
<file path=[Content_Types].xml><?xml version="1.0" encoding="utf-8"?>
<Types xmlns="http://schemas.openxmlformats.org/package/2006/content-types">
  <Default Extension="emf" ContentType="image/x-emf"/>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B59A65B" w14:textId="77777777" w:rsidR="00251BE2" w:rsidRDefault="00251BE2" w:rsidP="00251BE2">
      <w:pPr>
        <w:pStyle w:val="BodyText"/>
      </w:pPr>
      <w:r>
        <w:rPr>
          <w:noProof/>
        </w:rPr>
        <w:drawing>
          <wp:anchor distT="0" distB="0" distL="114300" distR="114300" simplePos="0" relativeHeight="251658240" behindDoc="0" locked="0" layoutInCell="1" allowOverlap="1" wp14:anchorId="754DD88B" wp14:editId="4679462E">
            <wp:simplePos x="0" y="0"/>
            <wp:positionH relativeFrom="column">
              <wp:posOffset>4018280</wp:posOffset>
            </wp:positionH>
            <wp:positionV relativeFrom="paragraph">
              <wp:posOffset>428</wp:posOffset>
            </wp:positionV>
            <wp:extent cx="2320290" cy="540385"/>
            <wp:effectExtent l="0" t="0" r="3810" b="5715"/>
            <wp:wrapTopAndBottom/>
            <wp:docPr id="2024364908" name="Picture 5" descr="A blue and white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4364908" name="Picture 5" descr="A blue and white logo&#10;&#10;AI-generated content may be incorrect."/>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320290" cy="54038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8241" behindDoc="0" locked="0" layoutInCell="1" allowOverlap="1" wp14:anchorId="35862BF4" wp14:editId="7750EFED">
            <wp:simplePos x="0" y="0"/>
            <wp:positionH relativeFrom="column">
              <wp:posOffset>-297815</wp:posOffset>
            </wp:positionH>
            <wp:positionV relativeFrom="paragraph">
              <wp:posOffset>0</wp:posOffset>
            </wp:positionV>
            <wp:extent cx="2912745" cy="569595"/>
            <wp:effectExtent l="0" t="0" r="0" b="0"/>
            <wp:wrapTopAndBottom/>
            <wp:docPr id="1618548991" name="Picture 6" descr="Career Development | NAU College of Engineer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reer Development | NAU College of Engineering"/>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t="10299" b="27086"/>
                    <a:stretch>
                      <a:fillRect/>
                    </a:stretch>
                  </pic:blipFill>
                  <pic:spPr bwMode="auto">
                    <a:xfrm>
                      <a:off x="0" y="0"/>
                      <a:ext cx="2912745" cy="56959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fldChar w:fldCharType="begin"/>
      </w:r>
      <w:r>
        <w:instrText xml:space="preserve"> INCLUDEPICTURE "https://nauengineering.uconnectlabs.com/wp-content/uploads/sites/591/2025/04/NAU_Steve-Sanghi-College-of-Engineering_horiz_2line_282_3514.png" \* MERGEFORMATINET </w:instrText>
      </w:r>
      <w:r>
        <w:fldChar w:fldCharType="separate"/>
      </w:r>
      <w:r>
        <w:fldChar w:fldCharType="end"/>
      </w:r>
      <w:r>
        <w:fldChar w:fldCharType="begin"/>
      </w:r>
      <w:r>
        <w:instrText xml:space="preserve"> INCLUDEPICTURE "https://encrypted-tbn0.gstatic.com/images?q=tbn:ANd9GcRWVaZq0ajYJOOe6yYCIrzsWKfJRpXAGIybdQ&amp;s" \* MERGEFORMATINET </w:instrText>
      </w:r>
      <w:r>
        <w:fldChar w:fldCharType="separate"/>
      </w:r>
      <w:r>
        <w:fldChar w:fldCharType="end"/>
      </w:r>
    </w:p>
    <w:p w14:paraId="594FA79B" w14:textId="77777777" w:rsidR="00251BE2" w:rsidRPr="00D7138F" w:rsidRDefault="00251BE2" w:rsidP="00251BE2">
      <w:pPr>
        <w:pStyle w:val="BodyText"/>
        <w:rPr>
          <w:rFonts w:cs="Times New Roman"/>
        </w:rPr>
      </w:pPr>
    </w:p>
    <w:p w14:paraId="5FDDC823" w14:textId="77777777" w:rsidR="00251BE2" w:rsidRPr="00D7138F" w:rsidRDefault="00251BE2" w:rsidP="00251BE2">
      <w:pPr>
        <w:jc w:val="center"/>
        <w:rPr>
          <w:rFonts w:cs="Times New Roman"/>
          <w:b/>
          <w:sz w:val="40"/>
          <w:szCs w:val="40"/>
        </w:rPr>
      </w:pPr>
      <w:r w:rsidRPr="00D7138F">
        <w:rPr>
          <w:rFonts w:cs="Times New Roman"/>
          <w:b/>
          <w:sz w:val="40"/>
          <w:szCs w:val="40"/>
        </w:rPr>
        <w:t>Boeing Autonomous</w:t>
      </w:r>
    </w:p>
    <w:p w14:paraId="5A53D6F5" w14:textId="77777777" w:rsidR="00251BE2" w:rsidRPr="00D7138F" w:rsidRDefault="00251BE2" w:rsidP="00251BE2">
      <w:pPr>
        <w:jc w:val="center"/>
        <w:rPr>
          <w:rFonts w:cs="Times New Roman"/>
          <w:b/>
          <w:sz w:val="40"/>
          <w:szCs w:val="40"/>
        </w:rPr>
      </w:pPr>
    </w:p>
    <w:p w14:paraId="5D6A5296" w14:textId="6EB80AD7" w:rsidR="00251BE2" w:rsidRPr="00D7138F" w:rsidRDefault="00251BE2" w:rsidP="00251BE2">
      <w:pPr>
        <w:jc w:val="center"/>
        <w:rPr>
          <w:rFonts w:cs="Times New Roman"/>
          <w:b/>
          <w:sz w:val="40"/>
          <w:szCs w:val="40"/>
        </w:rPr>
      </w:pPr>
      <w:r w:rsidRPr="00D7138F">
        <w:rPr>
          <w:rFonts w:cs="Times New Roman"/>
          <w:b/>
          <w:sz w:val="40"/>
          <w:szCs w:val="40"/>
        </w:rPr>
        <w:t xml:space="preserve">Report </w:t>
      </w:r>
      <w:r w:rsidR="00361565">
        <w:rPr>
          <w:rFonts w:cs="Times New Roman"/>
          <w:b/>
          <w:sz w:val="40"/>
          <w:szCs w:val="40"/>
        </w:rPr>
        <w:t>2</w:t>
      </w:r>
    </w:p>
    <w:p w14:paraId="52EF3FAC" w14:textId="77777777" w:rsidR="00251BE2" w:rsidRPr="00D7138F" w:rsidRDefault="00251BE2" w:rsidP="00251BE2">
      <w:pPr>
        <w:pStyle w:val="BodyText"/>
        <w:jc w:val="center"/>
        <w:rPr>
          <w:rFonts w:cs="Times New Roman"/>
        </w:rPr>
      </w:pPr>
    </w:p>
    <w:p w14:paraId="3F6A9B00" w14:textId="77777777" w:rsidR="00251BE2" w:rsidRPr="00D7138F" w:rsidRDefault="00251BE2" w:rsidP="00251BE2">
      <w:pPr>
        <w:pStyle w:val="BodyText"/>
        <w:spacing w:line="259" w:lineRule="auto"/>
        <w:jc w:val="center"/>
        <w:rPr>
          <w:rFonts w:cs="Times New Roman"/>
          <w:b/>
          <w:sz w:val="28"/>
          <w:szCs w:val="28"/>
        </w:rPr>
      </w:pPr>
      <w:r w:rsidRPr="00D7138F">
        <w:rPr>
          <w:rFonts w:cs="Times New Roman"/>
          <w:b/>
          <w:sz w:val="28"/>
          <w:szCs w:val="28"/>
        </w:rPr>
        <w:t>Elise Chantegros, Budget Liaison</w:t>
      </w:r>
    </w:p>
    <w:p w14:paraId="77C92FF4" w14:textId="47AC1A4B" w:rsidR="00251BE2" w:rsidRPr="00D7138F" w:rsidRDefault="00251BE2" w:rsidP="00251BE2">
      <w:pPr>
        <w:pStyle w:val="BodyText"/>
        <w:jc w:val="center"/>
        <w:rPr>
          <w:rFonts w:cs="Times New Roman"/>
          <w:b/>
          <w:sz w:val="28"/>
          <w:szCs w:val="28"/>
        </w:rPr>
      </w:pPr>
      <w:r w:rsidRPr="00D7138F">
        <w:rPr>
          <w:rFonts w:cs="Times New Roman"/>
          <w:b/>
          <w:sz w:val="28"/>
          <w:szCs w:val="28"/>
        </w:rPr>
        <w:t xml:space="preserve">Selina Cozens, Project </w:t>
      </w:r>
      <w:r w:rsidR="00CE23E4">
        <w:rPr>
          <w:rFonts w:cs="Times New Roman"/>
          <w:b/>
          <w:sz w:val="28"/>
          <w:szCs w:val="28"/>
        </w:rPr>
        <w:t>Manager</w:t>
      </w:r>
    </w:p>
    <w:p w14:paraId="7C41A57D" w14:textId="77777777" w:rsidR="00251BE2" w:rsidRPr="00D7138F" w:rsidRDefault="00251BE2" w:rsidP="00251BE2">
      <w:pPr>
        <w:pStyle w:val="BodyText"/>
        <w:jc w:val="center"/>
        <w:rPr>
          <w:rFonts w:cs="Times New Roman"/>
          <w:b/>
          <w:sz w:val="28"/>
          <w:szCs w:val="28"/>
        </w:rPr>
      </w:pPr>
      <w:r w:rsidRPr="00D7138F">
        <w:rPr>
          <w:rFonts w:cs="Times New Roman"/>
          <w:b/>
          <w:sz w:val="28"/>
          <w:szCs w:val="28"/>
        </w:rPr>
        <w:t>Ja</w:t>
      </w:r>
      <w:r>
        <w:rPr>
          <w:rFonts w:cs="Times New Roman"/>
          <w:b/>
          <w:sz w:val="28"/>
          <w:szCs w:val="28"/>
        </w:rPr>
        <w:t>cob</w:t>
      </w:r>
      <w:r w:rsidRPr="00D7138F">
        <w:rPr>
          <w:rFonts w:cs="Times New Roman"/>
          <w:b/>
          <w:sz w:val="28"/>
          <w:szCs w:val="28"/>
        </w:rPr>
        <w:t xml:space="preserve"> Keeland, </w:t>
      </w:r>
      <w:r>
        <w:rPr>
          <w:rFonts w:cs="Times New Roman"/>
          <w:b/>
          <w:sz w:val="28"/>
          <w:szCs w:val="28"/>
        </w:rPr>
        <w:t xml:space="preserve">Brakes &amp; Manufacturing </w:t>
      </w:r>
    </w:p>
    <w:p w14:paraId="7D76A45E" w14:textId="77777777" w:rsidR="00251BE2" w:rsidRPr="00D7138F" w:rsidRDefault="00251BE2" w:rsidP="00251BE2">
      <w:pPr>
        <w:pStyle w:val="BodyText"/>
        <w:jc w:val="center"/>
        <w:rPr>
          <w:rFonts w:cs="Times New Roman"/>
          <w:b/>
          <w:sz w:val="28"/>
          <w:szCs w:val="28"/>
        </w:rPr>
      </w:pPr>
      <w:r w:rsidRPr="00D7138F">
        <w:rPr>
          <w:rFonts w:cs="Times New Roman"/>
          <w:b/>
          <w:sz w:val="28"/>
          <w:szCs w:val="28"/>
        </w:rPr>
        <w:t>Marek Lemieux</w:t>
      </w:r>
      <w:r>
        <w:rPr>
          <w:rFonts w:cs="Times New Roman"/>
          <w:b/>
          <w:sz w:val="28"/>
          <w:szCs w:val="28"/>
        </w:rPr>
        <w:t>, CAD Lead</w:t>
      </w:r>
    </w:p>
    <w:p w14:paraId="4B8CA302" w14:textId="77777777" w:rsidR="00251BE2" w:rsidRPr="00D7138F" w:rsidRDefault="00251BE2" w:rsidP="00251BE2">
      <w:pPr>
        <w:pStyle w:val="BodyText"/>
        <w:jc w:val="center"/>
        <w:rPr>
          <w:rFonts w:cs="Times New Roman"/>
          <w:b/>
          <w:sz w:val="28"/>
          <w:szCs w:val="28"/>
        </w:rPr>
      </w:pPr>
      <w:r w:rsidRPr="00D7138F">
        <w:rPr>
          <w:rFonts w:cs="Times New Roman"/>
          <w:b/>
          <w:sz w:val="28"/>
          <w:szCs w:val="28"/>
        </w:rPr>
        <w:t>Desirae Mangum, Fundraising Lead</w:t>
      </w:r>
    </w:p>
    <w:p w14:paraId="6D565D1D" w14:textId="77777777" w:rsidR="00251BE2" w:rsidRPr="00D7138F" w:rsidRDefault="00251BE2" w:rsidP="00251BE2">
      <w:pPr>
        <w:pStyle w:val="BodyText"/>
        <w:jc w:val="center"/>
        <w:rPr>
          <w:rFonts w:cs="Times New Roman"/>
          <w:b/>
          <w:sz w:val="28"/>
          <w:szCs w:val="28"/>
        </w:rPr>
      </w:pPr>
      <w:r w:rsidRPr="00D7138F">
        <w:rPr>
          <w:rFonts w:cs="Times New Roman"/>
          <w:b/>
          <w:sz w:val="28"/>
          <w:szCs w:val="28"/>
        </w:rPr>
        <w:t xml:space="preserve">Natasa Peric, </w:t>
      </w:r>
      <w:r>
        <w:rPr>
          <w:rFonts w:cs="Times New Roman"/>
          <w:b/>
          <w:sz w:val="28"/>
          <w:szCs w:val="28"/>
        </w:rPr>
        <w:t>Document Editor</w:t>
      </w:r>
    </w:p>
    <w:p w14:paraId="253F1620" w14:textId="77777777" w:rsidR="00251BE2" w:rsidRPr="00D7138F" w:rsidRDefault="00251BE2" w:rsidP="00251BE2">
      <w:pPr>
        <w:pStyle w:val="BodyText"/>
        <w:jc w:val="center"/>
        <w:rPr>
          <w:rFonts w:cs="Times New Roman"/>
          <w:b/>
          <w:sz w:val="28"/>
          <w:szCs w:val="28"/>
        </w:rPr>
      </w:pPr>
      <w:r w:rsidRPr="00D7138F">
        <w:rPr>
          <w:rFonts w:cs="Times New Roman"/>
          <w:b/>
          <w:sz w:val="28"/>
          <w:szCs w:val="28"/>
        </w:rPr>
        <w:t>Lily Quintanar</w:t>
      </w:r>
      <w:r>
        <w:rPr>
          <w:rFonts w:cs="Times New Roman"/>
          <w:b/>
          <w:sz w:val="28"/>
          <w:szCs w:val="28"/>
        </w:rPr>
        <w:t xml:space="preserve">, </w:t>
      </w:r>
      <w:r w:rsidRPr="6B57A53B">
        <w:rPr>
          <w:rFonts w:cs="Times New Roman"/>
          <w:b/>
          <w:bCs/>
          <w:sz w:val="28"/>
          <w:szCs w:val="28"/>
        </w:rPr>
        <w:t>Intra</w:t>
      </w:r>
      <w:r w:rsidRPr="1D9190FE">
        <w:rPr>
          <w:rFonts w:cs="Times New Roman"/>
          <w:b/>
          <w:bCs/>
          <w:sz w:val="28"/>
          <w:szCs w:val="28"/>
        </w:rPr>
        <w:t xml:space="preserve">-group </w:t>
      </w:r>
      <w:r w:rsidRPr="1DEB68F8">
        <w:rPr>
          <w:rFonts w:cs="Times New Roman"/>
          <w:b/>
          <w:bCs/>
          <w:sz w:val="28"/>
          <w:szCs w:val="28"/>
        </w:rPr>
        <w:t>Communications</w:t>
      </w:r>
    </w:p>
    <w:p w14:paraId="00409562" w14:textId="77777777" w:rsidR="00251BE2" w:rsidRDefault="00251BE2" w:rsidP="00251BE2">
      <w:pPr>
        <w:pStyle w:val="BodyText"/>
        <w:jc w:val="center"/>
        <w:rPr>
          <w:rFonts w:cs="Times New Roman"/>
        </w:rPr>
      </w:pPr>
    </w:p>
    <w:p w14:paraId="48AF7637" w14:textId="48993D00" w:rsidR="00251BE2" w:rsidRPr="00D7138F" w:rsidRDefault="727099A4" w:rsidP="6CA296F4">
      <w:pPr>
        <w:pStyle w:val="BodyText"/>
        <w:jc w:val="center"/>
        <w:rPr>
          <w:rFonts w:cs="Times New Roman"/>
          <w:b/>
          <w:bCs/>
          <w:sz w:val="28"/>
          <w:szCs w:val="28"/>
        </w:rPr>
      </w:pPr>
      <w:r>
        <w:rPr>
          <w:noProof/>
        </w:rPr>
        <w:drawing>
          <wp:inline distT="0" distB="0" distL="0" distR="0" wp14:anchorId="5045737D" wp14:editId="782A401D">
            <wp:extent cx="2149554" cy="1832495"/>
            <wp:effectExtent l="0" t="0" r="0" b="0"/>
            <wp:docPr id="313703480" name="Picture 1" descr="A blue and black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434735" name="Picture 1" descr="A blue and black logo&#10;&#10;AI-generated content may be incorrect."/>
                    <pic:cNvPicPr/>
                  </pic:nvPicPr>
                  <pic:blipFill rotWithShape="1">
                    <a:blip r:embed="rId13">
                      <a:extLst>
                        <a:ext uri="{28A0092B-C50C-407E-A947-70E740481C1C}">
                          <a14:useLocalDpi xmlns:a14="http://schemas.microsoft.com/office/drawing/2010/main"/>
                        </a:ext>
                      </a:extLst>
                    </a:blip>
                    <a:srcRect l="25033" t="38076" r="24586" b="28730"/>
                    <a:stretch>
                      <a:fillRect/>
                    </a:stretch>
                  </pic:blipFill>
                  <pic:spPr bwMode="auto">
                    <a:xfrm>
                      <a:off x="0" y="0"/>
                      <a:ext cx="2149554" cy="1832495"/>
                    </a:xfrm>
                    <a:prstGeom prst="rect">
                      <a:avLst/>
                    </a:prstGeom>
                    <a:ln>
                      <a:noFill/>
                    </a:ln>
                  </pic:spPr>
                </pic:pic>
              </a:graphicData>
            </a:graphic>
          </wp:inline>
        </w:drawing>
      </w:r>
    </w:p>
    <w:p w14:paraId="0E56FCDE" w14:textId="77777777" w:rsidR="00251BE2" w:rsidRDefault="20E6C353" w:rsidP="6CA296F4">
      <w:pPr>
        <w:pStyle w:val="BodyText"/>
        <w:jc w:val="center"/>
        <w:rPr>
          <w:rFonts w:cs="Times New Roman"/>
          <w:b/>
          <w:bCs/>
          <w:sz w:val="28"/>
          <w:szCs w:val="28"/>
        </w:rPr>
      </w:pPr>
      <w:r w:rsidRPr="6CA296F4">
        <w:rPr>
          <w:rFonts w:cs="Times New Roman"/>
          <w:b/>
          <w:bCs/>
          <w:sz w:val="28"/>
          <w:szCs w:val="28"/>
        </w:rPr>
        <w:t>Fall 2025-Spring 2026</w:t>
      </w:r>
    </w:p>
    <w:p w14:paraId="3A2F8D31" w14:textId="77777777" w:rsidR="00251BE2" w:rsidRPr="00D7138F" w:rsidRDefault="00251BE2" w:rsidP="00251BE2">
      <w:pPr>
        <w:pStyle w:val="BodyText"/>
        <w:jc w:val="center"/>
        <w:rPr>
          <w:rFonts w:cs="Times New Roman"/>
          <w:b/>
          <w:sz w:val="28"/>
          <w:szCs w:val="28"/>
        </w:rPr>
      </w:pPr>
    </w:p>
    <w:p w14:paraId="4D4861A6" w14:textId="5FF3CB2F" w:rsidR="00251BE2" w:rsidRPr="00D7138F" w:rsidRDefault="00251BE2" w:rsidP="00251BE2">
      <w:pPr>
        <w:pStyle w:val="BodyText"/>
        <w:rPr>
          <w:rFonts w:cs="Times New Roman"/>
          <w:b/>
        </w:rPr>
      </w:pPr>
      <w:r w:rsidRPr="00D7138F">
        <w:rPr>
          <w:rFonts w:cs="Times New Roman"/>
          <w:b/>
        </w:rPr>
        <w:t xml:space="preserve">Project Sponsor: </w:t>
      </w:r>
      <w:r w:rsidR="00CE23E4">
        <w:rPr>
          <w:rFonts w:cs="Times New Roman"/>
          <w:b/>
        </w:rPr>
        <w:t>Amanda Nemec (</w:t>
      </w:r>
      <w:r w:rsidRPr="00D7138F">
        <w:rPr>
          <w:rFonts w:cs="Times New Roman"/>
          <w:b/>
        </w:rPr>
        <w:t>Boeing</w:t>
      </w:r>
      <w:r w:rsidR="00CE23E4">
        <w:rPr>
          <w:rFonts w:cs="Times New Roman"/>
          <w:b/>
        </w:rPr>
        <w:t>)</w:t>
      </w:r>
    </w:p>
    <w:p w14:paraId="6CD6F6C4" w14:textId="26C6C230" w:rsidR="00251BE2" w:rsidRPr="00D7138F" w:rsidRDefault="00251BE2" w:rsidP="00251BE2">
      <w:pPr>
        <w:pStyle w:val="BodyText"/>
        <w:rPr>
          <w:rFonts w:cs="Times New Roman"/>
        </w:rPr>
      </w:pPr>
      <w:r w:rsidRPr="00D7138F">
        <w:rPr>
          <w:rFonts w:cs="Times New Roman"/>
          <w:b/>
        </w:rPr>
        <w:t>Sponsor Mentor</w:t>
      </w:r>
      <w:r w:rsidR="00CE23E4">
        <w:rPr>
          <w:rFonts w:cs="Times New Roman"/>
          <w:b/>
        </w:rPr>
        <w:t>s</w:t>
      </w:r>
      <w:r w:rsidRPr="00D7138F">
        <w:rPr>
          <w:rFonts w:cs="Times New Roman"/>
          <w:b/>
        </w:rPr>
        <w:t xml:space="preserve">: </w:t>
      </w:r>
      <w:r w:rsidRPr="0068027B">
        <w:rPr>
          <w:rFonts w:cs="Times New Roman"/>
          <w:b/>
          <w:bCs/>
        </w:rPr>
        <w:t>Donald Guzman and Connor Nolan</w:t>
      </w:r>
    </w:p>
    <w:p w14:paraId="47C9A0A8" w14:textId="64170E9F" w:rsidR="009D7D9B" w:rsidRDefault="009D7D9B" w:rsidP="00251BE2">
      <w:pPr>
        <w:pStyle w:val="BodyText"/>
        <w:rPr>
          <w:rFonts w:cs="Times New Roman"/>
          <w:b/>
        </w:rPr>
      </w:pPr>
      <w:r w:rsidRPr="00D7138F">
        <w:rPr>
          <w:rFonts w:cs="Times New Roman"/>
          <w:b/>
        </w:rPr>
        <w:t>Instructor: Professor David Willy</w:t>
      </w:r>
    </w:p>
    <w:p w14:paraId="0DC5B8C3" w14:textId="69BACC8A" w:rsidR="009D7D9B" w:rsidRPr="00D7138F" w:rsidRDefault="009D7D9B" w:rsidP="00251BE2">
      <w:pPr>
        <w:pStyle w:val="BodyText"/>
        <w:rPr>
          <w:rFonts w:cs="Times New Roman"/>
          <w:b/>
        </w:rPr>
        <w:sectPr w:rsidR="009D7D9B" w:rsidRPr="00D7138F" w:rsidSect="00251BE2">
          <w:footerReference w:type="even" r:id="rId14"/>
          <w:pgSz w:w="12240" w:h="15840"/>
          <w:pgMar w:top="1440" w:right="1440" w:bottom="1440" w:left="1440" w:header="720" w:footer="720" w:gutter="0"/>
          <w:cols w:space="720"/>
        </w:sectPr>
      </w:pPr>
      <w:r>
        <w:rPr>
          <w:rFonts w:cs="Times New Roman"/>
          <w:b/>
        </w:rPr>
        <w:t>Group Number:</w:t>
      </w:r>
      <w:r w:rsidR="00EB2690">
        <w:rPr>
          <w:rFonts w:cs="Times New Roman"/>
          <w:b/>
        </w:rPr>
        <w:t xml:space="preserve"> </w:t>
      </w:r>
      <w:r w:rsidR="00EB2690" w:rsidRPr="00EB2690">
        <w:rPr>
          <w:rFonts w:cs="Times New Roman"/>
          <w:b/>
        </w:rPr>
        <w:t>F25toSp26_02</w:t>
      </w:r>
    </w:p>
    <w:p w14:paraId="374413A3" w14:textId="77777777" w:rsidR="00820069" w:rsidRDefault="00820069">
      <w:pPr>
        <w:pStyle w:val="Heading1"/>
        <w:numPr>
          <w:ilvl w:val="0"/>
          <w:numId w:val="0"/>
        </w:numPr>
        <w:jc w:val="center"/>
      </w:pPr>
      <w:bookmarkStart w:id="0" w:name="_Toc472068874"/>
      <w:bookmarkStart w:id="1" w:name="_Toc484366956"/>
      <w:bookmarkStart w:id="2" w:name="_Toc19096636"/>
      <w:bookmarkStart w:id="3" w:name="_Toc146875019"/>
      <w:r>
        <w:lastRenderedPageBreak/>
        <w:t>DISCLAIMER</w:t>
      </w:r>
      <w:bookmarkEnd w:id="0"/>
      <w:bookmarkEnd w:id="1"/>
      <w:bookmarkEnd w:id="2"/>
      <w:bookmarkEnd w:id="3"/>
    </w:p>
    <w:p w14:paraId="374413A4" w14:textId="77777777" w:rsidR="00820069" w:rsidRDefault="00820069">
      <w:pPr>
        <w:pStyle w:val="BodyText"/>
      </w:pPr>
      <w:r>
        <w:t>This report was prepared by students as part of a university course requirement.  While considerable effort has been put into the project, it is not the work of licensed engineers and has not undergone the extensive verification that is common in the profession.  The information, data, conclusions, and content of this report should not be relied on or utilized without thorough, independent testing and verification.  University faculty members may have been associated with this project as advisors, sponsors, or course instructors, but as such they are not responsible for the accuracy of results or conclusions.</w:t>
      </w:r>
    </w:p>
    <w:p w14:paraId="374413A6" w14:textId="692240F9" w:rsidR="00820069" w:rsidRDefault="00820069">
      <w:pPr>
        <w:pStyle w:val="Heading1"/>
        <w:pageBreakBefore/>
        <w:numPr>
          <w:ilvl w:val="0"/>
          <w:numId w:val="0"/>
        </w:numPr>
        <w:jc w:val="center"/>
      </w:pPr>
      <w:bookmarkStart w:id="4" w:name="_Toc472068875"/>
      <w:bookmarkStart w:id="5" w:name="_Toc484366957"/>
      <w:bookmarkStart w:id="6" w:name="_Toc19096637"/>
      <w:bookmarkStart w:id="7" w:name="_Toc146875020"/>
      <w:commentRangeStart w:id="8"/>
      <w:r>
        <w:lastRenderedPageBreak/>
        <w:t>EXECUTIVE SUMMARY</w:t>
      </w:r>
      <w:bookmarkEnd w:id="4"/>
      <w:bookmarkEnd w:id="5"/>
      <w:bookmarkEnd w:id="6"/>
      <w:bookmarkEnd w:id="7"/>
      <w:commentRangeEnd w:id="8"/>
      <w:r w:rsidR="00D52434">
        <w:rPr>
          <w:rStyle w:val="CommentReference"/>
          <w:sz w:val="32"/>
          <w:szCs w:val="32"/>
        </w:rPr>
        <w:commentReference w:id="8"/>
      </w:r>
    </w:p>
    <w:p w14:paraId="7E6DE683" w14:textId="7100FD7B" w:rsidR="003C4378" w:rsidRDefault="00504D54" w:rsidP="00504D54">
      <w:pPr>
        <w:pStyle w:val="BodyText"/>
        <w:ind w:firstLine="709"/>
        <w:rPr>
          <w:rFonts w:cs="Times New Roman"/>
        </w:rPr>
      </w:pPr>
      <w:r>
        <w:rPr>
          <w:rFonts w:cs="Times New Roman"/>
        </w:rPr>
        <w:t xml:space="preserve">This report will discuss the progression and most recent accomplishments of the Boeing Autonomous capstone project. The goal of the project is to develop an actuation and control system that can be retrofitted to any existing vehicle. The vehicle of choice for this project was chosen to be the </w:t>
      </w:r>
      <w:r w:rsidR="0045080B" w:rsidRPr="0045080B">
        <w:rPr>
          <w:rFonts w:cs="Times New Roman"/>
        </w:rPr>
        <w:t>Coleman GK200 Go Kart</w:t>
      </w:r>
      <w:r>
        <w:rPr>
          <w:rFonts w:cs="Times New Roman"/>
        </w:rPr>
        <w:t>. The project has been broken up into three main sub-teams: brakes, steering, and throttle.</w:t>
      </w:r>
      <w:r w:rsidR="0045080B">
        <w:rPr>
          <w:rFonts w:cs="Times New Roman"/>
        </w:rPr>
        <w:t xml:space="preserve"> </w:t>
      </w:r>
      <w:r w:rsidR="003C4378">
        <w:rPr>
          <w:rFonts w:cs="Times New Roman"/>
        </w:rPr>
        <w:t>Additionally</w:t>
      </w:r>
      <w:r w:rsidR="0045080B">
        <w:rPr>
          <w:rFonts w:cs="Times New Roman"/>
        </w:rPr>
        <w:t xml:space="preserve">, there is an electrical sub-team currently working to create </w:t>
      </w:r>
      <w:r w:rsidR="00840298">
        <w:rPr>
          <w:rFonts w:cs="Times New Roman"/>
        </w:rPr>
        <w:t>a</w:t>
      </w:r>
      <w:r w:rsidR="003C4378">
        <w:rPr>
          <w:rFonts w:cs="Times New Roman"/>
        </w:rPr>
        <w:t xml:space="preserve"> program to control the kart to function autonomously</w:t>
      </w:r>
      <w:r w:rsidR="00CC6EA5">
        <w:rPr>
          <w:rFonts w:cs="Times New Roman"/>
        </w:rPr>
        <w:t>.</w:t>
      </w:r>
      <w:r w:rsidR="003C4378">
        <w:rPr>
          <w:rFonts w:cs="Times New Roman"/>
        </w:rPr>
        <w:t xml:space="preserve"> </w:t>
      </w:r>
      <w:r w:rsidR="00CC6EA5">
        <w:rPr>
          <w:rFonts w:cs="Times New Roman"/>
        </w:rPr>
        <w:t>T</w:t>
      </w:r>
      <w:r w:rsidR="003C4378">
        <w:rPr>
          <w:rFonts w:cs="Times New Roman"/>
        </w:rPr>
        <w:t xml:space="preserve">his report will focus on the mechanical aspects for </w:t>
      </w:r>
      <w:r w:rsidR="00CC6EA5">
        <w:rPr>
          <w:rFonts w:cs="Times New Roman"/>
        </w:rPr>
        <w:t xml:space="preserve">each of </w:t>
      </w:r>
      <w:r w:rsidR="003C4378">
        <w:rPr>
          <w:rFonts w:cs="Times New Roman"/>
        </w:rPr>
        <w:t>the three main sub-teams.</w:t>
      </w:r>
    </w:p>
    <w:p w14:paraId="5CCDF376" w14:textId="49413B6E" w:rsidR="00166BE8" w:rsidRDefault="0098678E" w:rsidP="00504D54">
      <w:pPr>
        <w:pStyle w:val="BodyText"/>
        <w:ind w:firstLine="709"/>
        <w:rPr>
          <w:rFonts w:cs="Times New Roman"/>
        </w:rPr>
      </w:pPr>
      <w:r>
        <w:rPr>
          <w:rFonts w:cs="Times New Roman"/>
        </w:rPr>
        <w:t xml:space="preserve">In the beginning of this project, the team was given a list of customer and general requirements provided by the </w:t>
      </w:r>
      <w:r w:rsidR="00840298">
        <w:rPr>
          <w:rFonts w:cs="Times New Roman"/>
        </w:rPr>
        <w:t>clients’, Boeing. From those requirements each sub-team created</w:t>
      </w:r>
      <w:r w:rsidR="006E5957">
        <w:rPr>
          <w:rFonts w:cs="Times New Roman"/>
        </w:rPr>
        <w:t xml:space="preserve"> engineering requirements related to their functions</w:t>
      </w:r>
      <w:r w:rsidR="00C85D96">
        <w:rPr>
          <w:rFonts w:cs="Times New Roman"/>
        </w:rPr>
        <w:t xml:space="preserve"> and </w:t>
      </w:r>
      <w:r w:rsidR="001A6E85">
        <w:rPr>
          <w:rFonts w:cs="Times New Roman"/>
        </w:rPr>
        <w:t>analyzed</w:t>
      </w:r>
      <w:r w:rsidR="007D0279">
        <w:rPr>
          <w:rFonts w:cs="Times New Roman"/>
        </w:rPr>
        <w:t xml:space="preserve"> these </w:t>
      </w:r>
      <w:r w:rsidR="00FF3E79">
        <w:rPr>
          <w:rFonts w:cs="Times New Roman"/>
        </w:rPr>
        <w:t xml:space="preserve">requirements </w:t>
      </w:r>
      <w:r w:rsidR="001A6E85">
        <w:rPr>
          <w:rFonts w:cs="Times New Roman"/>
        </w:rPr>
        <w:t>using</w:t>
      </w:r>
      <w:r w:rsidR="00FF3E79">
        <w:rPr>
          <w:rFonts w:cs="Times New Roman"/>
        </w:rPr>
        <w:t xml:space="preserve"> a House of Quality chart to </w:t>
      </w:r>
      <w:r w:rsidR="001A6E85">
        <w:rPr>
          <w:rFonts w:cs="Times New Roman"/>
        </w:rPr>
        <w:t>determine</w:t>
      </w:r>
      <w:r w:rsidR="00FF3E79">
        <w:rPr>
          <w:rFonts w:cs="Times New Roman"/>
        </w:rPr>
        <w:t xml:space="preserve"> </w:t>
      </w:r>
      <w:r w:rsidR="00C037B9">
        <w:rPr>
          <w:rFonts w:cs="Times New Roman"/>
        </w:rPr>
        <w:t>wat</w:t>
      </w:r>
      <w:r w:rsidR="00573079">
        <w:rPr>
          <w:rFonts w:cs="Times New Roman"/>
        </w:rPr>
        <w:t xml:space="preserve"> requirements</w:t>
      </w:r>
      <w:r w:rsidR="00C037B9">
        <w:rPr>
          <w:rFonts w:cs="Times New Roman"/>
        </w:rPr>
        <w:t xml:space="preserve"> needed to be prioritized</w:t>
      </w:r>
      <w:r w:rsidR="00573079">
        <w:rPr>
          <w:rFonts w:cs="Times New Roman"/>
        </w:rPr>
        <w:t xml:space="preserve">. </w:t>
      </w:r>
      <w:r w:rsidR="00E016BD">
        <w:rPr>
          <w:rFonts w:cs="Times New Roman"/>
        </w:rPr>
        <w:t xml:space="preserve">Afterwards, benchmarking was conducted for each </w:t>
      </w:r>
      <w:r w:rsidR="00722C1E">
        <w:rPr>
          <w:rFonts w:cs="Times New Roman"/>
        </w:rPr>
        <w:t>sub-team</w:t>
      </w:r>
      <w:r w:rsidR="00E016BD">
        <w:rPr>
          <w:rFonts w:cs="Times New Roman"/>
        </w:rPr>
        <w:t xml:space="preserve"> to </w:t>
      </w:r>
      <w:r w:rsidR="00561F41">
        <w:rPr>
          <w:rFonts w:cs="Times New Roman"/>
        </w:rPr>
        <w:t>help</w:t>
      </w:r>
      <w:r w:rsidR="00E016BD">
        <w:rPr>
          <w:rFonts w:cs="Times New Roman"/>
        </w:rPr>
        <w:t xml:space="preserve"> in determining </w:t>
      </w:r>
      <w:r w:rsidR="00722C1E">
        <w:rPr>
          <w:rFonts w:cs="Times New Roman"/>
        </w:rPr>
        <w:t xml:space="preserve">what goals and standards should. </w:t>
      </w:r>
      <w:r w:rsidR="00CA2034">
        <w:rPr>
          <w:rFonts w:cs="Times New Roman"/>
        </w:rPr>
        <w:t xml:space="preserve">A literature review consisting of </w:t>
      </w:r>
      <w:r w:rsidR="00C037B9">
        <w:rPr>
          <w:rFonts w:cs="Times New Roman"/>
        </w:rPr>
        <w:t>multiple</w:t>
      </w:r>
      <w:r w:rsidR="00CA2034">
        <w:rPr>
          <w:rFonts w:cs="Times New Roman"/>
        </w:rPr>
        <w:t xml:space="preserve"> sources and mathematical modeling was conducted individually to analyze and predict reactions before prototyping.</w:t>
      </w:r>
      <w:r w:rsidR="008A0EEF">
        <w:rPr>
          <w:rFonts w:cs="Times New Roman"/>
        </w:rPr>
        <w:t xml:space="preserve"> The concept development</w:t>
      </w:r>
      <w:r w:rsidR="00CD6F6E">
        <w:rPr>
          <w:rFonts w:cs="Times New Roman"/>
        </w:rPr>
        <w:t xml:space="preserve"> </w:t>
      </w:r>
      <w:r w:rsidR="003C4405">
        <w:rPr>
          <w:rFonts w:cs="Times New Roman"/>
        </w:rPr>
        <w:t>process</w:t>
      </w:r>
      <w:r w:rsidR="008A0EEF">
        <w:rPr>
          <w:rFonts w:cs="Times New Roman"/>
        </w:rPr>
        <w:t xml:space="preserve"> was</w:t>
      </w:r>
      <w:r w:rsidR="00E16DFE">
        <w:rPr>
          <w:rFonts w:cs="Times New Roman"/>
        </w:rPr>
        <w:t xml:space="preserve"> conducted for each sub-team to select a beginning idea to </w:t>
      </w:r>
      <w:r w:rsidR="00561F41">
        <w:rPr>
          <w:rFonts w:cs="Times New Roman"/>
        </w:rPr>
        <w:t xml:space="preserve">base their first prototype on. </w:t>
      </w:r>
      <w:r w:rsidR="00A23AAB">
        <w:rPr>
          <w:rFonts w:cs="Times New Roman"/>
        </w:rPr>
        <w:t xml:space="preserve">Initial </w:t>
      </w:r>
      <w:r w:rsidR="00B90DA5">
        <w:rPr>
          <w:rFonts w:cs="Times New Roman"/>
        </w:rPr>
        <w:t xml:space="preserve">concepts included a </w:t>
      </w:r>
      <w:r w:rsidR="006941EF" w:rsidRPr="006941EF">
        <w:rPr>
          <w:rFonts w:cs="Times New Roman"/>
        </w:rPr>
        <w:t>booster with solenoid</w:t>
      </w:r>
      <w:r w:rsidR="00B90DA5">
        <w:rPr>
          <w:rFonts w:cs="Times New Roman"/>
        </w:rPr>
        <w:t>,</w:t>
      </w:r>
      <w:r w:rsidR="006941EF">
        <w:rPr>
          <w:rFonts w:cs="Times New Roman"/>
        </w:rPr>
        <w:t xml:space="preserve"> </w:t>
      </w:r>
      <w:r w:rsidR="006941EF" w:rsidRPr="006941EF">
        <w:rPr>
          <w:rFonts w:cs="Times New Roman"/>
        </w:rPr>
        <w:t xml:space="preserve">a </w:t>
      </w:r>
      <w:r w:rsidR="00EF2C30">
        <w:rPr>
          <w:rFonts w:cs="Times New Roman"/>
        </w:rPr>
        <w:t>DIY</w:t>
      </w:r>
      <w:r w:rsidR="006941EF" w:rsidRPr="006941EF">
        <w:rPr>
          <w:rFonts w:cs="Times New Roman"/>
        </w:rPr>
        <w:t xml:space="preserve"> </w:t>
      </w:r>
      <w:r w:rsidR="000A701C">
        <w:rPr>
          <w:rFonts w:cs="Times New Roman"/>
        </w:rPr>
        <w:t>EPS</w:t>
      </w:r>
      <w:r w:rsidR="006941EF" w:rsidRPr="006941EF">
        <w:rPr>
          <w:rFonts w:cs="Times New Roman"/>
        </w:rPr>
        <w:t xml:space="preserve"> kit, </w:t>
      </w:r>
      <w:r w:rsidR="006941EF">
        <w:rPr>
          <w:rFonts w:cs="Times New Roman"/>
        </w:rPr>
        <w:t xml:space="preserve">and </w:t>
      </w:r>
      <w:r w:rsidR="00EF2C30">
        <w:rPr>
          <w:rFonts w:cs="Times New Roman"/>
        </w:rPr>
        <w:t xml:space="preserve">a </w:t>
      </w:r>
      <w:r w:rsidR="006941EF" w:rsidRPr="006941EF">
        <w:rPr>
          <w:rFonts w:cs="Times New Roman"/>
        </w:rPr>
        <w:t>linear actuator</w:t>
      </w:r>
      <w:r w:rsidR="005F1AD6">
        <w:rPr>
          <w:rFonts w:cs="Times New Roman"/>
        </w:rPr>
        <w:t>,</w:t>
      </w:r>
      <w:r w:rsidR="00B90DA5">
        <w:rPr>
          <w:rFonts w:cs="Times New Roman"/>
        </w:rPr>
        <w:t xml:space="preserve"> though several of these since evolved based on updated constraints</w:t>
      </w:r>
      <w:r w:rsidR="00EF2C30">
        <w:rPr>
          <w:rFonts w:cs="Times New Roman"/>
        </w:rPr>
        <w:t>.</w:t>
      </w:r>
      <w:r w:rsidR="00852F2E">
        <w:rPr>
          <w:rFonts w:cs="Times New Roman"/>
        </w:rPr>
        <w:t xml:space="preserve"> </w:t>
      </w:r>
    </w:p>
    <w:p w14:paraId="59CC1AB8" w14:textId="77777777" w:rsidR="00B90F04" w:rsidRDefault="00D45B4B" w:rsidP="00B90F04">
      <w:pPr>
        <w:pStyle w:val="BodyText"/>
        <w:ind w:firstLine="709"/>
        <w:rPr>
          <w:rFonts w:cs="Times New Roman"/>
        </w:rPr>
      </w:pPr>
      <w:r>
        <w:rPr>
          <w:rFonts w:cs="Times New Roman"/>
        </w:rPr>
        <w:t xml:space="preserve">To visualize the </w:t>
      </w:r>
      <w:r w:rsidR="001334B5">
        <w:rPr>
          <w:rFonts w:cs="Times New Roman"/>
        </w:rPr>
        <w:t xml:space="preserve">team’s </w:t>
      </w:r>
      <w:r>
        <w:rPr>
          <w:rFonts w:cs="Times New Roman"/>
        </w:rPr>
        <w:t xml:space="preserve">current </w:t>
      </w:r>
      <w:r w:rsidR="001334B5">
        <w:rPr>
          <w:rFonts w:cs="Times New Roman"/>
        </w:rPr>
        <w:t>progress and future plans,</w:t>
      </w:r>
      <w:r w:rsidR="002E222A">
        <w:rPr>
          <w:rFonts w:cs="Times New Roman"/>
        </w:rPr>
        <w:t xml:space="preserve"> general Gan</w:t>
      </w:r>
      <w:r w:rsidR="001334B5">
        <w:rPr>
          <w:rFonts w:cs="Times New Roman"/>
        </w:rPr>
        <w:t>t</w:t>
      </w:r>
      <w:r w:rsidR="002E222A">
        <w:rPr>
          <w:rFonts w:cs="Times New Roman"/>
        </w:rPr>
        <w:t>t chart</w:t>
      </w:r>
      <w:r w:rsidR="001334B5">
        <w:rPr>
          <w:rFonts w:cs="Times New Roman"/>
        </w:rPr>
        <w:t>s</w:t>
      </w:r>
      <w:r w:rsidR="002E222A">
        <w:rPr>
          <w:rFonts w:cs="Times New Roman"/>
        </w:rPr>
        <w:t xml:space="preserve"> </w:t>
      </w:r>
      <w:r w:rsidR="00B25F37">
        <w:rPr>
          <w:rFonts w:cs="Times New Roman"/>
        </w:rPr>
        <w:t xml:space="preserve">for both </w:t>
      </w:r>
      <w:r w:rsidR="00182C4A">
        <w:rPr>
          <w:rFonts w:cs="Times New Roman"/>
        </w:rPr>
        <w:t xml:space="preserve">the </w:t>
      </w:r>
      <w:r w:rsidR="00B25F37">
        <w:rPr>
          <w:rFonts w:cs="Times New Roman"/>
        </w:rPr>
        <w:t>fall and the upcoming spring semester</w:t>
      </w:r>
      <w:r w:rsidR="00182C4A">
        <w:rPr>
          <w:rFonts w:cs="Times New Roman"/>
        </w:rPr>
        <w:t>s</w:t>
      </w:r>
      <w:r w:rsidR="00B25F37">
        <w:rPr>
          <w:rFonts w:cs="Times New Roman"/>
        </w:rPr>
        <w:t xml:space="preserve"> </w:t>
      </w:r>
      <w:r w:rsidR="001334B5">
        <w:rPr>
          <w:rFonts w:cs="Times New Roman"/>
        </w:rPr>
        <w:t xml:space="preserve">were </w:t>
      </w:r>
      <w:r w:rsidR="00B25F37">
        <w:rPr>
          <w:rFonts w:cs="Times New Roman"/>
        </w:rPr>
        <w:t>created</w:t>
      </w:r>
      <w:r w:rsidR="00273EB0">
        <w:rPr>
          <w:rFonts w:cs="Times New Roman"/>
        </w:rPr>
        <w:t xml:space="preserve">. </w:t>
      </w:r>
      <w:r w:rsidR="0046677D">
        <w:rPr>
          <w:rFonts w:cs="Times New Roman"/>
        </w:rPr>
        <w:t>The team plans to</w:t>
      </w:r>
      <w:r w:rsidR="00E659CA">
        <w:rPr>
          <w:rFonts w:cs="Times New Roman"/>
        </w:rPr>
        <w:t xml:space="preserve"> complete the mechanical p</w:t>
      </w:r>
      <w:r w:rsidR="00FD5F8C">
        <w:rPr>
          <w:rFonts w:cs="Times New Roman"/>
        </w:rPr>
        <w:t>ortions of the subsystems</w:t>
      </w:r>
      <w:r w:rsidR="00E659CA">
        <w:rPr>
          <w:rFonts w:cs="Times New Roman"/>
        </w:rPr>
        <w:t xml:space="preserve"> before the semester is over</w:t>
      </w:r>
      <w:r w:rsidR="00FD5F8C">
        <w:rPr>
          <w:rFonts w:cs="Times New Roman"/>
        </w:rPr>
        <w:t>. T</w:t>
      </w:r>
      <w:r w:rsidR="00620D27">
        <w:rPr>
          <w:rFonts w:cs="Times New Roman"/>
        </w:rPr>
        <w:t xml:space="preserve">he team has raised $3,473.16 </w:t>
      </w:r>
      <w:r w:rsidR="002D2B6C">
        <w:rPr>
          <w:rFonts w:cs="Times New Roman"/>
        </w:rPr>
        <w:t xml:space="preserve">and </w:t>
      </w:r>
      <w:r w:rsidR="006305C7">
        <w:rPr>
          <w:rFonts w:cs="Times New Roman"/>
        </w:rPr>
        <w:t>received</w:t>
      </w:r>
      <w:r w:rsidR="002D2B6C">
        <w:rPr>
          <w:rFonts w:cs="Times New Roman"/>
        </w:rPr>
        <w:t xml:space="preserve"> a $5,000 sponsorship from Boeing</w:t>
      </w:r>
      <w:r w:rsidR="006305C7">
        <w:rPr>
          <w:rFonts w:cs="Times New Roman"/>
        </w:rPr>
        <w:t xml:space="preserve"> and has estimated</w:t>
      </w:r>
      <w:r w:rsidR="000F1FA9">
        <w:rPr>
          <w:rFonts w:cs="Times New Roman"/>
        </w:rPr>
        <w:t xml:space="preserve"> a projected total budget is estimated to be around $7,900.</w:t>
      </w:r>
      <w:r w:rsidR="007D0006">
        <w:rPr>
          <w:rFonts w:cs="Times New Roman"/>
        </w:rPr>
        <w:t xml:space="preserve"> Despite funding exceeding projected expenses, </w:t>
      </w:r>
      <w:r w:rsidR="00133748">
        <w:rPr>
          <w:rFonts w:cs="Times New Roman"/>
        </w:rPr>
        <w:t>the team will continue to fundraise for unexpected costs.</w:t>
      </w:r>
      <w:r w:rsidR="00591B96">
        <w:rPr>
          <w:rFonts w:cs="Times New Roman"/>
        </w:rPr>
        <w:t xml:space="preserve"> </w:t>
      </w:r>
      <w:r w:rsidR="00AB79C8">
        <w:rPr>
          <w:rFonts w:cs="Times New Roman"/>
        </w:rPr>
        <w:t>For organization, a Bill of Materials</w:t>
      </w:r>
      <w:r w:rsidR="001C6C00">
        <w:rPr>
          <w:rFonts w:cs="Times New Roman"/>
        </w:rPr>
        <w:t xml:space="preserve"> (BoM)</w:t>
      </w:r>
      <w:r w:rsidR="00AB79C8">
        <w:rPr>
          <w:rFonts w:cs="Times New Roman"/>
        </w:rPr>
        <w:t xml:space="preserve"> table was created for each sub-team to keep track of what parts/materials might be needed </w:t>
      </w:r>
      <w:r w:rsidR="00B6421D">
        <w:rPr>
          <w:rFonts w:cs="Times New Roman"/>
        </w:rPr>
        <w:t>for the first prototype, along with an estimate of the total amount of money each prototype might cost.</w:t>
      </w:r>
      <w:r w:rsidR="00B90F04">
        <w:rPr>
          <w:rFonts w:cs="Times New Roman"/>
        </w:rPr>
        <w:t xml:space="preserve"> </w:t>
      </w:r>
      <w:r w:rsidR="00B6421D">
        <w:rPr>
          <w:rFonts w:cs="Times New Roman"/>
        </w:rPr>
        <w:t xml:space="preserve">Lastly, each sub-team’s Failure Modes and Effects Analysis (FMEA) </w:t>
      </w:r>
      <w:r w:rsidR="001C6C00">
        <w:rPr>
          <w:rFonts w:cs="Times New Roman"/>
        </w:rPr>
        <w:t xml:space="preserve">is discussed; based </w:t>
      </w:r>
      <w:r w:rsidR="0096456B">
        <w:rPr>
          <w:rFonts w:cs="Times New Roman"/>
        </w:rPr>
        <w:t>off</w:t>
      </w:r>
      <w:r w:rsidR="001C6C00">
        <w:rPr>
          <w:rFonts w:cs="Times New Roman"/>
        </w:rPr>
        <w:t xml:space="preserve"> the sub-team’s most current BoM</w:t>
      </w:r>
      <w:r w:rsidR="00040725">
        <w:rPr>
          <w:rFonts w:cs="Times New Roman"/>
        </w:rPr>
        <w:t xml:space="preserve">. </w:t>
      </w:r>
    </w:p>
    <w:p w14:paraId="0C5616DC" w14:textId="264D2057" w:rsidR="00BA3F12" w:rsidRDefault="00255D2D" w:rsidP="00BA3F12">
      <w:pPr>
        <w:pStyle w:val="BodyText"/>
        <w:ind w:firstLine="709"/>
        <w:rPr>
          <w:rFonts w:cs="Times New Roman"/>
        </w:rPr>
      </w:pPr>
      <w:bookmarkStart w:id="9" w:name="_Toc472068877"/>
      <w:bookmarkStart w:id="10" w:name="_Toc484366959"/>
      <w:bookmarkStart w:id="11" w:name="_Toc19096638"/>
      <w:bookmarkStart w:id="12" w:name="_Toc146875021"/>
      <w:r>
        <w:rPr>
          <w:rFonts w:cs="Times New Roman"/>
        </w:rPr>
        <w:t xml:space="preserve">Prototype 1 was conducted. </w:t>
      </w:r>
      <w:r w:rsidR="004A2762">
        <w:rPr>
          <w:rFonts w:cs="Times New Roman"/>
        </w:rPr>
        <w:t xml:space="preserve">For </w:t>
      </w:r>
      <w:r w:rsidR="00A433A5">
        <w:rPr>
          <w:rFonts w:cs="Times New Roman"/>
        </w:rPr>
        <w:t xml:space="preserve">all </w:t>
      </w:r>
      <w:r w:rsidR="008A2ABA">
        <w:rPr>
          <w:rFonts w:cs="Times New Roman"/>
        </w:rPr>
        <w:t>sub teams</w:t>
      </w:r>
      <w:r w:rsidR="00A433A5">
        <w:rPr>
          <w:rFonts w:cs="Times New Roman"/>
        </w:rPr>
        <w:t xml:space="preserve"> their main </w:t>
      </w:r>
      <w:r w:rsidR="008A2ABA">
        <w:rPr>
          <w:rFonts w:cs="Times New Roman"/>
        </w:rPr>
        <w:t>q</w:t>
      </w:r>
      <w:r w:rsidR="00A433A5">
        <w:rPr>
          <w:rFonts w:cs="Times New Roman"/>
        </w:rPr>
        <w:t xml:space="preserve">uestion </w:t>
      </w:r>
      <w:r w:rsidR="008A2ABA">
        <w:rPr>
          <w:rFonts w:cs="Times New Roman"/>
        </w:rPr>
        <w:t>for Prototype 1 was to determine how to mount their modifications onto the go kart</w:t>
      </w:r>
      <w:r w:rsidR="00B90F04">
        <w:rPr>
          <w:rFonts w:cs="Times New Roman"/>
        </w:rPr>
        <w:t>.</w:t>
      </w:r>
      <w:r w:rsidR="008A2ABA">
        <w:rPr>
          <w:rFonts w:cs="Times New Roman"/>
        </w:rPr>
        <w:t xml:space="preserve"> For the brakes sub</w:t>
      </w:r>
      <w:r w:rsidR="00050E1B">
        <w:rPr>
          <w:rFonts w:cs="Times New Roman"/>
        </w:rPr>
        <w:t>-</w:t>
      </w:r>
      <w:r w:rsidR="008A2ABA">
        <w:rPr>
          <w:rFonts w:cs="Times New Roman"/>
        </w:rPr>
        <w:t>team, t</w:t>
      </w:r>
      <w:r w:rsidR="009C1F15">
        <w:rPr>
          <w:rFonts w:cs="Times New Roman"/>
        </w:rPr>
        <w:t xml:space="preserve">heir solution was to have the brake caliper mounted under the vehicle in </w:t>
      </w:r>
      <w:r w:rsidR="007B528D">
        <w:rPr>
          <w:rFonts w:cs="Times New Roman"/>
        </w:rPr>
        <w:t>the</w:t>
      </w:r>
      <w:r w:rsidR="009C1F15">
        <w:rPr>
          <w:rFonts w:cs="Times New Roman"/>
        </w:rPr>
        <w:t xml:space="preserve"> mudguard area</w:t>
      </w:r>
      <w:r w:rsidR="004A2762">
        <w:rPr>
          <w:rFonts w:cs="Times New Roman"/>
        </w:rPr>
        <w:t xml:space="preserve"> </w:t>
      </w:r>
      <w:r w:rsidR="007B528D">
        <w:rPr>
          <w:rFonts w:cs="Times New Roman"/>
        </w:rPr>
        <w:t>using four L-</w:t>
      </w:r>
      <w:r w:rsidR="008A169D">
        <w:rPr>
          <w:rFonts w:cs="Times New Roman"/>
        </w:rPr>
        <w:t>brackets</w:t>
      </w:r>
      <w:r w:rsidR="007B528D">
        <w:rPr>
          <w:rFonts w:cs="Times New Roman"/>
        </w:rPr>
        <w:t xml:space="preserve"> </w:t>
      </w:r>
      <w:r w:rsidR="008A169D">
        <w:rPr>
          <w:rFonts w:cs="Times New Roman"/>
        </w:rPr>
        <w:t>fixed to the kart with a base plate mounted near the rear left wheel</w:t>
      </w:r>
      <w:r w:rsidR="0067212A">
        <w:rPr>
          <w:rFonts w:cs="Times New Roman"/>
        </w:rPr>
        <w:t>. S</w:t>
      </w:r>
      <w:r w:rsidR="008A169D">
        <w:rPr>
          <w:rFonts w:cs="Times New Roman"/>
        </w:rPr>
        <w:t>pace</w:t>
      </w:r>
      <w:r w:rsidR="0067212A">
        <w:rPr>
          <w:rFonts w:cs="Times New Roman"/>
        </w:rPr>
        <w:t xml:space="preserve"> was left</w:t>
      </w:r>
      <w:r w:rsidR="008A169D">
        <w:rPr>
          <w:rFonts w:cs="Times New Roman"/>
        </w:rPr>
        <w:t xml:space="preserve"> for the motor and spool to actuate the caliper </w:t>
      </w:r>
      <w:r w:rsidR="00714E63">
        <w:rPr>
          <w:rFonts w:cs="Times New Roman"/>
        </w:rPr>
        <w:t>lever</w:t>
      </w:r>
      <w:r w:rsidR="008A169D">
        <w:rPr>
          <w:rFonts w:cs="Times New Roman"/>
        </w:rPr>
        <w:t>.</w:t>
      </w:r>
      <w:r w:rsidR="001A6E85">
        <w:rPr>
          <w:rFonts w:cs="Times New Roman"/>
        </w:rPr>
        <w:t xml:space="preserve"> </w:t>
      </w:r>
      <w:r w:rsidR="008A2ABA">
        <w:rPr>
          <w:rFonts w:cs="Times New Roman"/>
        </w:rPr>
        <w:t>For the steering sub</w:t>
      </w:r>
      <w:r w:rsidR="00050E1B">
        <w:rPr>
          <w:rFonts w:cs="Times New Roman"/>
        </w:rPr>
        <w:t>-</w:t>
      </w:r>
      <w:r w:rsidR="008A2ABA">
        <w:rPr>
          <w:rFonts w:cs="Times New Roman"/>
        </w:rPr>
        <w:t>team,</w:t>
      </w:r>
      <w:r w:rsidR="00267090">
        <w:rPr>
          <w:rFonts w:cs="Times New Roman"/>
        </w:rPr>
        <w:t xml:space="preserve"> they 3D printed CAD models that were designed to hold </w:t>
      </w:r>
      <w:r w:rsidR="00CE2E74">
        <w:rPr>
          <w:rFonts w:cs="Times New Roman"/>
        </w:rPr>
        <w:t>a motor and the electrical components of the subsystem</w:t>
      </w:r>
      <w:r w:rsidR="006808DA">
        <w:rPr>
          <w:rFonts w:cs="Times New Roman"/>
        </w:rPr>
        <w:t xml:space="preserve"> into place</w:t>
      </w:r>
      <w:r w:rsidR="00CE2E74">
        <w:rPr>
          <w:rFonts w:cs="Times New Roman"/>
        </w:rPr>
        <w:t>.</w:t>
      </w:r>
      <w:r w:rsidR="00980FF2">
        <w:rPr>
          <w:rFonts w:cs="Times New Roman"/>
        </w:rPr>
        <w:t xml:space="preserve"> </w:t>
      </w:r>
      <w:r w:rsidR="008D0E05">
        <w:rPr>
          <w:rFonts w:cs="Times New Roman"/>
        </w:rPr>
        <w:t>The</w:t>
      </w:r>
      <w:r w:rsidR="00980FF2">
        <w:rPr>
          <w:rFonts w:cs="Times New Roman"/>
        </w:rPr>
        <w:t xml:space="preserve"> 3D printed prototypes had infused C-clamps that were designed to wrap around the </w:t>
      </w:r>
      <w:r w:rsidR="00767E87">
        <w:rPr>
          <w:rFonts w:cs="Times New Roman"/>
        </w:rPr>
        <w:t>poles of the</w:t>
      </w:r>
      <w:r w:rsidR="00980FF2">
        <w:rPr>
          <w:rFonts w:cs="Times New Roman"/>
        </w:rPr>
        <w:t xml:space="preserve"> front rack of the </w:t>
      </w:r>
      <w:r w:rsidR="008D0E05">
        <w:rPr>
          <w:rFonts w:cs="Times New Roman"/>
        </w:rPr>
        <w:t xml:space="preserve">go kart and would be </w:t>
      </w:r>
      <w:r w:rsidR="00767E87">
        <w:rPr>
          <w:rFonts w:cs="Times New Roman"/>
        </w:rPr>
        <w:t>fastened</w:t>
      </w:r>
      <w:r w:rsidR="008D0E05">
        <w:rPr>
          <w:rFonts w:cs="Times New Roman"/>
        </w:rPr>
        <w:t xml:space="preserve"> into place using bolts</w:t>
      </w:r>
      <w:r w:rsidR="00AA357C">
        <w:rPr>
          <w:rFonts w:cs="Times New Roman"/>
        </w:rPr>
        <w:t xml:space="preserve"> and nuts</w:t>
      </w:r>
      <w:r w:rsidR="008D0E05">
        <w:rPr>
          <w:rFonts w:cs="Times New Roman"/>
        </w:rPr>
        <w:t>.</w:t>
      </w:r>
      <w:r w:rsidR="00CE2E74">
        <w:rPr>
          <w:rFonts w:cs="Times New Roman"/>
        </w:rPr>
        <w:t xml:space="preserve"> </w:t>
      </w:r>
      <w:r w:rsidR="00050E1B">
        <w:rPr>
          <w:rFonts w:cs="Times New Roman"/>
        </w:rPr>
        <w:t>For the throttle sub-team,</w:t>
      </w:r>
      <w:r w:rsidR="005B3340">
        <w:rPr>
          <w:rFonts w:cs="Times New Roman"/>
        </w:rPr>
        <w:t xml:space="preserve"> they mounted </w:t>
      </w:r>
      <w:r w:rsidR="00B23BF4">
        <w:rPr>
          <w:rFonts w:cs="Times New Roman"/>
        </w:rPr>
        <w:t>a stepper upside down on the overhanging rack, opposite t</w:t>
      </w:r>
      <w:r w:rsidR="005E285E">
        <w:rPr>
          <w:rFonts w:cs="Times New Roman"/>
        </w:rPr>
        <w:t>o the throttle level</w:t>
      </w:r>
      <w:r w:rsidR="00B172FF">
        <w:rPr>
          <w:rFonts w:cs="Times New Roman"/>
        </w:rPr>
        <w:t xml:space="preserve"> using</w:t>
      </w:r>
      <w:r w:rsidR="00E544A0">
        <w:rPr>
          <w:rFonts w:cs="Times New Roman"/>
        </w:rPr>
        <w:t xml:space="preserve"> brackets</w:t>
      </w:r>
      <w:r w:rsidR="00980FF2">
        <w:rPr>
          <w:rFonts w:cs="Times New Roman"/>
        </w:rPr>
        <w:t>.</w:t>
      </w:r>
      <w:r w:rsidR="001874D9">
        <w:rPr>
          <w:rFonts w:cs="Times New Roman"/>
        </w:rPr>
        <w:t xml:space="preserve"> Their assembly included </w:t>
      </w:r>
      <w:r w:rsidR="00012637">
        <w:rPr>
          <w:rFonts w:cs="Times New Roman"/>
        </w:rPr>
        <w:t>a steel sheet with Styrofoam to dampen vibration</w:t>
      </w:r>
      <w:r w:rsidR="00BA3F12">
        <w:rPr>
          <w:rFonts w:cs="Times New Roman"/>
        </w:rPr>
        <w:t>. From these</w:t>
      </w:r>
      <w:r w:rsidR="003713E1">
        <w:rPr>
          <w:rFonts w:cs="Times New Roman"/>
        </w:rPr>
        <w:t xml:space="preserve"> prototypes, the sub-teams have analyzed their results and </w:t>
      </w:r>
      <w:r w:rsidR="00827E90">
        <w:rPr>
          <w:rFonts w:cs="Times New Roman"/>
        </w:rPr>
        <w:t>will</w:t>
      </w:r>
      <w:r w:rsidR="003713E1">
        <w:rPr>
          <w:rFonts w:cs="Times New Roman"/>
        </w:rPr>
        <w:t xml:space="preserve"> use their findings to influence Prototype 2</w:t>
      </w:r>
      <w:r w:rsidR="00A71CE7">
        <w:rPr>
          <w:rFonts w:cs="Times New Roman"/>
        </w:rPr>
        <w:t>,</w:t>
      </w:r>
      <w:r w:rsidR="003713E1">
        <w:rPr>
          <w:rFonts w:cs="Times New Roman"/>
        </w:rPr>
        <w:t xml:space="preserve"> which is currently in progress.</w:t>
      </w:r>
    </w:p>
    <w:p w14:paraId="3D422F88" w14:textId="6D0A9500" w:rsidR="006305C7" w:rsidRDefault="00C00156" w:rsidP="00504D54">
      <w:pPr>
        <w:pStyle w:val="BodyText"/>
        <w:ind w:firstLine="709"/>
        <w:rPr>
          <w:rFonts w:cs="Times New Roman"/>
        </w:rPr>
      </w:pPr>
      <w:r>
        <w:rPr>
          <w:rFonts w:cs="Times New Roman"/>
        </w:rPr>
        <w:t>Through the defined requirements provided by the clients, performance metrics, requirement analysis using</w:t>
      </w:r>
      <w:r w:rsidR="00681A25">
        <w:rPr>
          <w:rFonts w:cs="Times New Roman"/>
        </w:rPr>
        <w:t xml:space="preserve"> multiple methods, and updated mathematical modeling, the team has established a strong technical foundation for the next stages of development</w:t>
      </w:r>
      <w:r w:rsidR="00C90356">
        <w:rPr>
          <w:rFonts w:cs="Times New Roman"/>
        </w:rPr>
        <w:t>, which is</w:t>
      </w:r>
      <w:r w:rsidR="00681A25">
        <w:rPr>
          <w:rFonts w:cs="Times New Roman"/>
        </w:rPr>
        <w:t xml:space="preserve"> prototyping. These efforts were made to ensure that the </w:t>
      </w:r>
      <w:r w:rsidR="0088432E">
        <w:rPr>
          <w:rFonts w:cs="Times New Roman"/>
        </w:rPr>
        <w:t>mechanical components of the autonomous’ go-kart’s braking, steering, and throttle subsystems will progress towards a safe, responsive</w:t>
      </w:r>
      <w:r w:rsidR="007C079F">
        <w:rPr>
          <w:rFonts w:cs="Times New Roman"/>
        </w:rPr>
        <w:t>, and reliable operation that could meet both the clients’ expectations and engineering standards.</w:t>
      </w:r>
    </w:p>
    <w:p w14:paraId="374413AD" w14:textId="77777777" w:rsidR="00820069" w:rsidRDefault="00820069">
      <w:pPr>
        <w:pStyle w:val="Heading1"/>
        <w:pageBreakBefore/>
        <w:numPr>
          <w:ilvl w:val="0"/>
          <w:numId w:val="0"/>
        </w:numPr>
        <w:jc w:val="center"/>
      </w:pPr>
      <w:r>
        <w:lastRenderedPageBreak/>
        <w:t>TABLE OF CONTENTS</w:t>
      </w:r>
      <w:bookmarkEnd w:id="9"/>
      <w:bookmarkEnd w:id="10"/>
      <w:bookmarkEnd w:id="11"/>
      <w:bookmarkEnd w:id="12"/>
    </w:p>
    <w:sdt>
      <w:sdtPr>
        <w:rPr>
          <w:rFonts w:ascii="Times New Roman" w:eastAsia="AR PL UMing HK" w:hAnsi="Times New Roman" w:cs="Lohit Hindi"/>
          <w:color w:val="auto"/>
          <w:kern w:val="1"/>
          <w:sz w:val="22"/>
          <w:szCs w:val="24"/>
          <w:lang w:eastAsia="hi-IN" w:bidi="hi-IN"/>
        </w:rPr>
        <w:id w:val="-28730125"/>
        <w:docPartObj>
          <w:docPartGallery w:val="Table of Contents"/>
          <w:docPartUnique/>
        </w:docPartObj>
      </w:sdtPr>
      <w:sdtEndPr>
        <w:rPr>
          <w:b/>
          <w:bCs/>
          <w:noProof/>
          <w:szCs w:val="22"/>
        </w:rPr>
      </w:sdtEndPr>
      <w:sdtContent>
        <w:p w14:paraId="374413B0" w14:textId="7E3B64BE" w:rsidR="00F65943" w:rsidRDefault="00F65943">
          <w:pPr>
            <w:pStyle w:val="TOCHeading"/>
          </w:pPr>
          <w:r>
            <w:t>Contents</w:t>
          </w:r>
        </w:p>
        <w:p w14:paraId="50392B61" w14:textId="67138F03" w:rsidR="00ED16FB" w:rsidRDefault="00B52EEA">
          <w:pPr>
            <w:pStyle w:val="TOC1"/>
            <w:rPr>
              <w:rFonts w:asciiTheme="minorHAnsi" w:eastAsiaTheme="minorEastAsia" w:hAnsiTheme="minorHAnsi" w:cstheme="minorBidi"/>
              <w:noProof/>
              <w:kern w:val="2"/>
              <w:szCs w:val="22"/>
              <w:lang w:eastAsia="en-US" w:bidi="ar-SA"/>
              <w14:ligatures w14:val="standardContextual"/>
            </w:rPr>
          </w:pPr>
          <w:r>
            <w:fldChar w:fldCharType="begin"/>
          </w:r>
          <w:r>
            <w:instrText xml:space="preserve"> TOC \o "1-5" \u </w:instrText>
          </w:r>
          <w:r>
            <w:fldChar w:fldCharType="separate"/>
          </w:r>
          <w:r w:rsidR="00ED16FB">
            <w:rPr>
              <w:noProof/>
            </w:rPr>
            <w:t>DISCLAIMER</w:t>
          </w:r>
          <w:r w:rsidR="00ED16FB">
            <w:rPr>
              <w:noProof/>
            </w:rPr>
            <w:tab/>
          </w:r>
          <w:r w:rsidR="00ED16FB">
            <w:rPr>
              <w:noProof/>
            </w:rPr>
            <w:fldChar w:fldCharType="begin"/>
          </w:r>
          <w:r w:rsidR="00ED16FB">
            <w:rPr>
              <w:noProof/>
            </w:rPr>
            <w:instrText xml:space="preserve"> PAGEREF _Toc146875019 \h </w:instrText>
          </w:r>
          <w:r w:rsidR="00ED16FB">
            <w:rPr>
              <w:noProof/>
            </w:rPr>
          </w:r>
          <w:r w:rsidR="00ED16FB">
            <w:rPr>
              <w:noProof/>
            </w:rPr>
            <w:fldChar w:fldCharType="separate"/>
          </w:r>
          <w:r w:rsidR="001C37BA">
            <w:rPr>
              <w:noProof/>
            </w:rPr>
            <w:t>1</w:t>
          </w:r>
          <w:r w:rsidR="00ED16FB">
            <w:rPr>
              <w:noProof/>
            </w:rPr>
            <w:fldChar w:fldCharType="end"/>
          </w:r>
        </w:p>
        <w:p w14:paraId="3C4202C1" w14:textId="79329402" w:rsidR="00ED16FB" w:rsidRDefault="00ED16FB">
          <w:pPr>
            <w:pStyle w:val="TOC1"/>
            <w:rPr>
              <w:rFonts w:asciiTheme="minorHAnsi" w:eastAsiaTheme="minorEastAsia" w:hAnsiTheme="minorHAnsi" w:cstheme="minorBidi"/>
              <w:noProof/>
              <w:kern w:val="2"/>
              <w:szCs w:val="22"/>
              <w:lang w:eastAsia="en-US" w:bidi="ar-SA"/>
              <w14:ligatures w14:val="standardContextual"/>
            </w:rPr>
          </w:pPr>
          <w:r>
            <w:rPr>
              <w:noProof/>
            </w:rPr>
            <w:t>EXECUTIVE SUMMARY</w:t>
          </w:r>
          <w:r>
            <w:rPr>
              <w:noProof/>
            </w:rPr>
            <w:tab/>
          </w:r>
          <w:r>
            <w:rPr>
              <w:noProof/>
            </w:rPr>
            <w:fldChar w:fldCharType="begin"/>
          </w:r>
          <w:r>
            <w:rPr>
              <w:noProof/>
            </w:rPr>
            <w:instrText xml:space="preserve"> PAGEREF _Toc146875020 \h </w:instrText>
          </w:r>
          <w:r>
            <w:rPr>
              <w:noProof/>
            </w:rPr>
          </w:r>
          <w:r>
            <w:rPr>
              <w:noProof/>
            </w:rPr>
            <w:fldChar w:fldCharType="separate"/>
          </w:r>
          <w:r w:rsidR="001C37BA">
            <w:rPr>
              <w:noProof/>
            </w:rPr>
            <w:t>2</w:t>
          </w:r>
          <w:r>
            <w:rPr>
              <w:noProof/>
            </w:rPr>
            <w:fldChar w:fldCharType="end"/>
          </w:r>
        </w:p>
        <w:p w14:paraId="4B7069C6" w14:textId="52D75CC3" w:rsidR="00ED16FB" w:rsidRDefault="00ED16FB">
          <w:pPr>
            <w:pStyle w:val="TOC1"/>
            <w:rPr>
              <w:rFonts w:asciiTheme="minorHAnsi" w:eastAsiaTheme="minorEastAsia" w:hAnsiTheme="minorHAnsi" w:cstheme="minorBidi"/>
              <w:noProof/>
              <w:kern w:val="2"/>
              <w:szCs w:val="22"/>
              <w:lang w:eastAsia="en-US" w:bidi="ar-SA"/>
              <w14:ligatures w14:val="standardContextual"/>
            </w:rPr>
          </w:pPr>
          <w:r>
            <w:rPr>
              <w:noProof/>
            </w:rPr>
            <w:t>TABLE OF CONTENTS</w:t>
          </w:r>
          <w:r>
            <w:rPr>
              <w:noProof/>
            </w:rPr>
            <w:tab/>
          </w:r>
          <w:r>
            <w:rPr>
              <w:noProof/>
            </w:rPr>
            <w:fldChar w:fldCharType="begin"/>
          </w:r>
          <w:r>
            <w:rPr>
              <w:noProof/>
            </w:rPr>
            <w:instrText xml:space="preserve"> PAGEREF _Toc146875021 \h </w:instrText>
          </w:r>
          <w:r>
            <w:rPr>
              <w:noProof/>
            </w:rPr>
          </w:r>
          <w:r>
            <w:rPr>
              <w:noProof/>
            </w:rPr>
            <w:fldChar w:fldCharType="separate"/>
          </w:r>
          <w:r w:rsidR="001C37BA">
            <w:rPr>
              <w:noProof/>
            </w:rPr>
            <w:t>2</w:t>
          </w:r>
          <w:r>
            <w:rPr>
              <w:noProof/>
            </w:rPr>
            <w:fldChar w:fldCharType="end"/>
          </w:r>
        </w:p>
        <w:p w14:paraId="3296AB98" w14:textId="65A8D02F" w:rsidR="00ED16FB" w:rsidRDefault="00ED16FB">
          <w:pPr>
            <w:pStyle w:val="TOC1"/>
            <w:tabs>
              <w:tab w:val="left" w:pos="566"/>
            </w:tabs>
            <w:rPr>
              <w:rFonts w:asciiTheme="minorHAnsi" w:eastAsiaTheme="minorEastAsia" w:hAnsiTheme="minorHAnsi" w:cstheme="minorBidi"/>
              <w:noProof/>
              <w:kern w:val="2"/>
              <w:szCs w:val="22"/>
              <w:lang w:eastAsia="en-US" w:bidi="ar-SA"/>
              <w14:ligatures w14:val="standardContextual"/>
            </w:rPr>
          </w:pPr>
          <w:r>
            <w:rPr>
              <w:noProof/>
            </w:rPr>
            <w:t>1</w:t>
          </w:r>
          <w:r>
            <w:rPr>
              <w:rFonts w:asciiTheme="minorHAnsi" w:eastAsiaTheme="minorEastAsia" w:hAnsiTheme="minorHAnsi" w:cstheme="minorBidi"/>
              <w:noProof/>
              <w:kern w:val="2"/>
              <w:szCs w:val="22"/>
              <w:lang w:eastAsia="en-US" w:bidi="ar-SA"/>
              <w14:ligatures w14:val="standardContextual"/>
            </w:rPr>
            <w:tab/>
          </w:r>
          <w:r>
            <w:rPr>
              <w:noProof/>
            </w:rPr>
            <w:t>BACKGROUND</w:t>
          </w:r>
          <w:r>
            <w:rPr>
              <w:noProof/>
            </w:rPr>
            <w:tab/>
          </w:r>
          <w:r>
            <w:rPr>
              <w:noProof/>
            </w:rPr>
            <w:fldChar w:fldCharType="begin"/>
          </w:r>
          <w:r>
            <w:rPr>
              <w:noProof/>
            </w:rPr>
            <w:instrText xml:space="preserve"> PAGEREF _Toc146875022 \h </w:instrText>
          </w:r>
          <w:r>
            <w:rPr>
              <w:noProof/>
            </w:rPr>
          </w:r>
          <w:r>
            <w:rPr>
              <w:noProof/>
            </w:rPr>
            <w:fldChar w:fldCharType="separate"/>
          </w:r>
          <w:r w:rsidR="001C37BA">
            <w:rPr>
              <w:noProof/>
            </w:rPr>
            <w:t>1</w:t>
          </w:r>
          <w:r>
            <w:rPr>
              <w:noProof/>
            </w:rPr>
            <w:fldChar w:fldCharType="end"/>
          </w:r>
        </w:p>
        <w:p w14:paraId="5941B7D0" w14:textId="0A9ECCB0" w:rsidR="00ED16FB" w:rsidRDefault="00ED16FB">
          <w:pPr>
            <w:pStyle w:val="TOC2"/>
            <w:tabs>
              <w:tab w:val="left" w:pos="849"/>
            </w:tabs>
            <w:rPr>
              <w:rFonts w:asciiTheme="minorHAnsi" w:eastAsiaTheme="minorEastAsia" w:hAnsiTheme="minorHAnsi" w:cstheme="minorBidi"/>
              <w:noProof/>
              <w:kern w:val="2"/>
              <w:szCs w:val="22"/>
              <w:lang w:eastAsia="en-US" w:bidi="ar-SA"/>
              <w14:ligatures w14:val="standardContextual"/>
            </w:rPr>
          </w:pPr>
          <w:r>
            <w:rPr>
              <w:noProof/>
            </w:rPr>
            <w:t>1.1</w:t>
          </w:r>
          <w:r>
            <w:rPr>
              <w:rFonts w:asciiTheme="minorHAnsi" w:eastAsiaTheme="minorEastAsia" w:hAnsiTheme="minorHAnsi" w:cstheme="minorBidi"/>
              <w:noProof/>
              <w:kern w:val="2"/>
              <w:szCs w:val="22"/>
              <w:lang w:eastAsia="en-US" w:bidi="ar-SA"/>
              <w14:ligatures w14:val="standardContextual"/>
            </w:rPr>
            <w:tab/>
          </w:r>
          <w:r>
            <w:rPr>
              <w:noProof/>
            </w:rPr>
            <w:t>Project Description</w:t>
          </w:r>
          <w:r>
            <w:rPr>
              <w:noProof/>
            </w:rPr>
            <w:tab/>
          </w:r>
          <w:r>
            <w:rPr>
              <w:noProof/>
            </w:rPr>
            <w:fldChar w:fldCharType="begin"/>
          </w:r>
          <w:r>
            <w:rPr>
              <w:noProof/>
            </w:rPr>
            <w:instrText xml:space="preserve"> PAGEREF _Toc146875023 \h </w:instrText>
          </w:r>
          <w:r>
            <w:rPr>
              <w:noProof/>
            </w:rPr>
          </w:r>
          <w:r>
            <w:rPr>
              <w:noProof/>
            </w:rPr>
            <w:fldChar w:fldCharType="separate"/>
          </w:r>
          <w:r w:rsidR="001C37BA">
            <w:rPr>
              <w:noProof/>
            </w:rPr>
            <w:t>1</w:t>
          </w:r>
          <w:r>
            <w:rPr>
              <w:noProof/>
            </w:rPr>
            <w:fldChar w:fldCharType="end"/>
          </w:r>
        </w:p>
        <w:p w14:paraId="49359F59" w14:textId="0EB24CEE" w:rsidR="00ED16FB" w:rsidRDefault="00ED16FB">
          <w:pPr>
            <w:pStyle w:val="TOC2"/>
            <w:tabs>
              <w:tab w:val="left" w:pos="849"/>
            </w:tabs>
            <w:rPr>
              <w:rFonts w:asciiTheme="minorHAnsi" w:eastAsiaTheme="minorEastAsia" w:hAnsiTheme="minorHAnsi" w:cstheme="minorBidi"/>
              <w:noProof/>
              <w:kern w:val="2"/>
              <w:szCs w:val="22"/>
              <w:lang w:eastAsia="en-US" w:bidi="ar-SA"/>
              <w14:ligatures w14:val="standardContextual"/>
            </w:rPr>
          </w:pPr>
          <w:r>
            <w:rPr>
              <w:noProof/>
            </w:rPr>
            <w:t>1.2</w:t>
          </w:r>
          <w:r>
            <w:rPr>
              <w:rFonts w:asciiTheme="minorHAnsi" w:eastAsiaTheme="minorEastAsia" w:hAnsiTheme="minorHAnsi" w:cstheme="minorBidi"/>
              <w:noProof/>
              <w:kern w:val="2"/>
              <w:szCs w:val="22"/>
              <w:lang w:eastAsia="en-US" w:bidi="ar-SA"/>
              <w14:ligatures w14:val="standardContextual"/>
            </w:rPr>
            <w:tab/>
          </w:r>
          <w:r>
            <w:rPr>
              <w:noProof/>
            </w:rPr>
            <w:t>Deliverables</w:t>
          </w:r>
          <w:r>
            <w:rPr>
              <w:noProof/>
            </w:rPr>
            <w:tab/>
          </w:r>
          <w:r>
            <w:rPr>
              <w:noProof/>
            </w:rPr>
            <w:fldChar w:fldCharType="begin"/>
          </w:r>
          <w:r>
            <w:rPr>
              <w:noProof/>
            </w:rPr>
            <w:instrText xml:space="preserve"> PAGEREF _Toc146875024 \h </w:instrText>
          </w:r>
          <w:r>
            <w:rPr>
              <w:noProof/>
            </w:rPr>
          </w:r>
          <w:r>
            <w:rPr>
              <w:noProof/>
            </w:rPr>
            <w:fldChar w:fldCharType="separate"/>
          </w:r>
          <w:r w:rsidR="001C37BA">
            <w:rPr>
              <w:noProof/>
            </w:rPr>
            <w:t>2</w:t>
          </w:r>
          <w:r>
            <w:rPr>
              <w:noProof/>
            </w:rPr>
            <w:fldChar w:fldCharType="end"/>
          </w:r>
        </w:p>
        <w:p w14:paraId="292EEBAE" w14:textId="0AB591D6" w:rsidR="00ED16FB" w:rsidRDefault="00ED16FB">
          <w:pPr>
            <w:pStyle w:val="TOC2"/>
            <w:tabs>
              <w:tab w:val="left" w:pos="849"/>
            </w:tabs>
            <w:rPr>
              <w:rFonts w:asciiTheme="minorHAnsi" w:eastAsiaTheme="minorEastAsia" w:hAnsiTheme="minorHAnsi" w:cstheme="minorBidi"/>
              <w:noProof/>
              <w:kern w:val="2"/>
              <w:szCs w:val="22"/>
              <w:lang w:eastAsia="en-US" w:bidi="ar-SA"/>
              <w14:ligatures w14:val="standardContextual"/>
            </w:rPr>
          </w:pPr>
          <w:r>
            <w:rPr>
              <w:noProof/>
            </w:rPr>
            <w:t>1.3</w:t>
          </w:r>
          <w:r>
            <w:rPr>
              <w:rFonts w:asciiTheme="minorHAnsi" w:eastAsiaTheme="minorEastAsia" w:hAnsiTheme="minorHAnsi" w:cstheme="minorBidi"/>
              <w:noProof/>
              <w:kern w:val="2"/>
              <w:szCs w:val="22"/>
              <w:lang w:eastAsia="en-US" w:bidi="ar-SA"/>
              <w14:ligatures w14:val="standardContextual"/>
            </w:rPr>
            <w:tab/>
          </w:r>
          <w:r>
            <w:rPr>
              <w:noProof/>
            </w:rPr>
            <w:t>Success Metrics</w:t>
          </w:r>
          <w:r>
            <w:rPr>
              <w:noProof/>
            </w:rPr>
            <w:tab/>
          </w:r>
          <w:r>
            <w:rPr>
              <w:noProof/>
            </w:rPr>
            <w:fldChar w:fldCharType="begin"/>
          </w:r>
          <w:r>
            <w:rPr>
              <w:noProof/>
            </w:rPr>
            <w:instrText xml:space="preserve"> PAGEREF _Toc146875025 \h </w:instrText>
          </w:r>
          <w:r>
            <w:rPr>
              <w:noProof/>
            </w:rPr>
          </w:r>
          <w:r>
            <w:rPr>
              <w:noProof/>
            </w:rPr>
            <w:fldChar w:fldCharType="separate"/>
          </w:r>
          <w:r w:rsidR="001C37BA">
            <w:rPr>
              <w:noProof/>
            </w:rPr>
            <w:t>2</w:t>
          </w:r>
          <w:r>
            <w:rPr>
              <w:noProof/>
            </w:rPr>
            <w:fldChar w:fldCharType="end"/>
          </w:r>
        </w:p>
        <w:p w14:paraId="08143D98" w14:textId="19EB2908" w:rsidR="00ED16FB" w:rsidRDefault="00ED16FB">
          <w:pPr>
            <w:pStyle w:val="TOC1"/>
            <w:tabs>
              <w:tab w:val="left" w:pos="566"/>
            </w:tabs>
            <w:rPr>
              <w:rFonts w:asciiTheme="minorHAnsi" w:eastAsiaTheme="minorEastAsia" w:hAnsiTheme="minorHAnsi" w:cstheme="minorBidi"/>
              <w:noProof/>
              <w:kern w:val="2"/>
              <w:szCs w:val="22"/>
              <w:lang w:eastAsia="en-US" w:bidi="ar-SA"/>
              <w14:ligatures w14:val="standardContextual"/>
            </w:rPr>
          </w:pPr>
          <w:r>
            <w:rPr>
              <w:noProof/>
            </w:rPr>
            <w:t>2</w:t>
          </w:r>
          <w:r>
            <w:rPr>
              <w:rFonts w:asciiTheme="minorHAnsi" w:eastAsiaTheme="minorEastAsia" w:hAnsiTheme="minorHAnsi" w:cstheme="minorBidi"/>
              <w:noProof/>
              <w:kern w:val="2"/>
              <w:szCs w:val="22"/>
              <w:lang w:eastAsia="en-US" w:bidi="ar-SA"/>
              <w14:ligatures w14:val="standardContextual"/>
            </w:rPr>
            <w:tab/>
          </w:r>
          <w:r>
            <w:rPr>
              <w:noProof/>
            </w:rPr>
            <w:t>REQUIREMENTS</w:t>
          </w:r>
          <w:r>
            <w:rPr>
              <w:noProof/>
            </w:rPr>
            <w:tab/>
          </w:r>
          <w:r>
            <w:rPr>
              <w:noProof/>
            </w:rPr>
            <w:fldChar w:fldCharType="begin"/>
          </w:r>
          <w:r>
            <w:rPr>
              <w:noProof/>
            </w:rPr>
            <w:instrText xml:space="preserve"> PAGEREF _Toc146875026 \h </w:instrText>
          </w:r>
          <w:r>
            <w:rPr>
              <w:noProof/>
            </w:rPr>
          </w:r>
          <w:r>
            <w:rPr>
              <w:noProof/>
            </w:rPr>
            <w:fldChar w:fldCharType="separate"/>
          </w:r>
          <w:r w:rsidR="001C37BA">
            <w:rPr>
              <w:b/>
              <w:bCs/>
              <w:noProof/>
            </w:rPr>
            <w:t>Error! Bookmark not defined.</w:t>
          </w:r>
          <w:r>
            <w:rPr>
              <w:noProof/>
            </w:rPr>
            <w:fldChar w:fldCharType="end"/>
          </w:r>
        </w:p>
        <w:p w14:paraId="0B8B995C" w14:textId="0C73A8F1" w:rsidR="00ED16FB" w:rsidRDefault="00ED16FB">
          <w:pPr>
            <w:pStyle w:val="TOC2"/>
            <w:tabs>
              <w:tab w:val="left" w:pos="849"/>
            </w:tabs>
            <w:rPr>
              <w:rFonts w:asciiTheme="minorHAnsi" w:eastAsiaTheme="minorEastAsia" w:hAnsiTheme="minorHAnsi" w:cstheme="minorBidi"/>
              <w:noProof/>
              <w:kern w:val="2"/>
              <w:szCs w:val="22"/>
              <w:lang w:eastAsia="en-US" w:bidi="ar-SA"/>
              <w14:ligatures w14:val="standardContextual"/>
            </w:rPr>
          </w:pPr>
          <w:r>
            <w:rPr>
              <w:noProof/>
            </w:rPr>
            <w:t>2.1</w:t>
          </w:r>
          <w:r>
            <w:rPr>
              <w:rFonts w:asciiTheme="minorHAnsi" w:eastAsiaTheme="minorEastAsia" w:hAnsiTheme="minorHAnsi" w:cstheme="minorBidi"/>
              <w:noProof/>
              <w:kern w:val="2"/>
              <w:szCs w:val="22"/>
              <w:lang w:eastAsia="en-US" w:bidi="ar-SA"/>
              <w14:ligatures w14:val="standardContextual"/>
            </w:rPr>
            <w:tab/>
          </w:r>
          <w:r>
            <w:rPr>
              <w:noProof/>
            </w:rPr>
            <w:t>Customer Requirements (CRs)</w:t>
          </w:r>
          <w:r>
            <w:rPr>
              <w:noProof/>
            </w:rPr>
            <w:tab/>
          </w:r>
          <w:r>
            <w:rPr>
              <w:noProof/>
            </w:rPr>
            <w:fldChar w:fldCharType="begin"/>
          </w:r>
          <w:r>
            <w:rPr>
              <w:noProof/>
            </w:rPr>
            <w:instrText xml:space="preserve"> PAGEREF _Toc146875027 \h </w:instrText>
          </w:r>
          <w:r>
            <w:rPr>
              <w:noProof/>
            </w:rPr>
          </w:r>
          <w:r>
            <w:rPr>
              <w:noProof/>
            </w:rPr>
            <w:fldChar w:fldCharType="separate"/>
          </w:r>
          <w:r w:rsidR="001C37BA">
            <w:rPr>
              <w:noProof/>
            </w:rPr>
            <w:t>3</w:t>
          </w:r>
          <w:r>
            <w:rPr>
              <w:noProof/>
            </w:rPr>
            <w:fldChar w:fldCharType="end"/>
          </w:r>
        </w:p>
        <w:p w14:paraId="05870730" w14:textId="3DBAA6CD" w:rsidR="00ED16FB" w:rsidRDefault="00ED16FB">
          <w:pPr>
            <w:pStyle w:val="TOC2"/>
            <w:tabs>
              <w:tab w:val="left" w:pos="849"/>
            </w:tabs>
            <w:rPr>
              <w:rFonts w:asciiTheme="minorHAnsi" w:eastAsiaTheme="minorEastAsia" w:hAnsiTheme="minorHAnsi" w:cstheme="minorBidi"/>
              <w:noProof/>
              <w:kern w:val="2"/>
              <w:szCs w:val="22"/>
              <w:lang w:eastAsia="en-US" w:bidi="ar-SA"/>
              <w14:ligatures w14:val="standardContextual"/>
            </w:rPr>
          </w:pPr>
          <w:r>
            <w:rPr>
              <w:noProof/>
            </w:rPr>
            <w:t>2.2</w:t>
          </w:r>
          <w:r>
            <w:rPr>
              <w:rFonts w:asciiTheme="minorHAnsi" w:eastAsiaTheme="minorEastAsia" w:hAnsiTheme="minorHAnsi" w:cstheme="minorBidi"/>
              <w:noProof/>
              <w:kern w:val="2"/>
              <w:szCs w:val="22"/>
              <w:lang w:eastAsia="en-US" w:bidi="ar-SA"/>
              <w14:ligatures w14:val="standardContextual"/>
            </w:rPr>
            <w:tab/>
          </w:r>
          <w:r>
            <w:rPr>
              <w:noProof/>
            </w:rPr>
            <w:t>Engineering Requirements (ERs)</w:t>
          </w:r>
          <w:r>
            <w:rPr>
              <w:noProof/>
            </w:rPr>
            <w:tab/>
          </w:r>
          <w:r>
            <w:rPr>
              <w:noProof/>
            </w:rPr>
            <w:fldChar w:fldCharType="begin"/>
          </w:r>
          <w:r>
            <w:rPr>
              <w:noProof/>
            </w:rPr>
            <w:instrText xml:space="preserve"> PAGEREF _Toc146875028 \h </w:instrText>
          </w:r>
          <w:r>
            <w:rPr>
              <w:noProof/>
            </w:rPr>
          </w:r>
          <w:r>
            <w:rPr>
              <w:noProof/>
            </w:rPr>
            <w:fldChar w:fldCharType="separate"/>
          </w:r>
          <w:r w:rsidR="001C37BA">
            <w:rPr>
              <w:noProof/>
            </w:rPr>
            <w:t>4</w:t>
          </w:r>
          <w:r>
            <w:rPr>
              <w:noProof/>
            </w:rPr>
            <w:fldChar w:fldCharType="end"/>
          </w:r>
        </w:p>
        <w:p w14:paraId="282B68B9" w14:textId="0DD60435" w:rsidR="00ED16FB" w:rsidRDefault="00ED16FB">
          <w:pPr>
            <w:pStyle w:val="TOC2"/>
            <w:tabs>
              <w:tab w:val="left" w:pos="849"/>
            </w:tabs>
            <w:rPr>
              <w:rFonts w:asciiTheme="minorHAnsi" w:eastAsiaTheme="minorEastAsia" w:hAnsiTheme="minorHAnsi" w:cstheme="minorBidi"/>
              <w:noProof/>
              <w:kern w:val="2"/>
              <w:szCs w:val="22"/>
              <w:lang w:eastAsia="en-US" w:bidi="ar-SA"/>
              <w14:ligatures w14:val="standardContextual"/>
            </w:rPr>
          </w:pPr>
          <w:r>
            <w:rPr>
              <w:noProof/>
            </w:rPr>
            <w:t>2.3</w:t>
          </w:r>
          <w:r>
            <w:rPr>
              <w:rFonts w:asciiTheme="minorHAnsi" w:eastAsiaTheme="minorEastAsia" w:hAnsiTheme="minorHAnsi" w:cstheme="minorBidi"/>
              <w:noProof/>
              <w:kern w:val="2"/>
              <w:szCs w:val="22"/>
              <w:lang w:eastAsia="en-US" w:bidi="ar-SA"/>
              <w14:ligatures w14:val="standardContextual"/>
            </w:rPr>
            <w:tab/>
          </w:r>
          <w:r>
            <w:rPr>
              <w:noProof/>
            </w:rPr>
            <w:t>House of Quality (HoQ)</w:t>
          </w:r>
          <w:r>
            <w:rPr>
              <w:noProof/>
            </w:rPr>
            <w:tab/>
          </w:r>
          <w:r>
            <w:rPr>
              <w:noProof/>
            </w:rPr>
            <w:fldChar w:fldCharType="begin"/>
          </w:r>
          <w:r>
            <w:rPr>
              <w:noProof/>
            </w:rPr>
            <w:instrText xml:space="preserve"> PAGEREF _Toc146875029 \h </w:instrText>
          </w:r>
          <w:r>
            <w:rPr>
              <w:noProof/>
            </w:rPr>
          </w:r>
          <w:r>
            <w:rPr>
              <w:noProof/>
            </w:rPr>
            <w:fldChar w:fldCharType="separate"/>
          </w:r>
          <w:r w:rsidR="001C37BA">
            <w:rPr>
              <w:noProof/>
            </w:rPr>
            <w:t>6</w:t>
          </w:r>
          <w:r>
            <w:rPr>
              <w:noProof/>
            </w:rPr>
            <w:fldChar w:fldCharType="end"/>
          </w:r>
        </w:p>
        <w:p w14:paraId="245D4219" w14:textId="5AF51B81" w:rsidR="00ED16FB" w:rsidRDefault="00ED16FB">
          <w:pPr>
            <w:pStyle w:val="TOC1"/>
            <w:tabs>
              <w:tab w:val="left" w:pos="566"/>
            </w:tabs>
            <w:rPr>
              <w:rFonts w:asciiTheme="minorHAnsi" w:eastAsiaTheme="minorEastAsia" w:hAnsiTheme="minorHAnsi" w:cstheme="minorBidi"/>
              <w:noProof/>
              <w:kern w:val="2"/>
              <w:szCs w:val="22"/>
              <w:lang w:eastAsia="en-US" w:bidi="ar-SA"/>
              <w14:ligatures w14:val="standardContextual"/>
            </w:rPr>
          </w:pPr>
          <w:r>
            <w:rPr>
              <w:noProof/>
            </w:rPr>
            <w:t>3</w:t>
          </w:r>
          <w:r>
            <w:rPr>
              <w:rFonts w:asciiTheme="minorHAnsi" w:eastAsiaTheme="minorEastAsia" w:hAnsiTheme="minorHAnsi" w:cstheme="minorBidi"/>
              <w:noProof/>
              <w:kern w:val="2"/>
              <w:szCs w:val="22"/>
              <w:lang w:eastAsia="en-US" w:bidi="ar-SA"/>
              <w14:ligatures w14:val="standardContextual"/>
            </w:rPr>
            <w:tab/>
          </w:r>
          <w:r>
            <w:rPr>
              <w:noProof/>
            </w:rPr>
            <w:t>Research Within Your Design Space</w:t>
          </w:r>
          <w:r>
            <w:rPr>
              <w:noProof/>
            </w:rPr>
            <w:tab/>
          </w:r>
          <w:r>
            <w:rPr>
              <w:noProof/>
            </w:rPr>
            <w:fldChar w:fldCharType="begin"/>
          </w:r>
          <w:r>
            <w:rPr>
              <w:noProof/>
            </w:rPr>
            <w:instrText xml:space="preserve"> PAGEREF _Toc146875030 \h </w:instrText>
          </w:r>
          <w:r>
            <w:rPr>
              <w:noProof/>
            </w:rPr>
          </w:r>
          <w:r>
            <w:rPr>
              <w:noProof/>
            </w:rPr>
            <w:fldChar w:fldCharType="separate"/>
          </w:r>
          <w:r w:rsidR="001C37BA">
            <w:rPr>
              <w:noProof/>
            </w:rPr>
            <w:t>8</w:t>
          </w:r>
          <w:r>
            <w:rPr>
              <w:noProof/>
            </w:rPr>
            <w:fldChar w:fldCharType="end"/>
          </w:r>
        </w:p>
        <w:p w14:paraId="28BD7819" w14:textId="404FFC99" w:rsidR="00ED16FB" w:rsidRDefault="00ED16FB">
          <w:pPr>
            <w:pStyle w:val="TOC2"/>
            <w:tabs>
              <w:tab w:val="left" w:pos="849"/>
            </w:tabs>
            <w:rPr>
              <w:rFonts w:asciiTheme="minorHAnsi" w:eastAsiaTheme="minorEastAsia" w:hAnsiTheme="minorHAnsi" w:cstheme="minorBidi"/>
              <w:noProof/>
              <w:kern w:val="2"/>
              <w:szCs w:val="22"/>
              <w:lang w:eastAsia="en-US" w:bidi="ar-SA"/>
              <w14:ligatures w14:val="standardContextual"/>
            </w:rPr>
          </w:pPr>
          <w:r>
            <w:rPr>
              <w:noProof/>
            </w:rPr>
            <w:t>3.1</w:t>
          </w:r>
          <w:r>
            <w:rPr>
              <w:rFonts w:asciiTheme="minorHAnsi" w:eastAsiaTheme="minorEastAsia" w:hAnsiTheme="minorHAnsi" w:cstheme="minorBidi"/>
              <w:noProof/>
              <w:kern w:val="2"/>
              <w:szCs w:val="22"/>
              <w:lang w:eastAsia="en-US" w:bidi="ar-SA"/>
              <w14:ligatures w14:val="standardContextual"/>
            </w:rPr>
            <w:tab/>
          </w:r>
          <w:r>
            <w:rPr>
              <w:noProof/>
            </w:rPr>
            <w:t>Benchmarking</w:t>
          </w:r>
          <w:r>
            <w:rPr>
              <w:noProof/>
            </w:rPr>
            <w:tab/>
          </w:r>
          <w:r>
            <w:rPr>
              <w:noProof/>
            </w:rPr>
            <w:fldChar w:fldCharType="begin"/>
          </w:r>
          <w:r>
            <w:rPr>
              <w:noProof/>
            </w:rPr>
            <w:instrText xml:space="preserve"> PAGEREF _Toc146875031 \h </w:instrText>
          </w:r>
          <w:r>
            <w:rPr>
              <w:noProof/>
            </w:rPr>
          </w:r>
          <w:r>
            <w:rPr>
              <w:noProof/>
            </w:rPr>
            <w:fldChar w:fldCharType="separate"/>
          </w:r>
          <w:r w:rsidR="001C37BA">
            <w:rPr>
              <w:noProof/>
            </w:rPr>
            <w:t>8</w:t>
          </w:r>
          <w:r>
            <w:rPr>
              <w:noProof/>
            </w:rPr>
            <w:fldChar w:fldCharType="end"/>
          </w:r>
        </w:p>
        <w:p w14:paraId="07B527B5" w14:textId="56F222BB" w:rsidR="00ED16FB" w:rsidRDefault="00ED16FB">
          <w:pPr>
            <w:pStyle w:val="TOC2"/>
            <w:tabs>
              <w:tab w:val="left" w:pos="849"/>
            </w:tabs>
            <w:rPr>
              <w:rFonts w:asciiTheme="minorHAnsi" w:eastAsiaTheme="minorEastAsia" w:hAnsiTheme="minorHAnsi" w:cstheme="minorBidi"/>
              <w:noProof/>
              <w:kern w:val="2"/>
              <w:szCs w:val="22"/>
              <w:lang w:eastAsia="en-US" w:bidi="ar-SA"/>
              <w14:ligatures w14:val="standardContextual"/>
            </w:rPr>
          </w:pPr>
          <w:r>
            <w:rPr>
              <w:noProof/>
            </w:rPr>
            <w:t>3.2</w:t>
          </w:r>
          <w:r>
            <w:rPr>
              <w:rFonts w:asciiTheme="minorHAnsi" w:eastAsiaTheme="minorEastAsia" w:hAnsiTheme="minorHAnsi" w:cstheme="minorBidi"/>
              <w:noProof/>
              <w:kern w:val="2"/>
              <w:szCs w:val="22"/>
              <w:lang w:eastAsia="en-US" w:bidi="ar-SA"/>
              <w14:ligatures w14:val="standardContextual"/>
            </w:rPr>
            <w:tab/>
          </w:r>
          <w:r>
            <w:rPr>
              <w:noProof/>
            </w:rPr>
            <w:t>Literature Review</w:t>
          </w:r>
          <w:r>
            <w:rPr>
              <w:noProof/>
            </w:rPr>
            <w:tab/>
          </w:r>
          <w:r>
            <w:rPr>
              <w:noProof/>
            </w:rPr>
            <w:fldChar w:fldCharType="begin"/>
          </w:r>
          <w:r>
            <w:rPr>
              <w:noProof/>
            </w:rPr>
            <w:instrText xml:space="preserve"> PAGEREF _Toc146875032 \h </w:instrText>
          </w:r>
          <w:r>
            <w:rPr>
              <w:noProof/>
            </w:rPr>
          </w:r>
          <w:r>
            <w:rPr>
              <w:noProof/>
            </w:rPr>
            <w:fldChar w:fldCharType="separate"/>
          </w:r>
          <w:r w:rsidR="001C37BA">
            <w:rPr>
              <w:noProof/>
            </w:rPr>
            <w:t>9</w:t>
          </w:r>
          <w:r>
            <w:rPr>
              <w:noProof/>
            </w:rPr>
            <w:fldChar w:fldCharType="end"/>
          </w:r>
        </w:p>
        <w:p w14:paraId="4BC10F50" w14:textId="734DC4D1" w:rsidR="00ED16FB" w:rsidRDefault="00ED16FB">
          <w:pPr>
            <w:pStyle w:val="TOC2"/>
            <w:tabs>
              <w:tab w:val="left" w:pos="849"/>
            </w:tabs>
            <w:rPr>
              <w:rFonts w:asciiTheme="minorHAnsi" w:eastAsiaTheme="minorEastAsia" w:hAnsiTheme="minorHAnsi" w:cstheme="minorBidi"/>
              <w:noProof/>
              <w:kern w:val="2"/>
              <w:szCs w:val="22"/>
              <w:lang w:eastAsia="en-US" w:bidi="ar-SA"/>
              <w14:ligatures w14:val="standardContextual"/>
            </w:rPr>
          </w:pPr>
          <w:r>
            <w:rPr>
              <w:noProof/>
            </w:rPr>
            <w:t>3.3</w:t>
          </w:r>
          <w:r>
            <w:rPr>
              <w:rFonts w:asciiTheme="minorHAnsi" w:eastAsiaTheme="minorEastAsia" w:hAnsiTheme="minorHAnsi" w:cstheme="minorBidi"/>
              <w:noProof/>
              <w:kern w:val="2"/>
              <w:szCs w:val="22"/>
              <w:lang w:eastAsia="en-US" w:bidi="ar-SA"/>
              <w14:ligatures w14:val="standardContextual"/>
            </w:rPr>
            <w:tab/>
          </w:r>
          <w:r>
            <w:rPr>
              <w:noProof/>
            </w:rPr>
            <w:t>Mathematical Modeling</w:t>
          </w:r>
          <w:r>
            <w:rPr>
              <w:noProof/>
            </w:rPr>
            <w:tab/>
          </w:r>
          <w:r>
            <w:rPr>
              <w:noProof/>
            </w:rPr>
            <w:fldChar w:fldCharType="begin"/>
          </w:r>
          <w:r>
            <w:rPr>
              <w:noProof/>
            </w:rPr>
            <w:instrText xml:space="preserve"> PAGEREF _Toc146875033 \h </w:instrText>
          </w:r>
          <w:r>
            <w:rPr>
              <w:noProof/>
            </w:rPr>
          </w:r>
          <w:r>
            <w:rPr>
              <w:noProof/>
            </w:rPr>
            <w:fldChar w:fldCharType="separate"/>
          </w:r>
          <w:r w:rsidR="001C37BA">
            <w:rPr>
              <w:noProof/>
            </w:rPr>
            <w:t>19</w:t>
          </w:r>
          <w:r>
            <w:rPr>
              <w:noProof/>
            </w:rPr>
            <w:fldChar w:fldCharType="end"/>
          </w:r>
        </w:p>
        <w:p w14:paraId="4875519E" w14:textId="3BE0F452" w:rsidR="00ED16FB" w:rsidRDefault="00ED16FB">
          <w:pPr>
            <w:pStyle w:val="TOC1"/>
            <w:tabs>
              <w:tab w:val="left" w:pos="566"/>
            </w:tabs>
            <w:rPr>
              <w:rFonts w:asciiTheme="minorHAnsi" w:eastAsiaTheme="minorEastAsia" w:hAnsiTheme="minorHAnsi" w:cstheme="minorBidi"/>
              <w:noProof/>
              <w:kern w:val="2"/>
              <w:szCs w:val="22"/>
              <w:lang w:eastAsia="en-US" w:bidi="ar-SA"/>
              <w14:ligatures w14:val="standardContextual"/>
            </w:rPr>
          </w:pPr>
          <w:r>
            <w:rPr>
              <w:noProof/>
            </w:rPr>
            <w:t>4</w:t>
          </w:r>
          <w:r>
            <w:rPr>
              <w:rFonts w:asciiTheme="minorHAnsi" w:eastAsiaTheme="minorEastAsia" w:hAnsiTheme="minorHAnsi" w:cstheme="minorBidi"/>
              <w:noProof/>
              <w:kern w:val="2"/>
              <w:szCs w:val="22"/>
              <w:lang w:eastAsia="en-US" w:bidi="ar-SA"/>
              <w14:ligatures w14:val="standardContextual"/>
            </w:rPr>
            <w:tab/>
          </w:r>
          <w:r>
            <w:rPr>
              <w:noProof/>
            </w:rPr>
            <w:t>Design Concepts</w:t>
          </w:r>
          <w:r>
            <w:rPr>
              <w:noProof/>
            </w:rPr>
            <w:tab/>
          </w:r>
          <w:r>
            <w:rPr>
              <w:noProof/>
            </w:rPr>
            <w:fldChar w:fldCharType="begin"/>
          </w:r>
          <w:r>
            <w:rPr>
              <w:noProof/>
            </w:rPr>
            <w:instrText xml:space="preserve"> PAGEREF _Toc146875034 \h </w:instrText>
          </w:r>
          <w:r>
            <w:rPr>
              <w:noProof/>
            </w:rPr>
          </w:r>
          <w:r>
            <w:rPr>
              <w:noProof/>
            </w:rPr>
            <w:fldChar w:fldCharType="separate"/>
          </w:r>
          <w:r w:rsidR="001C37BA">
            <w:rPr>
              <w:noProof/>
            </w:rPr>
            <w:t>23</w:t>
          </w:r>
          <w:r>
            <w:rPr>
              <w:noProof/>
            </w:rPr>
            <w:fldChar w:fldCharType="end"/>
          </w:r>
        </w:p>
        <w:p w14:paraId="57C90745" w14:textId="5410C814" w:rsidR="00ED16FB" w:rsidRDefault="00ED16FB">
          <w:pPr>
            <w:pStyle w:val="TOC2"/>
            <w:tabs>
              <w:tab w:val="left" w:pos="849"/>
            </w:tabs>
            <w:rPr>
              <w:rFonts w:asciiTheme="minorHAnsi" w:eastAsiaTheme="minorEastAsia" w:hAnsiTheme="minorHAnsi" w:cstheme="minorBidi"/>
              <w:noProof/>
              <w:kern w:val="2"/>
              <w:szCs w:val="22"/>
              <w:lang w:eastAsia="en-US" w:bidi="ar-SA"/>
              <w14:ligatures w14:val="standardContextual"/>
            </w:rPr>
          </w:pPr>
          <w:r>
            <w:rPr>
              <w:noProof/>
            </w:rPr>
            <w:t>4.1</w:t>
          </w:r>
          <w:r>
            <w:rPr>
              <w:rFonts w:asciiTheme="minorHAnsi" w:eastAsiaTheme="minorEastAsia" w:hAnsiTheme="minorHAnsi" w:cstheme="minorBidi"/>
              <w:noProof/>
              <w:kern w:val="2"/>
              <w:szCs w:val="22"/>
              <w:lang w:eastAsia="en-US" w:bidi="ar-SA"/>
              <w14:ligatures w14:val="standardContextual"/>
            </w:rPr>
            <w:tab/>
          </w:r>
          <w:r>
            <w:rPr>
              <w:noProof/>
            </w:rPr>
            <w:t>Functional Decomposition</w:t>
          </w:r>
          <w:r>
            <w:rPr>
              <w:noProof/>
            </w:rPr>
            <w:tab/>
          </w:r>
          <w:r>
            <w:rPr>
              <w:noProof/>
            </w:rPr>
            <w:fldChar w:fldCharType="begin"/>
          </w:r>
          <w:r>
            <w:rPr>
              <w:noProof/>
            </w:rPr>
            <w:instrText xml:space="preserve"> PAGEREF _Toc146875035 \h </w:instrText>
          </w:r>
          <w:r>
            <w:rPr>
              <w:noProof/>
            </w:rPr>
          </w:r>
          <w:r>
            <w:rPr>
              <w:noProof/>
            </w:rPr>
            <w:fldChar w:fldCharType="separate"/>
          </w:r>
          <w:r w:rsidR="001C37BA">
            <w:rPr>
              <w:noProof/>
            </w:rPr>
            <w:t>23</w:t>
          </w:r>
          <w:r>
            <w:rPr>
              <w:noProof/>
            </w:rPr>
            <w:fldChar w:fldCharType="end"/>
          </w:r>
        </w:p>
        <w:p w14:paraId="5628B8FB" w14:textId="699DFACB" w:rsidR="00ED16FB" w:rsidRDefault="00ED16FB">
          <w:pPr>
            <w:pStyle w:val="TOC2"/>
            <w:tabs>
              <w:tab w:val="left" w:pos="849"/>
            </w:tabs>
            <w:rPr>
              <w:rFonts w:asciiTheme="minorHAnsi" w:eastAsiaTheme="minorEastAsia" w:hAnsiTheme="minorHAnsi" w:cstheme="minorBidi"/>
              <w:noProof/>
              <w:kern w:val="2"/>
              <w:szCs w:val="22"/>
              <w:lang w:eastAsia="en-US" w:bidi="ar-SA"/>
              <w14:ligatures w14:val="standardContextual"/>
            </w:rPr>
          </w:pPr>
          <w:r>
            <w:rPr>
              <w:noProof/>
            </w:rPr>
            <w:t>4.2</w:t>
          </w:r>
          <w:r>
            <w:rPr>
              <w:rFonts w:asciiTheme="minorHAnsi" w:eastAsiaTheme="minorEastAsia" w:hAnsiTheme="minorHAnsi" w:cstheme="minorBidi"/>
              <w:noProof/>
              <w:kern w:val="2"/>
              <w:szCs w:val="22"/>
              <w:lang w:eastAsia="en-US" w:bidi="ar-SA"/>
              <w14:ligatures w14:val="standardContextual"/>
            </w:rPr>
            <w:tab/>
          </w:r>
          <w:r>
            <w:rPr>
              <w:noProof/>
            </w:rPr>
            <w:t>Concept Generation</w:t>
          </w:r>
          <w:r>
            <w:rPr>
              <w:noProof/>
            </w:rPr>
            <w:tab/>
          </w:r>
          <w:r>
            <w:rPr>
              <w:noProof/>
            </w:rPr>
            <w:fldChar w:fldCharType="begin"/>
          </w:r>
          <w:r>
            <w:rPr>
              <w:noProof/>
            </w:rPr>
            <w:instrText xml:space="preserve"> PAGEREF _Toc146875036 \h </w:instrText>
          </w:r>
          <w:r>
            <w:rPr>
              <w:noProof/>
            </w:rPr>
          </w:r>
          <w:r>
            <w:rPr>
              <w:noProof/>
            </w:rPr>
            <w:fldChar w:fldCharType="separate"/>
          </w:r>
          <w:r w:rsidR="001C37BA">
            <w:rPr>
              <w:noProof/>
            </w:rPr>
            <w:t>26</w:t>
          </w:r>
          <w:r>
            <w:rPr>
              <w:noProof/>
            </w:rPr>
            <w:fldChar w:fldCharType="end"/>
          </w:r>
        </w:p>
        <w:p w14:paraId="734D69FE" w14:textId="7E8E9ACD" w:rsidR="00ED16FB" w:rsidRDefault="00ED16FB">
          <w:pPr>
            <w:pStyle w:val="TOC2"/>
            <w:tabs>
              <w:tab w:val="left" w:pos="849"/>
            </w:tabs>
            <w:rPr>
              <w:rFonts w:asciiTheme="minorHAnsi" w:eastAsiaTheme="minorEastAsia" w:hAnsiTheme="minorHAnsi" w:cstheme="minorBidi"/>
              <w:noProof/>
              <w:kern w:val="2"/>
              <w:szCs w:val="22"/>
              <w:lang w:eastAsia="en-US" w:bidi="ar-SA"/>
              <w14:ligatures w14:val="standardContextual"/>
            </w:rPr>
          </w:pPr>
          <w:r>
            <w:rPr>
              <w:noProof/>
            </w:rPr>
            <w:t>4.3</w:t>
          </w:r>
          <w:r>
            <w:rPr>
              <w:rFonts w:asciiTheme="minorHAnsi" w:eastAsiaTheme="minorEastAsia" w:hAnsiTheme="minorHAnsi" w:cstheme="minorBidi"/>
              <w:noProof/>
              <w:kern w:val="2"/>
              <w:szCs w:val="22"/>
              <w:lang w:eastAsia="en-US" w:bidi="ar-SA"/>
              <w14:ligatures w14:val="standardContextual"/>
            </w:rPr>
            <w:tab/>
          </w:r>
          <w:r>
            <w:rPr>
              <w:noProof/>
            </w:rPr>
            <w:t>Selection Criteria</w:t>
          </w:r>
          <w:r>
            <w:rPr>
              <w:noProof/>
            </w:rPr>
            <w:tab/>
          </w:r>
          <w:r>
            <w:rPr>
              <w:noProof/>
            </w:rPr>
            <w:fldChar w:fldCharType="begin"/>
          </w:r>
          <w:r>
            <w:rPr>
              <w:noProof/>
            </w:rPr>
            <w:instrText xml:space="preserve"> PAGEREF _Toc146875037 \h </w:instrText>
          </w:r>
          <w:r>
            <w:rPr>
              <w:noProof/>
            </w:rPr>
          </w:r>
          <w:r>
            <w:rPr>
              <w:noProof/>
            </w:rPr>
            <w:fldChar w:fldCharType="separate"/>
          </w:r>
          <w:r w:rsidR="001C37BA">
            <w:rPr>
              <w:noProof/>
            </w:rPr>
            <w:t>31</w:t>
          </w:r>
          <w:r>
            <w:rPr>
              <w:noProof/>
            </w:rPr>
            <w:fldChar w:fldCharType="end"/>
          </w:r>
        </w:p>
        <w:p w14:paraId="7BE83C4A" w14:textId="03D63707" w:rsidR="00ED16FB" w:rsidRDefault="00ED16FB">
          <w:pPr>
            <w:pStyle w:val="TOC2"/>
            <w:tabs>
              <w:tab w:val="left" w:pos="849"/>
            </w:tabs>
            <w:rPr>
              <w:rFonts w:asciiTheme="minorHAnsi" w:eastAsiaTheme="minorEastAsia" w:hAnsiTheme="minorHAnsi" w:cstheme="minorBidi"/>
              <w:noProof/>
              <w:kern w:val="2"/>
              <w:szCs w:val="22"/>
              <w:lang w:eastAsia="en-US" w:bidi="ar-SA"/>
              <w14:ligatures w14:val="standardContextual"/>
            </w:rPr>
          </w:pPr>
          <w:r>
            <w:rPr>
              <w:noProof/>
            </w:rPr>
            <w:t>4.4</w:t>
          </w:r>
          <w:r>
            <w:rPr>
              <w:rFonts w:asciiTheme="minorHAnsi" w:eastAsiaTheme="minorEastAsia" w:hAnsiTheme="minorHAnsi" w:cstheme="minorBidi"/>
              <w:noProof/>
              <w:kern w:val="2"/>
              <w:szCs w:val="22"/>
              <w:lang w:eastAsia="en-US" w:bidi="ar-SA"/>
              <w14:ligatures w14:val="standardContextual"/>
            </w:rPr>
            <w:tab/>
          </w:r>
          <w:r>
            <w:rPr>
              <w:noProof/>
            </w:rPr>
            <w:t>Concept Selection</w:t>
          </w:r>
          <w:r>
            <w:rPr>
              <w:noProof/>
            </w:rPr>
            <w:tab/>
          </w:r>
          <w:r>
            <w:rPr>
              <w:noProof/>
            </w:rPr>
            <w:fldChar w:fldCharType="begin"/>
          </w:r>
          <w:r>
            <w:rPr>
              <w:noProof/>
            </w:rPr>
            <w:instrText xml:space="preserve"> PAGEREF _Toc146875038 \h </w:instrText>
          </w:r>
          <w:r>
            <w:rPr>
              <w:noProof/>
            </w:rPr>
          </w:r>
          <w:r>
            <w:rPr>
              <w:noProof/>
            </w:rPr>
            <w:fldChar w:fldCharType="separate"/>
          </w:r>
          <w:r w:rsidR="001C37BA">
            <w:rPr>
              <w:noProof/>
            </w:rPr>
            <w:t>32</w:t>
          </w:r>
          <w:r>
            <w:rPr>
              <w:noProof/>
            </w:rPr>
            <w:fldChar w:fldCharType="end"/>
          </w:r>
        </w:p>
        <w:p w14:paraId="175DEF60" w14:textId="2D9D51E0" w:rsidR="00ED16FB" w:rsidRDefault="00ED16FB">
          <w:pPr>
            <w:pStyle w:val="TOC1"/>
            <w:tabs>
              <w:tab w:val="left" w:pos="566"/>
            </w:tabs>
            <w:rPr>
              <w:rFonts w:asciiTheme="minorHAnsi" w:eastAsiaTheme="minorEastAsia" w:hAnsiTheme="minorHAnsi" w:cstheme="minorBidi"/>
              <w:noProof/>
              <w:kern w:val="2"/>
              <w:szCs w:val="22"/>
              <w:lang w:eastAsia="en-US" w:bidi="ar-SA"/>
              <w14:ligatures w14:val="standardContextual"/>
            </w:rPr>
          </w:pPr>
          <w:r>
            <w:rPr>
              <w:noProof/>
            </w:rPr>
            <w:t>5</w:t>
          </w:r>
          <w:r>
            <w:rPr>
              <w:rFonts w:asciiTheme="minorHAnsi" w:eastAsiaTheme="minorEastAsia" w:hAnsiTheme="minorHAnsi" w:cstheme="minorBidi"/>
              <w:noProof/>
              <w:kern w:val="2"/>
              <w:szCs w:val="22"/>
              <w:lang w:eastAsia="en-US" w:bidi="ar-SA"/>
              <w14:ligatures w14:val="standardContextual"/>
            </w:rPr>
            <w:tab/>
          </w:r>
          <w:r>
            <w:rPr>
              <w:noProof/>
            </w:rPr>
            <w:t>Schedule and Budget</w:t>
          </w:r>
          <w:r>
            <w:rPr>
              <w:noProof/>
            </w:rPr>
            <w:tab/>
          </w:r>
          <w:r>
            <w:rPr>
              <w:noProof/>
            </w:rPr>
            <w:fldChar w:fldCharType="begin"/>
          </w:r>
          <w:r>
            <w:rPr>
              <w:noProof/>
            </w:rPr>
            <w:instrText xml:space="preserve"> PAGEREF _Toc146875039 \h </w:instrText>
          </w:r>
          <w:r>
            <w:rPr>
              <w:noProof/>
            </w:rPr>
          </w:r>
          <w:r>
            <w:rPr>
              <w:noProof/>
            </w:rPr>
            <w:fldChar w:fldCharType="separate"/>
          </w:r>
          <w:r w:rsidR="001C37BA">
            <w:rPr>
              <w:noProof/>
            </w:rPr>
            <w:t>39</w:t>
          </w:r>
          <w:r>
            <w:rPr>
              <w:noProof/>
            </w:rPr>
            <w:fldChar w:fldCharType="end"/>
          </w:r>
        </w:p>
        <w:p w14:paraId="09B4FF88" w14:textId="4248319C" w:rsidR="00ED16FB" w:rsidRDefault="00ED16FB">
          <w:pPr>
            <w:pStyle w:val="TOC2"/>
            <w:tabs>
              <w:tab w:val="left" w:pos="849"/>
            </w:tabs>
            <w:rPr>
              <w:rFonts w:asciiTheme="minorHAnsi" w:eastAsiaTheme="minorEastAsia" w:hAnsiTheme="minorHAnsi" w:cstheme="minorBidi"/>
              <w:noProof/>
              <w:kern w:val="2"/>
              <w:szCs w:val="22"/>
              <w:lang w:eastAsia="en-US" w:bidi="ar-SA"/>
              <w14:ligatures w14:val="standardContextual"/>
            </w:rPr>
          </w:pPr>
          <w:r>
            <w:rPr>
              <w:noProof/>
            </w:rPr>
            <w:t>5.1</w:t>
          </w:r>
          <w:r>
            <w:rPr>
              <w:rFonts w:asciiTheme="minorHAnsi" w:eastAsiaTheme="minorEastAsia" w:hAnsiTheme="minorHAnsi" w:cstheme="minorBidi"/>
              <w:noProof/>
              <w:kern w:val="2"/>
              <w:szCs w:val="22"/>
              <w:lang w:eastAsia="en-US" w:bidi="ar-SA"/>
              <w14:ligatures w14:val="standardContextual"/>
            </w:rPr>
            <w:tab/>
          </w:r>
          <w:r>
            <w:rPr>
              <w:noProof/>
            </w:rPr>
            <w:t>Schedule</w:t>
          </w:r>
          <w:r>
            <w:rPr>
              <w:noProof/>
            </w:rPr>
            <w:tab/>
          </w:r>
          <w:r>
            <w:rPr>
              <w:noProof/>
            </w:rPr>
            <w:fldChar w:fldCharType="begin"/>
          </w:r>
          <w:r>
            <w:rPr>
              <w:noProof/>
            </w:rPr>
            <w:instrText xml:space="preserve"> PAGEREF _Toc146875040 \h </w:instrText>
          </w:r>
          <w:r>
            <w:rPr>
              <w:noProof/>
            </w:rPr>
          </w:r>
          <w:r>
            <w:rPr>
              <w:noProof/>
            </w:rPr>
            <w:fldChar w:fldCharType="separate"/>
          </w:r>
          <w:r w:rsidR="001C37BA">
            <w:rPr>
              <w:noProof/>
            </w:rPr>
            <w:t>39</w:t>
          </w:r>
          <w:r>
            <w:rPr>
              <w:noProof/>
            </w:rPr>
            <w:fldChar w:fldCharType="end"/>
          </w:r>
        </w:p>
        <w:p w14:paraId="7FBBCD15" w14:textId="3F3F4D10" w:rsidR="00ED16FB" w:rsidRDefault="00ED16FB">
          <w:pPr>
            <w:pStyle w:val="TOC2"/>
            <w:tabs>
              <w:tab w:val="left" w:pos="849"/>
            </w:tabs>
            <w:rPr>
              <w:rFonts w:asciiTheme="minorHAnsi" w:eastAsiaTheme="minorEastAsia" w:hAnsiTheme="minorHAnsi" w:cstheme="minorBidi"/>
              <w:noProof/>
              <w:kern w:val="2"/>
              <w:szCs w:val="22"/>
              <w:lang w:eastAsia="en-US" w:bidi="ar-SA"/>
              <w14:ligatures w14:val="standardContextual"/>
            </w:rPr>
          </w:pPr>
          <w:r>
            <w:rPr>
              <w:noProof/>
            </w:rPr>
            <w:t>5.2</w:t>
          </w:r>
          <w:r>
            <w:rPr>
              <w:rFonts w:asciiTheme="minorHAnsi" w:eastAsiaTheme="minorEastAsia" w:hAnsiTheme="minorHAnsi" w:cstheme="minorBidi"/>
              <w:noProof/>
              <w:kern w:val="2"/>
              <w:szCs w:val="22"/>
              <w:lang w:eastAsia="en-US" w:bidi="ar-SA"/>
              <w14:ligatures w14:val="standardContextual"/>
            </w:rPr>
            <w:tab/>
          </w:r>
          <w:r>
            <w:rPr>
              <w:noProof/>
            </w:rPr>
            <w:t>Budget</w:t>
          </w:r>
          <w:r>
            <w:rPr>
              <w:noProof/>
            </w:rPr>
            <w:tab/>
          </w:r>
          <w:r>
            <w:rPr>
              <w:noProof/>
            </w:rPr>
            <w:fldChar w:fldCharType="begin"/>
          </w:r>
          <w:r>
            <w:rPr>
              <w:noProof/>
            </w:rPr>
            <w:instrText xml:space="preserve"> PAGEREF _Toc146875041 \h </w:instrText>
          </w:r>
          <w:r>
            <w:rPr>
              <w:noProof/>
            </w:rPr>
          </w:r>
          <w:r>
            <w:rPr>
              <w:noProof/>
            </w:rPr>
            <w:fldChar w:fldCharType="separate"/>
          </w:r>
          <w:r w:rsidR="001C37BA">
            <w:rPr>
              <w:noProof/>
            </w:rPr>
            <w:t>41</w:t>
          </w:r>
          <w:r>
            <w:rPr>
              <w:noProof/>
            </w:rPr>
            <w:fldChar w:fldCharType="end"/>
          </w:r>
        </w:p>
        <w:p w14:paraId="62B7A62C" w14:textId="08DE6421" w:rsidR="00ED16FB" w:rsidRDefault="00ED16FB">
          <w:pPr>
            <w:pStyle w:val="TOC2"/>
            <w:tabs>
              <w:tab w:val="left" w:pos="849"/>
            </w:tabs>
            <w:rPr>
              <w:rFonts w:asciiTheme="minorHAnsi" w:eastAsiaTheme="minorEastAsia" w:hAnsiTheme="minorHAnsi" w:cstheme="minorBidi"/>
              <w:noProof/>
              <w:kern w:val="2"/>
              <w:szCs w:val="22"/>
              <w:lang w:eastAsia="en-US" w:bidi="ar-SA"/>
              <w14:ligatures w14:val="standardContextual"/>
            </w:rPr>
          </w:pPr>
          <w:r>
            <w:rPr>
              <w:noProof/>
            </w:rPr>
            <w:t>5.3</w:t>
          </w:r>
          <w:r>
            <w:rPr>
              <w:rFonts w:asciiTheme="minorHAnsi" w:eastAsiaTheme="minorEastAsia" w:hAnsiTheme="minorHAnsi" w:cstheme="minorBidi"/>
              <w:noProof/>
              <w:kern w:val="2"/>
              <w:szCs w:val="22"/>
              <w:lang w:eastAsia="en-US" w:bidi="ar-SA"/>
              <w14:ligatures w14:val="standardContextual"/>
            </w:rPr>
            <w:tab/>
          </w:r>
          <w:r>
            <w:rPr>
              <w:noProof/>
            </w:rPr>
            <w:t>Bill of Materials (BoM)</w:t>
          </w:r>
          <w:r>
            <w:rPr>
              <w:noProof/>
            </w:rPr>
            <w:tab/>
          </w:r>
          <w:r>
            <w:rPr>
              <w:noProof/>
            </w:rPr>
            <w:fldChar w:fldCharType="begin"/>
          </w:r>
          <w:r>
            <w:rPr>
              <w:noProof/>
            </w:rPr>
            <w:instrText xml:space="preserve"> PAGEREF _Toc146875042 \h </w:instrText>
          </w:r>
          <w:r>
            <w:rPr>
              <w:noProof/>
            </w:rPr>
          </w:r>
          <w:r>
            <w:rPr>
              <w:noProof/>
            </w:rPr>
            <w:fldChar w:fldCharType="separate"/>
          </w:r>
          <w:r w:rsidR="001C37BA">
            <w:rPr>
              <w:noProof/>
            </w:rPr>
            <w:t>41</w:t>
          </w:r>
          <w:r>
            <w:rPr>
              <w:noProof/>
            </w:rPr>
            <w:fldChar w:fldCharType="end"/>
          </w:r>
        </w:p>
        <w:p w14:paraId="3A6ED674" w14:textId="53E8BFB5" w:rsidR="00ED16FB" w:rsidRDefault="00ED16FB">
          <w:pPr>
            <w:pStyle w:val="TOC1"/>
            <w:tabs>
              <w:tab w:val="left" w:pos="566"/>
            </w:tabs>
            <w:rPr>
              <w:rFonts w:asciiTheme="minorHAnsi" w:eastAsiaTheme="minorEastAsia" w:hAnsiTheme="minorHAnsi" w:cstheme="minorBidi"/>
              <w:noProof/>
              <w:kern w:val="2"/>
              <w:szCs w:val="22"/>
              <w:lang w:eastAsia="en-US" w:bidi="ar-SA"/>
              <w14:ligatures w14:val="standardContextual"/>
            </w:rPr>
          </w:pPr>
          <w:r>
            <w:rPr>
              <w:noProof/>
            </w:rPr>
            <w:t>6</w:t>
          </w:r>
          <w:r>
            <w:rPr>
              <w:rFonts w:asciiTheme="minorHAnsi" w:eastAsiaTheme="minorEastAsia" w:hAnsiTheme="minorHAnsi" w:cstheme="minorBidi"/>
              <w:noProof/>
              <w:kern w:val="2"/>
              <w:szCs w:val="22"/>
              <w:lang w:eastAsia="en-US" w:bidi="ar-SA"/>
              <w14:ligatures w14:val="standardContextual"/>
            </w:rPr>
            <w:tab/>
          </w:r>
          <w:r>
            <w:rPr>
              <w:noProof/>
            </w:rPr>
            <w:t>Design Validation and Initial Prototyping</w:t>
          </w:r>
          <w:r>
            <w:rPr>
              <w:noProof/>
            </w:rPr>
            <w:tab/>
          </w:r>
          <w:r>
            <w:rPr>
              <w:noProof/>
            </w:rPr>
            <w:fldChar w:fldCharType="begin"/>
          </w:r>
          <w:r>
            <w:rPr>
              <w:noProof/>
            </w:rPr>
            <w:instrText xml:space="preserve"> PAGEREF _Toc146875043 \h </w:instrText>
          </w:r>
          <w:r>
            <w:rPr>
              <w:noProof/>
            </w:rPr>
          </w:r>
          <w:r>
            <w:rPr>
              <w:noProof/>
            </w:rPr>
            <w:fldChar w:fldCharType="separate"/>
          </w:r>
          <w:r w:rsidR="001C37BA">
            <w:rPr>
              <w:noProof/>
            </w:rPr>
            <w:t>44</w:t>
          </w:r>
          <w:r>
            <w:rPr>
              <w:noProof/>
            </w:rPr>
            <w:fldChar w:fldCharType="end"/>
          </w:r>
        </w:p>
        <w:p w14:paraId="4925EC44" w14:textId="22A75F21" w:rsidR="00ED16FB" w:rsidRDefault="00ED16FB">
          <w:pPr>
            <w:pStyle w:val="TOC2"/>
            <w:tabs>
              <w:tab w:val="left" w:pos="849"/>
            </w:tabs>
            <w:rPr>
              <w:rFonts w:asciiTheme="minorHAnsi" w:eastAsiaTheme="minorEastAsia" w:hAnsiTheme="minorHAnsi" w:cstheme="minorBidi"/>
              <w:noProof/>
              <w:kern w:val="2"/>
              <w:szCs w:val="22"/>
              <w:lang w:eastAsia="en-US" w:bidi="ar-SA"/>
              <w14:ligatures w14:val="standardContextual"/>
            </w:rPr>
          </w:pPr>
          <w:r>
            <w:rPr>
              <w:noProof/>
            </w:rPr>
            <w:t>6.1</w:t>
          </w:r>
          <w:r>
            <w:rPr>
              <w:rFonts w:asciiTheme="minorHAnsi" w:eastAsiaTheme="minorEastAsia" w:hAnsiTheme="minorHAnsi" w:cstheme="minorBidi"/>
              <w:noProof/>
              <w:kern w:val="2"/>
              <w:szCs w:val="22"/>
              <w:lang w:eastAsia="en-US" w:bidi="ar-SA"/>
              <w14:ligatures w14:val="standardContextual"/>
            </w:rPr>
            <w:tab/>
          </w:r>
          <w:r>
            <w:rPr>
              <w:noProof/>
            </w:rPr>
            <w:t>Failure Modes and Effects Analysis (FMEA)</w:t>
          </w:r>
          <w:r>
            <w:rPr>
              <w:noProof/>
            </w:rPr>
            <w:tab/>
          </w:r>
          <w:r>
            <w:rPr>
              <w:noProof/>
            </w:rPr>
            <w:fldChar w:fldCharType="begin"/>
          </w:r>
          <w:r>
            <w:rPr>
              <w:noProof/>
            </w:rPr>
            <w:instrText xml:space="preserve"> PAGEREF _Toc146875044 \h </w:instrText>
          </w:r>
          <w:r>
            <w:rPr>
              <w:noProof/>
            </w:rPr>
          </w:r>
          <w:r>
            <w:rPr>
              <w:noProof/>
            </w:rPr>
            <w:fldChar w:fldCharType="separate"/>
          </w:r>
          <w:r w:rsidR="001C37BA">
            <w:rPr>
              <w:noProof/>
            </w:rPr>
            <w:t>44</w:t>
          </w:r>
          <w:r>
            <w:rPr>
              <w:noProof/>
            </w:rPr>
            <w:fldChar w:fldCharType="end"/>
          </w:r>
        </w:p>
        <w:p w14:paraId="4EE5DB85" w14:textId="3A2445C7" w:rsidR="00ED16FB" w:rsidRDefault="00ED16FB">
          <w:pPr>
            <w:pStyle w:val="TOC2"/>
            <w:tabs>
              <w:tab w:val="left" w:pos="849"/>
            </w:tabs>
            <w:rPr>
              <w:rFonts w:asciiTheme="minorHAnsi" w:eastAsiaTheme="minorEastAsia" w:hAnsiTheme="minorHAnsi" w:cstheme="minorBidi"/>
              <w:noProof/>
              <w:kern w:val="2"/>
              <w:szCs w:val="22"/>
              <w:lang w:eastAsia="en-US" w:bidi="ar-SA"/>
              <w14:ligatures w14:val="standardContextual"/>
            </w:rPr>
          </w:pPr>
          <w:r>
            <w:rPr>
              <w:noProof/>
            </w:rPr>
            <w:t>6.2</w:t>
          </w:r>
          <w:r>
            <w:rPr>
              <w:rFonts w:asciiTheme="minorHAnsi" w:eastAsiaTheme="minorEastAsia" w:hAnsiTheme="minorHAnsi" w:cstheme="minorBidi"/>
              <w:noProof/>
              <w:kern w:val="2"/>
              <w:szCs w:val="22"/>
              <w:lang w:eastAsia="en-US" w:bidi="ar-SA"/>
              <w14:ligatures w14:val="standardContextual"/>
            </w:rPr>
            <w:tab/>
          </w:r>
          <w:r>
            <w:rPr>
              <w:noProof/>
            </w:rPr>
            <w:t>Initial Prototyping</w:t>
          </w:r>
          <w:r>
            <w:rPr>
              <w:noProof/>
            </w:rPr>
            <w:tab/>
          </w:r>
          <w:r>
            <w:rPr>
              <w:noProof/>
            </w:rPr>
            <w:fldChar w:fldCharType="begin"/>
          </w:r>
          <w:r>
            <w:rPr>
              <w:noProof/>
            </w:rPr>
            <w:instrText xml:space="preserve"> PAGEREF _Toc146875045 \h </w:instrText>
          </w:r>
          <w:r>
            <w:rPr>
              <w:noProof/>
            </w:rPr>
          </w:r>
          <w:r>
            <w:rPr>
              <w:noProof/>
            </w:rPr>
            <w:fldChar w:fldCharType="separate"/>
          </w:r>
          <w:r w:rsidR="001C37BA">
            <w:rPr>
              <w:noProof/>
            </w:rPr>
            <w:t>46</w:t>
          </w:r>
          <w:r>
            <w:rPr>
              <w:noProof/>
            </w:rPr>
            <w:fldChar w:fldCharType="end"/>
          </w:r>
        </w:p>
        <w:p w14:paraId="63236FF4" w14:textId="36889E68" w:rsidR="00ED16FB" w:rsidRDefault="00ED16FB">
          <w:pPr>
            <w:pStyle w:val="TOC2"/>
            <w:tabs>
              <w:tab w:val="left" w:pos="849"/>
            </w:tabs>
            <w:rPr>
              <w:rFonts w:asciiTheme="minorHAnsi" w:eastAsiaTheme="minorEastAsia" w:hAnsiTheme="minorHAnsi" w:cstheme="minorBidi"/>
              <w:noProof/>
              <w:kern w:val="2"/>
              <w:szCs w:val="22"/>
              <w:lang w:eastAsia="en-US" w:bidi="ar-SA"/>
              <w14:ligatures w14:val="standardContextual"/>
            </w:rPr>
          </w:pPr>
          <w:r>
            <w:rPr>
              <w:noProof/>
            </w:rPr>
            <w:t>6.3</w:t>
          </w:r>
          <w:r>
            <w:rPr>
              <w:rFonts w:asciiTheme="minorHAnsi" w:eastAsiaTheme="minorEastAsia" w:hAnsiTheme="minorHAnsi" w:cstheme="minorBidi"/>
              <w:noProof/>
              <w:kern w:val="2"/>
              <w:szCs w:val="22"/>
              <w:lang w:eastAsia="en-US" w:bidi="ar-SA"/>
              <w14:ligatures w14:val="standardContextual"/>
            </w:rPr>
            <w:tab/>
          </w:r>
          <w:r>
            <w:rPr>
              <w:noProof/>
            </w:rPr>
            <w:t>Other Engineering Calculations</w:t>
          </w:r>
          <w:r>
            <w:rPr>
              <w:noProof/>
            </w:rPr>
            <w:tab/>
          </w:r>
          <w:r>
            <w:rPr>
              <w:noProof/>
            </w:rPr>
            <w:fldChar w:fldCharType="begin"/>
          </w:r>
          <w:r>
            <w:rPr>
              <w:noProof/>
            </w:rPr>
            <w:instrText xml:space="preserve"> PAGEREF _Toc146875046 \h </w:instrText>
          </w:r>
          <w:r>
            <w:rPr>
              <w:noProof/>
            </w:rPr>
          </w:r>
          <w:r>
            <w:rPr>
              <w:noProof/>
            </w:rPr>
            <w:fldChar w:fldCharType="separate"/>
          </w:r>
          <w:r w:rsidR="001C37BA">
            <w:rPr>
              <w:noProof/>
            </w:rPr>
            <w:t>48</w:t>
          </w:r>
          <w:r>
            <w:rPr>
              <w:noProof/>
            </w:rPr>
            <w:fldChar w:fldCharType="end"/>
          </w:r>
        </w:p>
        <w:p w14:paraId="618AE065" w14:textId="39A6EB6C" w:rsidR="00ED16FB" w:rsidRDefault="00ED16FB">
          <w:pPr>
            <w:pStyle w:val="TOC2"/>
            <w:tabs>
              <w:tab w:val="left" w:pos="849"/>
            </w:tabs>
            <w:rPr>
              <w:rFonts w:asciiTheme="minorHAnsi" w:eastAsiaTheme="minorEastAsia" w:hAnsiTheme="minorHAnsi" w:cstheme="minorBidi"/>
              <w:noProof/>
              <w:kern w:val="2"/>
              <w:szCs w:val="22"/>
              <w:lang w:eastAsia="en-US" w:bidi="ar-SA"/>
              <w14:ligatures w14:val="standardContextual"/>
            </w:rPr>
          </w:pPr>
          <w:r>
            <w:rPr>
              <w:noProof/>
            </w:rPr>
            <w:t>6.4</w:t>
          </w:r>
          <w:r>
            <w:rPr>
              <w:rFonts w:asciiTheme="minorHAnsi" w:eastAsiaTheme="minorEastAsia" w:hAnsiTheme="minorHAnsi" w:cstheme="minorBidi"/>
              <w:noProof/>
              <w:kern w:val="2"/>
              <w:szCs w:val="22"/>
              <w:lang w:eastAsia="en-US" w:bidi="ar-SA"/>
              <w14:ligatures w14:val="standardContextual"/>
            </w:rPr>
            <w:tab/>
          </w:r>
          <w:r>
            <w:rPr>
              <w:noProof/>
            </w:rPr>
            <w:t>Future Testing Potential</w:t>
          </w:r>
          <w:r>
            <w:rPr>
              <w:noProof/>
            </w:rPr>
            <w:tab/>
          </w:r>
          <w:r>
            <w:rPr>
              <w:noProof/>
            </w:rPr>
            <w:fldChar w:fldCharType="begin"/>
          </w:r>
          <w:r>
            <w:rPr>
              <w:noProof/>
            </w:rPr>
            <w:instrText xml:space="preserve"> PAGEREF _Toc146875047 \h </w:instrText>
          </w:r>
          <w:r>
            <w:rPr>
              <w:noProof/>
            </w:rPr>
          </w:r>
          <w:r>
            <w:rPr>
              <w:noProof/>
            </w:rPr>
            <w:fldChar w:fldCharType="separate"/>
          </w:r>
          <w:r w:rsidR="001C37BA">
            <w:rPr>
              <w:noProof/>
            </w:rPr>
            <w:t>51</w:t>
          </w:r>
          <w:r>
            <w:rPr>
              <w:noProof/>
            </w:rPr>
            <w:fldChar w:fldCharType="end"/>
          </w:r>
        </w:p>
        <w:p w14:paraId="27CF6D17" w14:textId="16D605B8" w:rsidR="00ED16FB" w:rsidRDefault="00ED16FB">
          <w:pPr>
            <w:pStyle w:val="TOC1"/>
            <w:tabs>
              <w:tab w:val="left" w:pos="566"/>
            </w:tabs>
            <w:rPr>
              <w:rFonts w:asciiTheme="minorHAnsi" w:eastAsiaTheme="minorEastAsia" w:hAnsiTheme="minorHAnsi" w:cstheme="minorBidi"/>
              <w:noProof/>
              <w:kern w:val="2"/>
              <w:szCs w:val="22"/>
              <w:lang w:eastAsia="en-US" w:bidi="ar-SA"/>
              <w14:ligatures w14:val="standardContextual"/>
            </w:rPr>
          </w:pPr>
          <w:r>
            <w:rPr>
              <w:noProof/>
            </w:rPr>
            <w:t>7</w:t>
          </w:r>
          <w:r>
            <w:rPr>
              <w:rFonts w:asciiTheme="minorHAnsi" w:eastAsiaTheme="minorEastAsia" w:hAnsiTheme="minorHAnsi" w:cstheme="minorBidi"/>
              <w:noProof/>
              <w:kern w:val="2"/>
              <w:szCs w:val="22"/>
              <w:lang w:eastAsia="en-US" w:bidi="ar-SA"/>
              <w14:ligatures w14:val="standardContextual"/>
            </w:rPr>
            <w:tab/>
          </w:r>
          <w:r>
            <w:rPr>
              <w:noProof/>
            </w:rPr>
            <w:t>CONCLUSIONS</w:t>
          </w:r>
          <w:r>
            <w:rPr>
              <w:noProof/>
            </w:rPr>
            <w:tab/>
          </w:r>
          <w:r>
            <w:rPr>
              <w:noProof/>
            </w:rPr>
            <w:fldChar w:fldCharType="begin"/>
          </w:r>
          <w:r>
            <w:rPr>
              <w:noProof/>
            </w:rPr>
            <w:instrText xml:space="preserve"> PAGEREF _Toc146875048 \h </w:instrText>
          </w:r>
          <w:r>
            <w:rPr>
              <w:noProof/>
            </w:rPr>
          </w:r>
          <w:r>
            <w:rPr>
              <w:noProof/>
            </w:rPr>
            <w:fldChar w:fldCharType="separate"/>
          </w:r>
          <w:r w:rsidR="001C37BA">
            <w:rPr>
              <w:noProof/>
            </w:rPr>
            <w:t>53</w:t>
          </w:r>
          <w:r>
            <w:rPr>
              <w:noProof/>
            </w:rPr>
            <w:fldChar w:fldCharType="end"/>
          </w:r>
        </w:p>
        <w:p w14:paraId="5B98E27F" w14:textId="1D32BDF7" w:rsidR="00ED16FB" w:rsidRDefault="00ED16FB">
          <w:pPr>
            <w:pStyle w:val="TOC1"/>
            <w:tabs>
              <w:tab w:val="left" w:pos="566"/>
            </w:tabs>
            <w:rPr>
              <w:rFonts w:asciiTheme="minorHAnsi" w:eastAsiaTheme="minorEastAsia" w:hAnsiTheme="minorHAnsi" w:cstheme="minorBidi"/>
              <w:noProof/>
              <w:kern w:val="2"/>
              <w:szCs w:val="22"/>
              <w:lang w:eastAsia="en-US" w:bidi="ar-SA"/>
              <w14:ligatures w14:val="standardContextual"/>
            </w:rPr>
          </w:pPr>
          <w:r>
            <w:rPr>
              <w:noProof/>
            </w:rPr>
            <w:t>8</w:t>
          </w:r>
          <w:r>
            <w:rPr>
              <w:rFonts w:asciiTheme="minorHAnsi" w:eastAsiaTheme="minorEastAsia" w:hAnsiTheme="minorHAnsi" w:cstheme="minorBidi"/>
              <w:noProof/>
              <w:kern w:val="2"/>
              <w:szCs w:val="22"/>
              <w:lang w:eastAsia="en-US" w:bidi="ar-SA"/>
              <w14:ligatures w14:val="standardContextual"/>
            </w:rPr>
            <w:tab/>
          </w:r>
          <w:r>
            <w:rPr>
              <w:noProof/>
            </w:rPr>
            <w:t>REFERENCES</w:t>
          </w:r>
          <w:r>
            <w:rPr>
              <w:noProof/>
            </w:rPr>
            <w:tab/>
          </w:r>
          <w:r>
            <w:rPr>
              <w:noProof/>
            </w:rPr>
            <w:fldChar w:fldCharType="begin"/>
          </w:r>
          <w:r>
            <w:rPr>
              <w:noProof/>
            </w:rPr>
            <w:instrText xml:space="preserve"> PAGEREF _Toc146875049 \h </w:instrText>
          </w:r>
          <w:r>
            <w:rPr>
              <w:noProof/>
            </w:rPr>
          </w:r>
          <w:r>
            <w:rPr>
              <w:noProof/>
            </w:rPr>
            <w:fldChar w:fldCharType="separate"/>
          </w:r>
          <w:r w:rsidR="001C37BA">
            <w:rPr>
              <w:noProof/>
            </w:rPr>
            <w:t>54</w:t>
          </w:r>
          <w:r>
            <w:rPr>
              <w:noProof/>
            </w:rPr>
            <w:fldChar w:fldCharType="end"/>
          </w:r>
        </w:p>
        <w:p w14:paraId="1336057F" w14:textId="43EF9471" w:rsidR="00ED16FB" w:rsidRDefault="00ED16FB">
          <w:pPr>
            <w:pStyle w:val="TOC1"/>
            <w:tabs>
              <w:tab w:val="left" w:pos="566"/>
            </w:tabs>
            <w:rPr>
              <w:rFonts w:asciiTheme="minorHAnsi" w:eastAsiaTheme="minorEastAsia" w:hAnsiTheme="minorHAnsi" w:cstheme="minorBidi"/>
              <w:noProof/>
              <w:kern w:val="2"/>
              <w:szCs w:val="22"/>
              <w:lang w:eastAsia="en-US" w:bidi="ar-SA"/>
              <w14:ligatures w14:val="standardContextual"/>
            </w:rPr>
          </w:pPr>
          <w:r>
            <w:rPr>
              <w:noProof/>
            </w:rPr>
            <w:t>9</w:t>
          </w:r>
          <w:r>
            <w:rPr>
              <w:rFonts w:asciiTheme="minorHAnsi" w:eastAsiaTheme="minorEastAsia" w:hAnsiTheme="minorHAnsi" w:cstheme="minorBidi"/>
              <w:noProof/>
              <w:kern w:val="2"/>
              <w:szCs w:val="22"/>
              <w:lang w:eastAsia="en-US" w:bidi="ar-SA"/>
              <w14:ligatures w14:val="standardContextual"/>
            </w:rPr>
            <w:tab/>
          </w:r>
          <w:r>
            <w:rPr>
              <w:noProof/>
            </w:rPr>
            <w:t>APPENDICES</w:t>
          </w:r>
          <w:r>
            <w:rPr>
              <w:noProof/>
            </w:rPr>
            <w:tab/>
          </w:r>
          <w:r>
            <w:rPr>
              <w:noProof/>
            </w:rPr>
            <w:fldChar w:fldCharType="begin"/>
          </w:r>
          <w:r>
            <w:rPr>
              <w:noProof/>
            </w:rPr>
            <w:instrText xml:space="preserve"> PAGEREF _Toc146875050 \h </w:instrText>
          </w:r>
          <w:r>
            <w:rPr>
              <w:noProof/>
            </w:rPr>
          </w:r>
          <w:r>
            <w:rPr>
              <w:noProof/>
            </w:rPr>
            <w:fldChar w:fldCharType="separate"/>
          </w:r>
          <w:r w:rsidR="001C37BA">
            <w:rPr>
              <w:noProof/>
            </w:rPr>
            <w:t>60</w:t>
          </w:r>
          <w:r>
            <w:rPr>
              <w:noProof/>
            </w:rPr>
            <w:fldChar w:fldCharType="end"/>
          </w:r>
        </w:p>
        <w:p w14:paraId="1A7D8712" w14:textId="03D09B59" w:rsidR="00ED16FB" w:rsidRDefault="00ED16FB">
          <w:pPr>
            <w:pStyle w:val="TOC2"/>
            <w:tabs>
              <w:tab w:val="left" w:pos="849"/>
            </w:tabs>
            <w:rPr>
              <w:rFonts w:asciiTheme="minorHAnsi" w:eastAsiaTheme="minorEastAsia" w:hAnsiTheme="minorHAnsi" w:cstheme="minorBidi"/>
              <w:noProof/>
              <w:kern w:val="2"/>
              <w:szCs w:val="22"/>
              <w:lang w:eastAsia="en-US" w:bidi="ar-SA"/>
              <w14:ligatures w14:val="standardContextual"/>
            </w:rPr>
          </w:pPr>
          <w:r>
            <w:rPr>
              <w:noProof/>
            </w:rPr>
            <w:t>9.1</w:t>
          </w:r>
          <w:r>
            <w:rPr>
              <w:rFonts w:asciiTheme="minorHAnsi" w:eastAsiaTheme="minorEastAsia" w:hAnsiTheme="minorHAnsi" w:cstheme="minorBidi"/>
              <w:noProof/>
              <w:kern w:val="2"/>
              <w:szCs w:val="22"/>
              <w:lang w:eastAsia="en-US" w:bidi="ar-SA"/>
              <w14:ligatures w14:val="standardContextual"/>
            </w:rPr>
            <w:tab/>
          </w:r>
          <w:r>
            <w:rPr>
              <w:noProof/>
            </w:rPr>
            <w:t>Appendix A: Descriptive Title</w:t>
          </w:r>
          <w:r>
            <w:rPr>
              <w:noProof/>
            </w:rPr>
            <w:tab/>
          </w:r>
          <w:r>
            <w:rPr>
              <w:noProof/>
            </w:rPr>
            <w:fldChar w:fldCharType="begin"/>
          </w:r>
          <w:r>
            <w:rPr>
              <w:noProof/>
            </w:rPr>
            <w:instrText xml:space="preserve"> PAGEREF _Toc146875051 \h </w:instrText>
          </w:r>
          <w:r>
            <w:rPr>
              <w:noProof/>
            </w:rPr>
          </w:r>
          <w:r>
            <w:rPr>
              <w:noProof/>
            </w:rPr>
            <w:fldChar w:fldCharType="separate"/>
          </w:r>
          <w:r w:rsidR="001C37BA">
            <w:rPr>
              <w:noProof/>
            </w:rPr>
            <w:t>60</w:t>
          </w:r>
          <w:r>
            <w:rPr>
              <w:noProof/>
            </w:rPr>
            <w:fldChar w:fldCharType="end"/>
          </w:r>
        </w:p>
        <w:p w14:paraId="5CB37E47" w14:textId="09A28EB9" w:rsidR="00ED16FB" w:rsidRDefault="00ED16FB">
          <w:pPr>
            <w:pStyle w:val="TOC2"/>
            <w:tabs>
              <w:tab w:val="left" w:pos="849"/>
            </w:tabs>
            <w:rPr>
              <w:rFonts w:asciiTheme="minorHAnsi" w:eastAsiaTheme="minorEastAsia" w:hAnsiTheme="minorHAnsi" w:cstheme="minorBidi"/>
              <w:noProof/>
              <w:kern w:val="2"/>
              <w:szCs w:val="22"/>
              <w:lang w:eastAsia="en-US" w:bidi="ar-SA"/>
              <w14:ligatures w14:val="standardContextual"/>
            </w:rPr>
          </w:pPr>
          <w:r>
            <w:rPr>
              <w:noProof/>
            </w:rPr>
            <w:t>9.2</w:t>
          </w:r>
          <w:r>
            <w:rPr>
              <w:rFonts w:asciiTheme="minorHAnsi" w:eastAsiaTheme="minorEastAsia" w:hAnsiTheme="minorHAnsi" w:cstheme="minorBidi"/>
              <w:noProof/>
              <w:kern w:val="2"/>
              <w:szCs w:val="22"/>
              <w:lang w:eastAsia="en-US" w:bidi="ar-SA"/>
              <w14:ligatures w14:val="standardContextual"/>
            </w:rPr>
            <w:tab/>
          </w:r>
          <w:r>
            <w:rPr>
              <w:noProof/>
            </w:rPr>
            <w:t>Appendix B: Descriptive Title</w:t>
          </w:r>
          <w:r>
            <w:rPr>
              <w:noProof/>
            </w:rPr>
            <w:tab/>
          </w:r>
          <w:r>
            <w:rPr>
              <w:noProof/>
            </w:rPr>
            <w:fldChar w:fldCharType="begin"/>
          </w:r>
          <w:r>
            <w:rPr>
              <w:noProof/>
            </w:rPr>
            <w:instrText xml:space="preserve"> PAGEREF _Toc146875052 \h </w:instrText>
          </w:r>
          <w:r>
            <w:rPr>
              <w:noProof/>
            </w:rPr>
          </w:r>
          <w:r>
            <w:rPr>
              <w:noProof/>
            </w:rPr>
            <w:fldChar w:fldCharType="separate"/>
          </w:r>
          <w:r w:rsidR="001C37BA">
            <w:rPr>
              <w:b/>
              <w:bCs/>
              <w:noProof/>
            </w:rPr>
            <w:t>Error! Bookmark not defined.</w:t>
          </w:r>
          <w:r>
            <w:rPr>
              <w:noProof/>
            </w:rPr>
            <w:fldChar w:fldCharType="end"/>
          </w:r>
        </w:p>
        <w:p w14:paraId="374413E2" w14:textId="6D00413B" w:rsidR="00F65943" w:rsidRDefault="00B52EEA">
          <w:r>
            <w:fldChar w:fldCharType="end"/>
          </w:r>
        </w:p>
      </w:sdtContent>
    </w:sdt>
    <w:p w14:paraId="44F1F99F" w14:textId="4099D513" w:rsidR="00F65943" w:rsidRDefault="00ED16FB" w:rsidP="00ED16FB">
      <w:pPr>
        <w:widowControl/>
        <w:suppressAutoHyphens w:val="0"/>
        <w:sectPr w:rsidR="00F65943">
          <w:footerReference w:type="default" r:id="rId19"/>
          <w:pgSz w:w="12240" w:h="15840"/>
          <w:pgMar w:top="1440" w:right="1440" w:bottom="1405" w:left="1440" w:header="720" w:footer="864" w:gutter="0"/>
          <w:pgNumType w:start="1"/>
          <w:cols w:space="720"/>
        </w:sectPr>
      </w:pPr>
      <w:r>
        <w:br w:type="page"/>
      </w:r>
    </w:p>
    <w:p w14:paraId="4B45E262" w14:textId="6341785E" w:rsidR="00ED16FB" w:rsidRDefault="00ED16FB" w:rsidP="00ED16FB">
      <w:pPr>
        <w:pStyle w:val="Heading1"/>
      </w:pPr>
      <w:bookmarkStart w:id="13" w:name="_Toc146875022"/>
      <w:bookmarkStart w:id="14" w:name="_Toc472068886"/>
      <w:bookmarkStart w:id="15" w:name="_Toc484366968"/>
      <w:r>
        <w:lastRenderedPageBreak/>
        <w:t>BACKGROUND</w:t>
      </w:r>
      <w:bookmarkEnd w:id="13"/>
    </w:p>
    <w:p w14:paraId="49B1957B" w14:textId="62F63490" w:rsidR="00ED16FB" w:rsidRDefault="00003244" w:rsidP="007A1A78">
      <w:pPr>
        <w:ind w:firstLine="360"/>
        <w:rPr>
          <w:rFonts w:cs="Times New Roman"/>
          <w:b/>
          <w:szCs w:val="22"/>
        </w:rPr>
      </w:pPr>
      <w:r w:rsidRPr="000542C3">
        <w:t xml:space="preserve">This chapter of the report </w:t>
      </w:r>
      <w:r>
        <w:t>introduce</w:t>
      </w:r>
      <w:r w:rsidR="009851FC">
        <w:t>s</w:t>
      </w:r>
      <w:r w:rsidRPr="000542C3">
        <w:t xml:space="preserve"> the methods of research and ideation that Boeing Autonomous has taken to make the most recent progress with the project. The main sections </w:t>
      </w:r>
      <w:r w:rsidR="00DB66E7">
        <w:t>discussed</w:t>
      </w:r>
      <w:r w:rsidR="00DE65D4">
        <w:t xml:space="preserve"> </w:t>
      </w:r>
      <w:r w:rsidR="009F1FA5">
        <w:t>include</w:t>
      </w:r>
      <w:r w:rsidRPr="000542C3">
        <w:t xml:space="preserve"> the project’s background, requirements, research efforts, design conception, finalization, and sub-team selections. Each sub-team has come up with </w:t>
      </w:r>
      <w:r w:rsidR="009B24A4">
        <w:t>its</w:t>
      </w:r>
      <w:r w:rsidRPr="000542C3">
        <w:t xml:space="preserve"> own process and thoroughly </w:t>
      </w:r>
      <w:r w:rsidR="005C28B1" w:rsidRPr="000542C3">
        <w:t>discusses</w:t>
      </w:r>
      <w:r w:rsidR="009F1FA5">
        <w:t xml:space="preserve"> the parameters of </w:t>
      </w:r>
      <w:r w:rsidR="009B24A4">
        <w:t>its</w:t>
      </w:r>
      <w:r w:rsidR="009F1FA5">
        <w:t xml:space="preserve"> progress</w:t>
      </w:r>
      <w:r w:rsidRPr="000542C3">
        <w:t xml:space="preserve"> within the respective chapters</w:t>
      </w:r>
      <w:r>
        <w:rPr>
          <w:rFonts w:cs="Times New Roman"/>
          <w:b/>
          <w:szCs w:val="22"/>
        </w:rPr>
        <w:t>.</w:t>
      </w:r>
    </w:p>
    <w:p w14:paraId="358D295A" w14:textId="77777777" w:rsidR="007A1A78" w:rsidRPr="007A1A78" w:rsidRDefault="007A1A78" w:rsidP="007A1A78">
      <w:pPr>
        <w:ind w:firstLine="360"/>
        <w:rPr>
          <w:rFonts w:cs="Times New Roman"/>
          <w:b/>
          <w:szCs w:val="22"/>
        </w:rPr>
      </w:pPr>
    </w:p>
    <w:p w14:paraId="549E33F2" w14:textId="0812BD67" w:rsidR="00ED16FB" w:rsidRDefault="00ED16FB" w:rsidP="00ED16FB">
      <w:pPr>
        <w:pStyle w:val="Heading2"/>
      </w:pPr>
      <w:bookmarkStart w:id="16" w:name="_Toc146875023"/>
      <w:r>
        <w:t>Project Description</w:t>
      </w:r>
      <w:bookmarkEnd w:id="16"/>
    </w:p>
    <w:p w14:paraId="4DB8A095" w14:textId="77777777" w:rsidR="00B818D6" w:rsidRDefault="00E0064E" w:rsidP="00E0064E">
      <w:pPr>
        <w:ind w:firstLine="576"/>
        <w:rPr>
          <w:rFonts w:cs="Times New Roman"/>
          <w:iCs/>
        </w:rPr>
      </w:pPr>
      <w:r>
        <w:rPr>
          <w:rFonts w:cs="Times New Roman"/>
          <w:iCs/>
        </w:rPr>
        <w:t>This project will consist of developing an actuation and control system that can be retrofitted onto an existing vehicle, such as a go-kart</w:t>
      </w:r>
      <w:r w:rsidR="00DA5298">
        <w:rPr>
          <w:rFonts w:cs="Times New Roman"/>
          <w:iCs/>
        </w:rPr>
        <w:t xml:space="preserve"> (see Figure 1 for </w:t>
      </w:r>
      <w:r w:rsidR="00B818D6">
        <w:rPr>
          <w:rFonts w:cs="Times New Roman"/>
          <w:iCs/>
        </w:rPr>
        <w:t>purchased go-kart)</w:t>
      </w:r>
      <w:r>
        <w:rPr>
          <w:rFonts w:cs="Times New Roman"/>
          <w:iCs/>
        </w:rPr>
        <w:t>. The system will focus on controlling three main functions of the vehicle: brakes, steering, and throttle through hydraulic and/or electronic actuators. The vehicle should be able to function autonomously once these subsystems connect to open-source self-driving software. Its data will be collected through sensors for the system to provide support to the system such as lane-following assistance and obstacle detection.</w:t>
      </w:r>
    </w:p>
    <w:p w14:paraId="5B51E8D0" w14:textId="77777777" w:rsidR="00FA4967" w:rsidRDefault="00B818D6" w:rsidP="00FA4967">
      <w:pPr>
        <w:keepNext/>
        <w:ind w:firstLine="576"/>
        <w:jc w:val="center"/>
      </w:pPr>
      <w:r>
        <w:rPr>
          <w:rFonts w:cs="Times New Roman"/>
          <w:iCs/>
          <w:noProof/>
        </w:rPr>
        <w:drawing>
          <wp:inline distT="0" distB="0" distL="0" distR="0" wp14:anchorId="0FBE42EC" wp14:editId="3FF84735">
            <wp:extent cx="2529840" cy="1925254"/>
            <wp:effectExtent l="0" t="0" r="3810" b="0"/>
            <wp:docPr id="1999916237" name="Picture 1" descr="A black and red go k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9916237" name="Picture 1" descr="A black and red go kart&#10;&#10;AI-generated content may be incorrect."/>
                    <pic:cNvPicPr/>
                  </pic:nvPicPr>
                  <pic:blipFill rotWithShape="1">
                    <a:blip r:embed="rId20" cstate="print">
                      <a:extLst>
                        <a:ext uri="{28A0092B-C50C-407E-A947-70E740481C1C}">
                          <a14:useLocalDpi xmlns:a14="http://schemas.microsoft.com/office/drawing/2010/main" val="0"/>
                        </a:ext>
                      </a:extLst>
                    </a:blip>
                    <a:srcRect l="7820" t="5631" r="7821" b="375"/>
                    <a:stretch>
                      <a:fillRect/>
                    </a:stretch>
                  </pic:blipFill>
                  <pic:spPr bwMode="auto">
                    <a:xfrm>
                      <a:off x="0" y="0"/>
                      <a:ext cx="2543020" cy="1935284"/>
                    </a:xfrm>
                    <a:prstGeom prst="rect">
                      <a:avLst/>
                    </a:prstGeom>
                    <a:ln>
                      <a:noFill/>
                    </a:ln>
                    <a:extLst>
                      <a:ext uri="{53640926-AAD7-44D8-BBD7-CCE9431645EC}">
                        <a14:shadowObscured xmlns:a14="http://schemas.microsoft.com/office/drawing/2010/main"/>
                      </a:ext>
                    </a:extLst>
                  </pic:spPr>
                </pic:pic>
              </a:graphicData>
            </a:graphic>
          </wp:inline>
        </w:drawing>
      </w:r>
    </w:p>
    <w:p w14:paraId="1853DB99" w14:textId="147B7F08" w:rsidR="00E0064E" w:rsidRDefault="00FA4967" w:rsidP="00FA4967">
      <w:pPr>
        <w:pStyle w:val="Caption"/>
        <w:jc w:val="center"/>
        <w:rPr>
          <w:rFonts w:cs="Times New Roman"/>
        </w:rPr>
      </w:pPr>
      <w:r>
        <w:t xml:space="preserve">Figure </w:t>
      </w:r>
      <w:r>
        <w:fldChar w:fldCharType="begin"/>
      </w:r>
      <w:r>
        <w:instrText xml:space="preserve"> SEQ Figure \* ARABIC </w:instrText>
      </w:r>
      <w:r>
        <w:fldChar w:fldCharType="separate"/>
      </w:r>
      <w:r w:rsidR="001C37BA">
        <w:rPr>
          <w:noProof/>
        </w:rPr>
        <w:t>1</w:t>
      </w:r>
      <w:r>
        <w:fldChar w:fldCharType="end"/>
      </w:r>
      <w:r>
        <w:t>: Vehicle of Choice</w:t>
      </w:r>
    </w:p>
    <w:p w14:paraId="641C3BBF" w14:textId="5D546B8B" w:rsidR="00E0064E" w:rsidRPr="002727B8" w:rsidRDefault="00E0064E" w:rsidP="00E0064E">
      <w:pPr>
        <w:pStyle w:val="BodyText"/>
        <w:ind w:firstLine="576"/>
        <w:rPr>
          <w:rFonts w:cs="Times New Roman"/>
        </w:rPr>
      </w:pPr>
      <w:r>
        <w:rPr>
          <w:rFonts w:cs="Times New Roman"/>
          <w:iCs/>
        </w:rPr>
        <w:t xml:space="preserve">Boeing has funded $5,000 for Boeing </w:t>
      </w:r>
      <w:r w:rsidR="00E50024">
        <w:rPr>
          <w:rFonts w:cs="Times New Roman"/>
          <w:iCs/>
        </w:rPr>
        <w:t>Autonomies’</w:t>
      </w:r>
      <w:r>
        <w:rPr>
          <w:rFonts w:cs="Times New Roman"/>
          <w:iCs/>
        </w:rPr>
        <w:t xml:space="preserve"> project endeavors, such as purchasing the vehicle of choice, safety and protective equipment, and prototypes. According to the projected budget, the team has estimated approximately $800 for brakes, $1,000 for steering, $600 for throttle, $</w:t>
      </w:r>
      <w:r w:rsidR="00C82512">
        <w:rPr>
          <w:rFonts w:cs="Times New Roman"/>
          <w:iCs/>
        </w:rPr>
        <w:t>2,</w:t>
      </w:r>
      <w:r w:rsidR="008E212C">
        <w:rPr>
          <w:rFonts w:cs="Times New Roman"/>
          <w:iCs/>
        </w:rPr>
        <w:t>8</w:t>
      </w:r>
      <w:r w:rsidR="00C82512">
        <w:rPr>
          <w:rFonts w:cs="Times New Roman"/>
          <w:iCs/>
        </w:rPr>
        <w:t>00</w:t>
      </w:r>
      <w:r>
        <w:rPr>
          <w:rFonts w:cs="Times New Roman"/>
          <w:iCs/>
        </w:rPr>
        <w:t xml:space="preserve"> for electrical, </w:t>
      </w:r>
      <w:commentRangeStart w:id="17"/>
      <w:r>
        <w:rPr>
          <w:rFonts w:cs="Times New Roman"/>
          <w:iCs/>
        </w:rPr>
        <w:t>$4</w:t>
      </w:r>
      <w:r w:rsidR="008E212C">
        <w:rPr>
          <w:rFonts w:cs="Times New Roman"/>
          <w:iCs/>
        </w:rPr>
        <w:t>0</w:t>
      </w:r>
      <w:r>
        <w:rPr>
          <w:rFonts w:cs="Times New Roman"/>
          <w:iCs/>
        </w:rPr>
        <w:t xml:space="preserve">0 </w:t>
      </w:r>
      <w:commentRangeEnd w:id="17"/>
      <w:r w:rsidR="00A45482">
        <w:rPr>
          <w:rStyle w:val="CommentReference"/>
          <w:rFonts w:cs="Times New Roman"/>
          <w:iCs/>
          <w:sz w:val="22"/>
          <w:szCs w:val="24"/>
        </w:rPr>
        <w:commentReference w:id="17"/>
      </w:r>
      <w:r>
        <w:rPr>
          <w:rFonts w:cs="Times New Roman"/>
          <w:iCs/>
        </w:rPr>
        <w:t>for travel, $</w:t>
      </w:r>
      <w:r w:rsidR="005D7846">
        <w:rPr>
          <w:rFonts w:cs="Times New Roman"/>
          <w:iCs/>
        </w:rPr>
        <w:t>1,</w:t>
      </w:r>
      <w:r w:rsidR="00D361DC">
        <w:rPr>
          <w:rFonts w:cs="Times New Roman"/>
          <w:iCs/>
        </w:rPr>
        <w:t>600</w:t>
      </w:r>
      <w:r>
        <w:rPr>
          <w:rFonts w:cs="Times New Roman"/>
          <w:iCs/>
        </w:rPr>
        <w:t xml:space="preserve"> for the go-kart, and $500 for miscellaneous expenses. These values lead to an estimated budget </w:t>
      </w:r>
      <w:r w:rsidR="00E61141">
        <w:rPr>
          <w:rFonts w:cs="Times New Roman"/>
          <w:iCs/>
        </w:rPr>
        <w:t>of $</w:t>
      </w:r>
      <w:r w:rsidR="002B15B5">
        <w:rPr>
          <w:rFonts w:cs="Times New Roman"/>
          <w:iCs/>
        </w:rPr>
        <w:t>6,8</w:t>
      </w:r>
      <w:r w:rsidR="00352B15">
        <w:rPr>
          <w:rFonts w:cs="Times New Roman"/>
          <w:iCs/>
        </w:rPr>
        <w:t>00</w:t>
      </w:r>
      <w:r w:rsidR="009B24A4">
        <w:rPr>
          <w:rFonts w:cs="Times New Roman"/>
          <w:iCs/>
        </w:rPr>
        <w:t>,</w:t>
      </w:r>
      <w:r w:rsidR="00CC2850">
        <w:rPr>
          <w:rFonts w:cs="Times New Roman"/>
          <w:iCs/>
        </w:rPr>
        <w:t xml:space="preserve"> which is </w:t>
      </w:r>
      <w:r w:rsidR="005C28B1">
        <w:rPr>
          <w:rFonts w:cs="Times New Roman"/>
          <w:iCs/>
        </w:rPr>
        <w:t>below</w:t>
      </w:r>
      <w:r w:rsidR="00CC2850">
        <w:rPr>
          <w:rFonts w:cs="Times New Roman"/>
          <w:iCs/>
        </w:rPr>
        <w:t xml:space="preserve"> our current funds of $8</w:t>
      </w:r>
      <w:r w:rsidR="00093719">
        <w:rPr>
          <w:rFonts w:cs="Times New Roman"/>
          <w:iCs/>
        </w:rPr>
        <w:t>,</w:t>
      </w:r>
      <w:r w:rsidR="00CC2850">
        <w:rPr>
          <w:rFonts w:cs="Times New Roman"/>
          <w:iCs/>
        </w:rPr>
        <w:t>473.16</w:t>
      </w:r>
      <w:r>
        <w:rPr>
          <w:rFonts w:cs="Times New Roman"/>
          <w:iCs/>
        </w:rPr>
        <w:t xml:space="preserve">. </w:t>
      </w:r>
      <w:r w:rsidRPr="16653233">
        <w:rPr>
          <w:rFonts w:cs="Times New Roman"/>
        </w:rPr>
        <w:t>Boeing Autonomous</w:t>
      </w:r>
      <w:r>
        <w:rPr>
          <w:rFonts w:cs="Times New Roman"/>
          <w:iCs/>
        </w:rPr>
        <w:t xml:space="preserve"> </w:t>
      </w:r>
      <w:r w:rsidRPr="6E3BB8ED">
        <w:rPr>
          <w:rFonts w:cs="Times New Roman"/>
        </w:rPr>
        <w:t>plans</w:t>
      </w:r>
      <w:r>
        <w:rPr>
          <w:rFonts w:cs="Times New Roman"/>
          <w:iCs/>
        </w:rPr>
        <w:t xml:space="preserve"> to </w:t>
      </w:r>
      <w:r w:rsidR="005C28B1">
        <w:rPr>
          <w:rFonts w:cs="Times New Roman"/>
          <w:iCs/>
        </w:rPr>
        <w:t xml:space="preserve">continue to </w:t>
      </w:r>
      <w:r>
        <w:rPr>
          <w:rFonts w:cs="Times New Roman"/>
          <w:iCs/>
        </w:rPr>
        <w:t xml:space="preserve">fundraise the rest of </w:t>
      </w:r>
      <w:r w:rsidR="005C28B1">
        <w:rPr>
          <w:rFonts w:cs="Times New Roman"/>
          <w:iCs/>
        </w:rPr>
        <w:t>the semester</w:t>
      </w:r>
      <w:r>
        <w:rPr>
          <w:rFonts w:cs="Times New Roman"/>
          <w:iCs/>
        </w:rPr>
        <w:t xml:space="preserve"> through GoFundMe donations and restaurant fundraisers. Currently, $</w:t>
      </w:r>
      <w:r w:rsidR="004F5032" w:rsidRPr="003F04AF">
        <w:rPr>
          <w:rFonts w:cs="Times New Roman"/>
          <w:iCs/>
        </w:rPr>
        <w:t>3</w:t>
      </w:r>
      <w:r w:rsidR="00947A56" w:rsidRPr="003F04AF">
        <w:rPr>
          <w:rFonts w:cs="Times New Roman"/>
          <w:iCs/>
        </w:rPr>
        <w:t>,</w:t>
      </w:r>
      <w:r w:rsidR="003357F2">
        <w:rPr>
          <w:rFonts w:cs="Times New Roman"/>
        </w:rPr>
        <w:t>473.61</w:t>
      </w:r>
      <w:r>
        <w:rPr>
          <w:rFonts w:cs="Times New Roman"/>
          <w:iCs/>
        </w:rPr>
        <w:t xml:space="preserve"> has been raised through GoFundMe, and two restaurant fundraisers have take</w:t>
      </w:r>
      <w:r w:rsidR="00E460C0">
        <w:rPr>
          <w:rFonts w:cs="Times New Roman"/>
          <w:iCs/>
        </w:rPr>
        <w:t>n</w:t>
      </w:r>
      <w:r>
        <w:rPr>
          <w:rFonts w:cs="Times New Roman"/>
          <w:iCs/>
        </w:rPr>
        <w:t xml:space="preserve"> place in the </w:t>
      </w:r>
      <w:r w:rsidR="00E460C0">
        <w:rPr>
          <w:rFonts w:cs="Times New Roman"/>
          <w:iCs/>
        </w:rPr>
        <w:t>past</w:t>
      </w:r>
      <w:r>
        <w:rPr>
          <w:rFonts w:cs="Times New Roman"/>
          <w:iCs/>
        </w:rPr>
        <w:t xml:space="preserve"> </w:t>
      </w:r>
      <w:r w:rsidR="005725C5">
        <w:rPr>
          <w:rFonts w:cs="Times New Roman"/>
          <w:iCs/>
        </w:rPr>
        <w:t>four</w:t>
      </w:r>
      <w:r>
        <w:rPr>
          <w:rFonts w:cs="Times New Roman"/>
          <w:iCs/>
        </w:rPr>
        <w:t xml:space="preserve"> weeks.</w:t>
      </w:r>
      <w:r w:rsidR="005725C5">
        <w:rPr>
          <w:rFonts w:cs="Times New Roman"/>
          <w:iCs/>
        </w:rPr>
        <w:t xml:space="preserve"> With a </w:t>
      </w:r>
      <w:r w:rsidR="003B3FA1">
        <w:rPr>
          <w:rFonts w:cs="Times New Roman"/>
          <w:iCs/>
        </w:rPr>
        <w:t>new</w:t>
      </w:r>
      <w:r w:rsidR="00780298">
        <w:rPr>
          <w:rFonts w:cs="Times New Roman"/>
          <w:iCs/>
        </w:rPr>
        <w:t xml:space="preserve"> fundraising event for a local restaurant </w:t>
      </w:r>
      <w:r w:rsidR="00D15BA2">
        <w:rPr>
          <w:rFonts w:cs="Times New Roman"/>
          <w:iCs/>
        </w:rPr>
        <w:t>next week.</w:t>
      </w:r>
    </w:p>
    <w:p w14:paraId="2A2CECF3" w14:textId="0AAE8F10" w:rsidR="00E0064E" w:rsidRPr="002727B8" w:rsidRDefault="00E0064E" w:rsidP="00E0064E">
      <w:pPr>
        <w:pStyle w:val="BodyText"/>
        <w:ind w:firstLine="576"/>
        <w:rPr>
          <w:rFonts w:cs="Times New Roman"/>
          <w:iCs/>
        </w:rPr>
      </w:pPr>
      <w:r>
        <w:rPr>
          <w:rFonts w:cs="Times New Roman"/>
          <w:iCs/>
        </w:rPr>
        <w:t>This capstone project can help the advancement of autonomous driving technology for both conventional and unconventional vehicles</w:t>
      </w:r>
      <w:r w:rsidR="009B24A4">
        <w:rPr>
          <w:rFonts w:cs="Times New Roman"/>
          <w:iCs/>
        </w:rPr>
        <w:t>,</w:t>
      </w:r>
      <w:r>
        <w:rPr>
          <w:rFonts w:cs="Times New Roman"/>
          <w:iCs/>
        </w:rPr>
        <w:t xml:space="preserve"> such as go-karts and buggies. Through extensive testing and prototyping, the research and development the team has recorded can help accelerate the adoption of autonomous conversion to a variety of vehicles. This advancement can improve accessibility and user experience</w:t>
      </w:r>
      <w:r w:rsidR="009B24A4">
        <w:rPr>
          <w:rFonts w:cs="Times New Roman"/>
          <w:iCs/>
        </w:rPr>
        <w:t>,</w:t>
      </w:r>
      <w:r>
        <w:rPr>
          <w:rFonts w:cs="Times New Roman"/>
          <w:iCs/>
        </w:rPr>
        <w:t xml:space="preserve"> along with the reduction of carbon emissions. Additionally, with more efficient and accurate controls, this improved method of driving can reduce redundant maneuvers on the road</w:t>
      </w:r>
      <w:r w:rsidR="009B24A4">
        <w:rPr>
          <w:rFonts w:cs="Times New Roman"/>
          <w:iCs/>
        </w:rPr>
        <w:t>,</w:t>
      </w:r>
      <w:r>
        <w:rPr>
          <w:rFonts w:cs="Times New Roman"/>
          <w:iCs/>
        </w:rPr>
        <w:t xml:space="preserve"> such as incorrect turns</w:t>
      </w:r>
      <w:r w:rsidR="00E50024">
        <w:rPr>
          <w:rFonts w:cs="Times New Roman"/>
          <w:iCs/>
        </w:rPr>
        <w:t>,</w:t>
      </w:r>
      <w:r>
        <w:rPr>
          <w:rFonts w:cs="Times New Roman"/>
          <w:iCs/>
        </w:rPr>
        <w:t xml:space="preserve"> and reduce traffic congestion for better traffic flow. </w:t>
      </w:r>
    </w:p>
    <w:p w14:paraId="12CCC804" w14:textId="6F2FD038" w:rsidR="00ED16FB" w:rsidRDefault="00ED16FB" w:rsidP="00ED16FB">
      <w:pPr>
        <w:pStyle w:val="BodyText"/>
      </w:pPr>
    </w:p>
    <w:p w14:paraId="55220018" w14:textId="6EF32F8D" w:rsidR="00ED16FB" w:rsidRDefault="00ED16FB" w:rsidP="00107A47">
      <w:pPr>
        <w:pStyle w:val="Heading2"/>
      </w:pPr>
      <w:bookmarkStart w:id="18" w:name="_Toc146875024"/>
      <w:r>
        <w:lastRenderedPageBreak/>
        <w:t>Deliverables</w:t>
      </w:r>
      <w:bookmarkEnd w:id="18"/>
    </w:p>
    <w:p w14:paraId="543DAFE5" w14:textId="438E14DC" w:rsidR="2B4148C3" w:rsidRPr="00C1568C" w:rsidRDefault="2B4148C3" w:rsidP="00107A47">
      <w:pPr>
        <w:spacing w:after="90"/>
        <w:ind w:firstLine="432"/>
        <w:rPr>
          <w:sz w:val="36"/>
          <w:szCs w:val="32"/>
        </w:rPr>
      </w:pPr>
      <w:r w:rsidRPr="00C1568C">
        <w:rPr>
          <w:rFonts w:eastAsia="Times New Roman" w:cs="Times New Roman"/>
          <w:color w:val="000000" w:themeColor="text1"/>
          <w:szCs w:val="22"/>
        </w:rPr>
        <w:t>The deliverables for this project largely center on completed work and presentations for the final prototype of the autonomous vehicle. However, each deliverable is slightly different for the course and client.</w:t>
      </w:r>
    </w:p>
    <w:p w14:paraId="39654E8F" w14:textId="5B8C8AFD" w:rsidR="636A910D" w:rsidRDefault="2B4148C3" w:rsidP="00107A47">
      <w:pPr>
        <w:spacing w:after="90"/>
        <w:ind w:firstLine="432"/>
        <w:rPr>
          <w:rFonts w:eastAsia="Times New Roman" w:cs="Times New Roman"/>
          <w:color w:val="000000" w:themeColor="text1"/>
        </w:rPr>
      </w:pPr>
      <w:r w:rsidRPr="6B39CA49">
        <w:rPr>
          <w:rFonts w:eastAsia="Times New Roman" w:cs="Times New Roman"/>
          <w:color w:val="000000" w:themeColor="text1"/>
        </w:rPr>
        <w:t xml:space="preserve">The course’s deliverables include </w:t>
      </w:r>
      <w:r w:rsidR="5E372D46" w:rsidRPr="5ED26EFC">
        <w:rPr>
          <w:rFonts w:eastAsia="Times New Roman" w:cs="Times New Roman"/>
          <w:color w:val="000000" w:themeColor="text1"/>
        </w:rPr>
        <w:t xml:space="preserve">a team charter, </w:t>
      </w:r>
      <w:r w:rsidR="7D75D920" w:rsidRPr="2300D5BA">
        <w:rPr>
          <w:rFonts w:eastAsia="Times New Roman" w:cs="Times New Roman"/>
          <w:color w:val="000000" w:themeColor="text1"/>
        </w:rPr>
        <w:t>peer evaluations,</w:t>
      </w:r>
      <w:r w:rsidR="5E372D46" w:rsidRPr="2300D5BA">
        <w:rPr>
          <w:rFonts w:eastAsia="Times New Roman" w:cs="Times New Roman"/>
          <w:color w:val="000000" w:themeColor="text1"/>
        </w:rPr>
        <w:t xml:space="preserve"> </w:t>
      </w:r>
      <w:r w:rsidR="43FA28D7" w:rsidRPr="6B39CA49">
        <w:rPr>
          <w:rFonts w:eastAsia="Times New Roman" w:cs="Times New Roman"/>
          <w:color w:val="000000" w:themeColor="text1"/>
        </w:rPr>
        <w:t>an initial design report</w:t>
      </w:r>
      <w:r w:rsidR="00E50024">
        <w:rPr>
          <w:rFonts w:eastAsia="Times New Roman" w:cs="Times New Roman"/>
          <w:color w:val="000000" w:themeColor="text1"/>
        </w:rPr>
        <w:t>,</w:t>
      </w:r>
      <w:r w:rsidR="43FA28D7" w:rsidRPr="6B39CA49">
        <w:rPr>
          <w:rFonts w:eastAsia="Times New Roman" w:cs="Times New Roman"/>
          <w:color w:val="000000" w:themeColor="text1"/>
        </w:rPr>
        <w:t xml:space="preserve"> as well as a conceptual design report, </w:t>
      </w:r>
      <w:r w:rsidR="18855B0A" w:rsidRPr="5E73A080">
        <w:rPr>
          <w:rFonts w:eastAsia="Times New Roman" w:cs="Times New Roman"/>
          <w:color w:val="000000" w:themeColor="text1"/>
        </w:rPr>
        <w:t>three presentations</w:t>
      </w:r>
      <w:r w:rsidR="43FA28D7" w:rsidRPr="5E73A080">
        <w:rPr>
          <w:rFonts w:eastAsia="Times New Roman" w:cs="Times New Roman"/>
          <w:color w:val="000000" w:themeColor="text1"/>
        </w:rPr>
        <w:t xml:space="preserve">, </w:t>
      </w:r>
      <w:r w:rsidR="43FA28D7" w:rsidRPr="6B39CA49">
        <w:rPr>
          <w:rFonts w:eastAsia="Times New Roman" w:cs="Times New Roman"/>
          <w:color w:val="000000" w:themeColor="text1"/>
        </w:rPr>
        <w:t xml:space="preserve">meeting minutes, </w:t>
      </w:r>
      <w:r w:rsidR="6ADB602A" w:rsidRPr="53DBD614">
        <w:rPr>
          <w:rFonts w:eastAsia="Times New Roman" w:cs="Times New Roman"/>
          <w:color w:val="000000" w:themeColor="text1"/>
        </w:rPr>
        <w:t xml:space="preserve">final CAD and </w:t>
      </w:r>
      <w:r w:rsidR="6ADB602A" w:rsidRPr="620AB4CA">
        <w:rPr>
          <w:rFonts w:eastAsia="Times New Roman" w:cs="Times New Roman"/>
          <w:color w:val="000000" w:themeColor="text1"/>
        </w:rPr>
        <w:t>B</w:t>
      </w:r>
      <w:r w:rsidR="73659E7B" w:rsidRPr="620AB4CA">
        <w:rPr>
          <w:rFonts w:eastAsia="Times New Roman" w:cs="Times New Roman"/>
          <w:color w:val="000000" w:themeColor="text1"/>
        </w:rPr>
        <w:t>o</w:t>
      </w:r>
      <w:r w:rsidR="6ADB602A" w:rsidRPr="620AB4CA">
        <w:rPr>
          <w:rFonts w:eastAsia="Times New Roman" w:cs="Times New Roman"/>
          <w:color w:val="000000" w:themeColor="text1"/>
        </w:rPr>
        <w:t>M,</w:t>
      </w:r>
      <w:r w:rsidR="6ADB602A" w:rsidRPr="41605254">
        <w:rPr>
          <w:rFonts w:eastAsia="Times New Roman" w:cs="Times New Roman"/>
          <w:color w:val="000000" w:themeColor="text1"/>
        </w:rPr>
        <w:t xml:space="preserve"> </w:t>
      </w:r>
      <w:r w:rsidR="6ADB602A" w:rsidRPr="70B4CD76">
        <w:rPr>
          <w:rFonts w:eastAsia="Times New Roman" w:cs="Times New Roman"/>
          <w:color w:val="000000" w:themeColor="text1"/>
        </w:rPr>
        <w:t xml:space="preserve">prototype </w:t>
      </w:r>
      <w:r w:rsidR="6ADB602A" w:rsidRPr="41605254">
        <w:rPr>
          <w:rFonts w:eastAsia="Times New Roman" w:cs="Times New Roman"/>
          <w:color w:val="000000" w:themeColor="text1"/>
        </w:rPr>
        <w:t>iterations</w:t>
      </w:r>
      <w:r w:rsidR="08BED0AF" w:rsidRPr="35A858BA">
        <w:rPr>
          <w:rFonts w:eastAsia="Times New Roman" w:cs="Times New Roman"/>
          <w:color w:val="000000" w:themeColor="text1"/>
        </w:rPr>
        <w:t>, and a team website</w:t>
      </w:r>
      <w:r w:rsidR="6ADB602A" w:rsidRPr="35A858BA">
        <w:rPr>
          <w:rFonts w:eastAsia="Times New Roman" w:cs="Times New Roman"/>
          <w:color w:val="000000" w:themeColor="text1"/>
        </w:rPr>
        <w:t>.</w:t>
      </w:r>
      <w:r w:rsidR="6ADB602A" w:rsidRPr="53DBD614">
        <w:rPr>
          <w:rFonts w:eastAsia="Times New Roman" w:cs="Times New Roman"/>
          <w:color w:val="000000" w:themeColor="text1"/>
        </w:rPr>
        <w:t xml:space="preserve"> </w:t>
      </w:r>
      <w:r w:rsidR="6ADB602A" w:rsidRPr="04AFF12F">
        <w:rPr>
          <w:rFonts w:eastAsia="Times New Roman" w:cs="Times New Roman"/>
          <w:color w:val="000000" w:themeColor="text1"/>
        </w:rPr>
        <w:t>There are also individual assignments focused on self</w:t>
      </w:r>
      <w:r w:rsidR="4842D6E7" w:rsidRPr="04AFF12F">
        <w:rPr>
          <w:rFonts w:eastAsia="Times New Roman" w:cs="Times New Roman"/>
          <w:color w:val="000000" w:themeColor="text1"/>
        </w:rPr>
        <w:t>-learning</w:t>
      </w:r>
      <w:r w:rsidR="6ADB602A" w:rsidRPr="04AFF12F">
        <w:rPr>
          <w:rFonts w:eastAsia="Times New Roman" w:cs="Times New Roman"/>
          <w:color w:val="000000" w:themeColor="text1"/>
        </w:rPr>
        <w:t xml:space="preserve"> a</w:t>
      </w:r>
      <w:r w:rsidR="16F4BA3D" w:rsidRPr="04AFF12F">
        <w:rPr>
          <w:rFonts w:eastAsia="Times New Roman" w:cs="Times New Roman"/>
          <w:color w:val="000000" w:themeColor="text1"/>
        </w:rPr>
        <w:t xml:space="preserve">nd engineering analysis. </w:t>
      </w:r>
      <w:r w:rsidR="00B971CB" w:rsidRPr="5ED26EFC">
        <w:rPr>
          <w:rFonts w:eastAsia="Times New Roman" w:cs="Times New Roman"/>
          <w:color w:val="000000" w:themeColor="text1"/>
        </w:rPr>
        <w:t xml:space="preserve">The team charter establishes guidelines for project etiquette </w:t>
      </w:r>
      <w:r w:rsidR="627262A2" w:rsidRPr="5ED26EFC">
        <w:rPr>
          <w:rFonts w:eastAsia="Times New Roman" w:cs="Times New Roman"/>
          <w:color w:val="000000" w:themeColor="text1"/>
        </w:rPr>
        <w:t>so that all members may act accordingly</w:t>
      </w:r>
      <w:r w:rsidR="38D4A909" w:rsidRPr="5ED26EFC">
        <w:rPr>
          <w:rFonts w:eastAsia="Times New Roman" w:cs="Times New Roman"/>
          <w:color w:val="000000" w:themeColor="text1"/>
        </w:rPr>
        <w:t>,</w:t>
      </w:r>
      <w:r w:rsidR="627262A2" w:rsidRPr="5ED26EFC">
        <w:rPr>
          <w:rFonts w:eastAsia="Times New Roman" w:cs="Times New Roman"/>
          <w:color w:val="000000" w:themeColor="text1"/>
        </w:rPr>
        <w:t xml:space="preserve"> and the project can run as smoothly as possible. This is shared with the instructor and clients so that all relevant parties are </w:t>
      </w:r>
      <w:r w:rsidR="5AF96C56" w:rsidRPr="5ED26EFC">
        <w:rPr>
          <w:rFonts w:eastAsia="Times New Roman" w:cs="Times New Roman"/>
          <w:color w:val="000000" w:themeColor="text1"/>
        </w:rPr>
        <w:t>knowledgeable</w:t>
      </w:r>
      <w:r w:rsidR="14BD7A47" w:rsidRPr="5ED26EFC">
        <w:rPr>
          <w:rFonts w:eastAsia="Times New Roman" w:cs="Times New Roman"/>
          <w:color w:val="000000" w:themeColor="text1"/>
        </w:rPr>
        <w:t xml:space="preserve"> of </w:t>
      </w:r>
      <w:r w:rsidR="16628C8C" w:rsidRPr="5ED26EFC">
        <w:rPr>
          <w:rFonts w:eastAsia="Times New Roman" w:cs="Times New Roman"/>
          <w:color w:val="000000" w:themeColor="text1"/>
        </w:rPr>
        <w:t>such information.</w:t>
      </w:r>
      <w:r w:rsidR="627262A2" w:rsidRPr="5ED26EFC">
        <w:rPr>
          <w:rFonts w:eastAsia="Times New Roman" w:cs="Times New Roman"/>
          <w:color w:val="000000" w:themeColor="text1"/>
        </w:rPr>
        <w:t xml:space="preserve"> </w:t>
      </w:r>
      <w:r w:rsidR="627262A2" w:rsidRPr="2300D5BA">
        <w:rPr>
          <w:rFonts w:eastAsia="Times New Roman" w:cs="Times New Roman"/>
          <w:color w:val="000000" w:themeColor="text1"/>
        </w:rPr>
        <w:t>T</w:t>
      </w:r>
      <w:r w:rsidR="2FBFCEFE" w:rsidRPr="2300D5BA">
        <w:rPr>
          <w:rFonts w:eastAsia="Times New Roman" w:cs="Times New Roman"/>
          <w:color w:val="000000" w:themeColor="text1"/>
        </w:rPr>
        <w:t xml:space="preserve">he peer evaluations are made to ensure that all members are following the team charter, as well as </w:t>
      </w:r>
      <w:r w:rsidR="00E50024">
        <w:rPr>
          <w:rFonts w:eastAsia="Times New Roman" w:cs="Times New Roman"/>
          <w:color w:val="000000" w:themeColor="text1"/>
        </w:rPr>
        <w:t xml:space="preserve">to </w:t>
      </w:r>
      <w:r w:rsidR="2FBFCEFE" w:rsidRPr="2300D5BA">
        <w:rPr>
          <w:rFonts w:eastAsia="Times New Roman" w:cs="Times New Roman"/>
          <w:color w:val="000000" w:themeColor="text1"/>
        </w:rPr>
        <w:t xml:space="preserve">communicate any issues to the course instructor. </w:t>
      </w:r>
      <w:r w:rsidR="13D9963D" w:rsidRPr="5FD3D25B">
        <w:rPr>
          <w:rFonts w:eastAsia="Times New Roman" w:cs="Times New Roman"/>
          <w:color w:val="000000" w:themeColor="text1"/>
        </w:rPr>
        <w:t xml:space="preserve">The presentations and reports are meant to showcase the </w:t>
      </w:r>
      <w:r w:rsidR="7AA5DA99" w:rsidRPr="5FD3D25B">
        <w:rPr>
          <w:rFonts w:eastAsia="Times New Roman" w:cs="Times New Roman"/>
          <w:color w:val="000000" w:themeColor="text1"/>
        </w:rPr>
        <w:t>progress made throughout the project relating to concept selection, conceptual design, budget, and scheduling. They also include individ</w:t>
      </w:r>
      <w:r w:rsidR="0EE1ADE7" w:rsidRPr="5FD3D25B">
        <w:rPr>
          <w:rFonts w:eastAsia="Times New Roman" w:cs="Times New Roman"/>
          <w:color w:val="000000" w:themeColor="text1"/>
        </w:rPr>
        <w:t xml:space="preserve">ual research and analysis with </w:t>
      </w:r>
      <w:r w:rsidR="76183DB3" w:rsidRPr="5ED26EFC">
        <w:rPr>
          <w:rFonts w:eastAsia="Times New Roman" w:cs="Times New Roman"/>
          <w:color w:val="000000" w:themeColor="text1"/>
        </w:rPr>
        <w:t>the</w:t>
      </w:r>
      <w:r w:rsidR="0EE1ADE7" w:rsidRPr="5ED26EFC">
        <w:rPr>
          <w:rFonts w:eastAsia="Times New Roman" w:cs="Times New Roman"/>
          <w:color w:val="000000" w:themeColor="text1"/>
        </w:rPr>
        <w:t xml:space="preserve"> </w:t>
      </w:r>
      <w:hyperlink w:anchor="_Literature_Review" w:history="1">
        <w:r w:rsidR="393B8CFD" w:rsidRPr="39447837">
          <w:rPr>
            <w:rStyle w:val="Hyperlink"/>
            <w:rFonts w:eastAsia="Times New Roman" w:cs="Times New Roman"/>
          </w:rPr>
          <w:t>Literature R</w:t>
        </w:r>
        <w:r w:rsidR="0EE1ADE7" w:rsidRPr="39447837">
          <w:rPr>
            <w:rStyle w:val="Hyperlink"/>
            <w:rFonts w:eastAsia="Times New Roman" w:cs="Times New Roman"/>
          </w:rPr>
          <w:t>eview</w:t>
        </w:r>
      </w:hyperlink>
      <w:r w:rsidR="0EE1ADE7" w:rsidRPr="5FD3D25B">
        <w:rPr>
          <w:rFonts w:eastAsia="Times New Roman" w:cs="Times New Roman"/>
          <w:color w:val="000000" w:themeColor="text1"/>
        </w:rPr>
        <w:t xml:space="preserve"> and </w:t>
      </w:r>
      <w:hyperlink w:anchor="_Mathematical_Modeling" w:history="1">
        <w:r w:rsidR="603000F5" w:rsidRPr="39447837">
          <w:rPr>
            <w:rStyle w:val="Hyperlink"/>
            <w:rFonts w:eastAsia="Times New Roman" w:cs="Times New Roman"/>
          </w:rPr>
          <w:t>Mathematical Modeling</w:t>
        </w:r>
      </w:hyperlink>
      <w:r w:rsidR="0EE1ADE7" w:rsidRPr="5FD3D25B">
        <w:rPr>
          <w:rFonts w:eastAsia="Times New Roman" w:cs="Times New Roman"/>
          <w:color w:val="000000" w:themeColor="text1"/>
        </w:rPr>
        <w:t xml:space="preserve"> sections</w:t>
      </w:r>
      <w:r w:rsidR="00E50024">
        <w:rPr>
          <w:rFonts w:eastAsia="Times New Roman" w:cs="Times New Roman"/>
          <w:color w:val="000000" w:themeColor="text1"/>
        </w:rPr>
        <w:t>,</w:t>
      </w:r>
      <w:r w:rsidR="0EE1ADE7" w:rsidRPr="5FD3D25B">
        <w:rPr>
          <w:rFonts w:eastAsia="Times New Roman" w:cs="Times New Roman"/>
          <w:color w:val="000000" w:themeColor="text1"/>
        </w:rPr>
        <w:t xml:space="preserve"> divided by team members.</w:t>
      </w:r>
      <w:r w:rsidR="7520EC52" w:rsidRPr="5FD3D25B">
        <w:rPr>
          <w:rFonts w:eastAsia="Times New Roman" w:cs="Times New Roman"/>
          <w:color w:val="000000" w:themeColor="text1"/>
        </w:rPr>
        <w:t xml:space="preserve"> Meeting minutes and agendas are written up as </w:t>
      </w:r>
      <w:r w:rsidR="007A741F">
        <w:rPr>
          <w:rFonts w:eastAsia="Times New Roman" w:cs="Times New Roman"/>
          <w:color w:val="000000" w:themeColor="text1"/>
        </w:rPr>
        <w:t>a</w:t>
      </w:r>
      <w:r w:rsidR="7520EC52" w:rsidRPr="5FD3D25B">
        <w:rPr>
          <w:rFonts w:eastAsia="Times New Roman" w:cs="Times New Roman"/>
          <w:color w:val="000000" w:themeColor="text1"/>
        </w:rPr>
        <w:t xml:space="preserve"> “Staff Meeting” </w:t>
      </w:r>
      <w:r w:rsidR="7520EC52" w:rsidRPr="172717DD">
        <w:rPr>
          <w:rFonts w:eastAsia="Times New Roman" w:cs="Times New Roman"/>
          <w:color w:val="000000" w:themeColor="text1"/>
        </w:rPr>
        <w:t>document to keep meetings organized</w:t>
      </w:r>
      <w:r w:rsidR="25C9EA44" w:rsidRPr="172717DD">
        <w:rPr>
          <w:rFonts w:eastAsia="Times New Roman" w:cs="Times New Roman"/>
          <w:color w:val="000000" w:themeColor="text1"/>
        </w:rPr>
        <w:t xml:space="preserve"> and to </w:t>
      </w:r>
      <w:r w:rsidR="25C9EA44" w:rsidRPr="39447837">
        <w:rPr>
          <w:rFonts w:eastAsia="Times New Roman" w:cs="Times New Roman"/>
          <w:color w:val="000000" w:themeColor="text1"/>
        </w:rPr>
        <w:t>ens</w:t>
      </w:r>
      <w:r w:rsidR="4D77CA51" w:rsidRPr="39447837">
        <w:rPr>
          <w:rFonts w:eastAsia="Times New Roman" w:cs="Times New Roman"/>
          <w:color w:val="000000" w:themeColor="text1"/>
        </w:rPr>
        <w:t xml:space="preserve">ure all discussions are recorded for future </w:t>
      </w:r>
      <w:r w:rsidR="4D77CA51" w:rsidRPr="59E1D103">
        <w:rPr>
          <w:rFonts w:eastAsia="Times New Roman" w:cs="Times New Roman"/>
          <w:color w:val="000000" w:themeColor="text1"/>
        </w:rPr>
        <w:t xml:space="preserve">reference. </w:t>
      </w:r>
      <w:r w:rsidR="096F331F" w:rsidRPr="2300D5BA">
        <w:rPr>
          <w:rFonts w:eastAsia="Times New Roman" w:cs="Times New Roman"/>
          <w:color w:val="000000" w:themeColor="text1"/>
        </w:rPr>
        <w:t xml:space="preserve">The final CAD and </w:t>
      </w:r>
      <w:r w:rsidR="096F331F" w:rsidRPr="6E85BFB5">
        <w:rPr>
          <w:rFonts w:eastAsia="Times New Roman" w:cs="Times New Roman"/>
          <w:color w:val="000000" w:themeColor="text1"/>
        </w:rPr>
        <w:t>B</w:t>
      </w:r>
      <w:r w:rsidR="60330052" w:rsidRPr="6E85BFB5">
        <w:rPr>
          <w:rFonts w:eastAsia="Times New Roman" w:cs="Times New Roman"/>
          <w:color w:val="000000" w:themeColor="text1"/>
        </w:rPr>
        <w:t>o</w:t>
      </w:r>
      <w:r w:rsidR="096F331F" w:rsidRPr="6E85BFB5">
        <w:rPr>
          <w:rFonts w:eastAsia="Times New Roman" w:cs="Times New Roman"/>
          <w:color w:val="000000" w:themeColor="text1"/>
        </w:rPr>
        <w:t>M</w:t>
      </w:r>
      <w:r w:rsidR="096F331F" w:rsidRPr="2300D5BA">
        <w:rPr>
          <w:rFonts w:eastAsia="Times New Roman" w:cs="Times New Roman"/>
          <w:color w:val="000000" w:themeColor="text1"/>
        </w:rPr>
        <w:t xml:space="preserve"> deliverable</w:t>
      </w:r>
      <w:r w:rsidR="00ED2AC2">
        <w:rPr>
          <w:rFonts w:eastAsia="Times New Roman" w:cs="Times New Roman"/>
          <w:color w:val="000000" w:themeColor="text1"/>
        </w:rPr>
        <w:t>s</w:t>
      </w:r>
      <w:r w:rsidR="096F331F" w:rsidRPr="2300D5BA">
        <w:rPr>
          <w:rFonts w:eastAsia="Times New Roman" w:cs="Times New Roman"/>
          <w:color w:val="000000" w:themeColor="text1"/>
        </w:rPr>
        <w:t xml:space="preserve"> act as a final design proposal</w:t>
      </w:r>
      <w:r w:rsidR="096F331F" w:rsidRPr="35A858BA">
        <w:rPr>
          <w:rFonts w:eastAsia="Times New Roman" w:cs="Times New Roman"/>
          <w:color w:val="000000" w:themeColor="text1"/>
        </w:rPr>
        <w:t xml:space="preserve"> and encompass all conceptual design </w:t>
      </w:r>
      <w:r w:rsidR="36F792D7" w:rsidRPr="35A858BA">
        <w:rPr>
          <w:rFonts w:eastAsia="Times New Roman" w:cs="Times New Roman"/>
          <w:color w:val="000000" w:themeColor="text1"/>
        </w:rPr>
        <w:t xml:space="preserve">work done throughout the semester. The prototype iteration deliverables keep the instructor informed of progress with practical demonstrations to </w:t>
      </w:r>
      <w:r w:rsidR="2CACCC8D" w:rsidRPr="35A858BA">
        <w:rPr>
          <w:rFonts w:eastAsia="Times New Roman" w:cs="Times New Roman"/>
          <w:color w:val="000000" w:themeColor="text1"/>
        </w:rPr>
        <w:t xml:space="preserve">actualize conceptual design work. </w:t>
      </w:r>
      <w:r w:rsidR="6E94F79F" w:rsidRPr="35A858BA">
        <w:rPr>
          <w:rFonts w:eastAsia="Times New Roman" w:cs="Times New Roman"/>
          <w:color w:val="000000" w:themeColor="text1"/>
        </w:rPr>
        <w:t xml:space="preserve">The team website </w:t>
      </w:r>
      <w:r w:rsidR="00D33679">
        <w:rPr>
          <w:rFonts w:eastAsia="Times New Roman" w:cs="Times New Roman"/>
          <w:color w:val="000000" w:themeColor="text1"/>
        </w:rPr>
        <w:t>displays</w:t>
      </w:r>
      <w:r w:rsidR="6E94F79F" w:rsidRPr="35A858BA">
        <w:rPr>
          <w:rFonts w:eastAsia="Times New Roman" w:cs="Times New Roman"/>
          <w:color w:val="000000" w:themeColor="text1"/>
        </w:rPr>
        <w:t xml:space="preserve"> the team and </w:t>
      </w:r>
      <w:r w:rsidR="00D33679">
        <w:rPr>
          <w:rFonts w:eastAsia="Times New Roman" w:cs="Times New Roman"/>
          <w:color w:val="000000" w:themeColor="text1"/>
        </w:rPr>
        <w:t xml:space="preserve">all the </w:t>
      </w:r>
      <w:r w:rsidR="6E94F79F" w:rsidRPr="1DCCA4A9">
        <w:rPr>
          <w:rFonts w:eastAsia="Times New Roman" w:cs="Times New Roman"/>
          <w:color w:val="000000" w:themeColor="text1"/>
        </w:rPr>
        <w:t xml:space="preserve">work done </w:t>
      </w:r>
      <w:r w:rsidR="00D33679">
        <w:rPr>
          <w:rFonts w:eastAsia="Times New Roman" w:cs="Times New Roman"/>
          <w:color w:val="000000" w:themeColor="text1"/>
        </w:rPr>
        <w:t>within</w:t>
      </w:r>
      <w:r w:rsidR="6E94F79F" w:rsidRPr="03EFB690">
        <w:rPr>
          <w:rFonts w:eastAsia="Times New Roman" w:cs="Times New Roman"/>
          <w:color w:val="000000" w:themeColor="text1"/>
        </w:rPr>
        <w:t xml:space="preserve"> the semester.</w:t>
      </w:r>
    </w:p>
    <w:p w14:paraId="37DCFCEA" w14:textId="771B8859" w:rsidR="236C7FCD" w:rsidRDefault="2CACCC8D" w:rsidP="00107A47">
      <w:pPr>
        <w:spacing w:after="90"/>
        <w:ind w:firstLine="432"/>
        <w:rPr>
          <w:rFonts w:eastAsia="Times New Roman" w:cs="Times New Roman"/>
          <w:color w:val="000000" w:themeColor="text1"/>
        </w:rPr>
      </w:pPr>
      <w:r w:rsidRPr="6E0405BF">
        <w:rPr>
          <w:rFonts w:eastAsia="Times New Roman" w:cs="Times New Roman"/>
          <w:color w:val="000000" w:themeColor="text1"/>
        </w:rPr>
        <w:t xml:space="preserve">The client deliverables </w:t>
      </w:r>
      <w:r w:rsidR="01A7D2A8" w:rsidRPr="6E0405BF">
        <w:rPr>
          <w:rFonts w:eastAsia="Times New Roman" w:cs="Times New Roman"/>
          <w:color w:val="000000" w:themeColor="text1"/>
        </w:rPr>
        <w:t xml:space="preserve">are </w:t>
      </w:r>
      <w:r w:rsidR="00E32C62">
        <w:rPr>
          <w:rFonts w:eastAsia="Times New Roman" w:cs="Times New Roman"/>
          <w:color w:val="000000" w:themeColor="text1"/>
        </w:rPr>
        <w:t>similar</w:t>
      </w:r>
      <w:r w:rsidR="01A7D2A8" w:rsidRPr="6E0405BF">
        <w:rPr>
          <w:rFonts w:eastAsia="Times New Roman" w:cs="Times New Roman"/>
          <w:color w:val="000000" w:themeColor="text1"/>
        </w:rPr>
        <w:t xml:space="preserve"> to their</w:t>
      </w:r>
      <w:r w:rsidR="00E32C62">
        <w:rPr>
          <w:rFonts w:eastAsia="Times New Roman" w:cs="Times New Roman"/>
          <w:color w:val="000000" w:themeColor="text1"/>
        </w:rPr>
        <w:t xml:space="preserve"> </w:t>
      </w:r>
      <w:r w:rsidR="01A7D2A8" w:rsidRPr="6E0405BF">
        <w:rPr>
          <w:rFonts w:eastAsia="Times New Roman" w:cs="Times New Roman"/>
          <w:color w:val="000000" w:themeColor="text1"/>
        </w:rPr>
        <w:t xml:space="preserve">respective course counterparts, as this ensures all relevant parties receive the same information and are able to advise accordingly. </w:t>
      </w:r>
      <w:r w:rsidR="50FE4B7A" w:rsidRPr="6E0405BF">
        <w:rPr>
          <w:rFonts w:eastAsia="Times New Roman" w:cs="Times New Roman"/>
          <w:color w:val="000000" w:themeColor="text1"/>
        </w:rPr>
        <w:t xml:space="preserve">The client deliverables are based on reporting progress, </w:t>
      </w:r>
      <w:r w:rsidR="00AB6423">
        <w:rPr>
          <w:rFonts w:eastAsia="Times New Roman" w:cs="Times New Roman"/>
          <w:color w:val="000000" w:themeColor="text1"/>
        </w:rPr>
        <w:t>by which</w:t>
      </w:r>
      <w:r w:rsidR="50FE4B7A" w:rsidRPr="6E0405BF">
        <w:rPr>
          <w:rFonts w:eastAsia="Times New Roman" w:cs="Times New Roman"/>
          <w:color w:val="000000" w:themeColor="text1"/>
        </w:rPr>
        <w:t xml:space="preserve"> the presentations, reports, prototype iterations, and th</w:t>
      </w:r>
      <w:r w:rsidR="104A46BC" w:rsidRPr="6E0405BF">
        <w:rPr>
          <w:rFonts w:eastAsia="Times New Roman" w:cs="Times New Roman"/>
          <w:color w:val="000000" w:themeColor="text1"/>
        </w:rPr>
        <w:t>e</w:t>
      </w:r>
      <w:r w:rsidR="50FE4B7A" w:rsidRPr="6E0405BF">
        <w:rPr>
          <w:rFonts w:eastAsia="Times New Roman" w:cs="Times New Roman"/>
          <w:color w:val="000000" w:themeColor="text1"/>
        </w:rPr>
        <w:t xml:space="preserve"> </w:t>
      </w:r>
      <w:r w:rsidR="5BD63637" w:rsidRPr="6E0405BF">
        <w:rPr>
          <w:rFonts w:eastAsia="Times New Roman" w:cs="Times New Roman"/>
          <w:color w:val="000000" w:themeColor="text1"/>
        </w:rPr>
        <w:t>website</w:t>
      </w:r>
      <w:r w:rsidR="00AB6423">
        <w:rPr>
          <w:rFonts w:eastAsia="Times New Roman" w:cs="Times New Roman"/>
          <w:color w:val="000000" w:themeColor="text1"/>
        </w:rPr>
        <w:t xml:space="preserve"> demonstrate the team’s </w:t>
      </w:r>
      <w:r w:rsidR="00B36B04">
        <w:rPr>
          <w:rFonts w:eastAsia="Times New Roman" w:cs="Times New Roman"/>
          <w:color w:val="000000" w:themeColor="text1"/>
        </w:rPr>
        <w:t>achievements</w:t>
      </w:r>
      <w:r w:rsidR="5BD63637" w:rsidRPr="6E0405BF">
        <w:rPr>
          <w:rFonts w:eastAsia="Times New Roman" w:cs="Times New Roman"/>
          <w:color w:val="000000" w:themeColor="text1"/>
        </w:rPr>
        <w:t xml:space="preserve">. </w:t>
      </w:r>
      <w:r w:rsidR="00B36B04">
        <w:rPr>
          <w:rFonts w:eastAsia="Times New Roman" w:cs="Times New Roman"/>
          <w:color w:val="000000" w:themeColor="text1"/>
        </w:rPr>
        <w:t xml:space="preserve">Coupled with these deliverables </w:t>
      </w:r>
      <w:r w:rsidR="00E50024">
        <w:rPr>
          <w:rFonts w:eastAsia="Times New Roman" w:cs="Times New Roman"/>
          <w:color w:val="000000" w:themeColor="text1"/>
        </w:rPr>
        <w:t>are</w:t>
      </w:r>
      <w:r w:rsidR="00B36B04">
        <w:rPr>
          <w:rFonts w:eastAsia="Times New Roman" w:cs="Times New Roman"/>
          <w:color w:val="000000" w:themeColor="text1"/>
        </w:rPr>
        <w:t xml:space="preserve"> the team charter, which </w:t>
      </w:r>
      <w:r w:rsidR="00E50024">
        <w:rPr>
          <w:rFonts w:eastAsia="Times New Roman" w:cs="Times New Roman"/>
          <w:color w:val="000000" w:themeColor="text1"/>
        </w:rPr>
        <w:t>offers</w:t>
      </w:r>
      <w:r w:rsidR="00B36B04">
        <w:rPr>
          <w:rFonts w:eastAsia="Times New Roman" w:cs="Times New Roman"/>
          <w:color w:val="000000" w:themeColor="text1"/>
        </w:rPr>
        <w:t xml:space="preserve"> the team’s responsibilities and promises for the duration of the project</w:t>
      </w:r>
      <w:r w:rsidR="2F071586" w:rsidRPr="61827DBC">
        <w:rPr>
          <w:rFonts w:eastAsia="Times New Roman" w:cs="Times New Roman"/>
          <w:color w:val="000000" w:themeColor="text1"/>
        </w:rPr>
        <w:t>. Similar to the course guidelines, the presentation and reports showcase conceptual desi</w:t>
      </w:r>
      <w:r w:rsidR="58AC14A5" w:rsidRPr="61827DBC">
        <w:rPr>
          <w:rFonts w:eastAsia="Times New Roman" w:cs="Times New Roman"/>
          <w:color w:val="000000" w:themeColor="text1"/>
        </w:rPr>
        <w:t>gn and intellectual contributions</w:t>
      </w:r>
      <w:r w:rsidR="00E50024">
        <w:rPr>
          <w:rFonts w:eastAsia="Times New Roman" w:cs="Times New Roman"/>
          <w:color w:val="000000" w:themeColor="text1"/>
        </w:rPr>
        <w:t>,</w:t>
      </w:r>
      <w:r w:rsidR="58AC14A5" w:rsidRPr="61827DBC">
        <w:rPr>
          <w:rFonts w:eastAsia="Times New Roman" w:cs="Times New Roman"/>
          <w:color w:val="000000" w:themeColor="text1"/>
        </w:rPr>
        <w:t xml:space="preserve"> while the prototype demonstrations are the actualizations of this work. The clients will also check the team website</w:t>
      </w:r>
      <w:r w:rsidR="14DFC938" w:rsidRPr="61827DBC">
        <w:rPr>
          <w:rFonts w:eastAsia="Times New Roman" w:cs="Times New Roman"/>
          <w:color w:val="000000" w:themeColor="text1"/>
        </w:rPr>
        <w:t xml:space="preserve"> once all deliverables have been added, so that everything is in one place.</w:t>
      </w:r>
    </w:p>
    <w:p w14:paraId="291115C8" w14:textId="6F00D238" w:rsidR="14DFC938" w:rsidRDefault="14DFC938" w:rsidP="00107A47">
      <w:pPr>
        <w:spacing w:after="90"/>
        <w:ind w:firstLine="432"/>
        <w:rPr>
          <w:rFonts w:eastAsia="Times New Roman" w:cs="Times New Roman"/>
          <w:color w:val="000000" w:themeColor="text1"/>
        </w:rPr>
      </w:pPr>
      <w:r w:rsidRPr="13E2B07E">
        <w:rPr>
          <w:rFonts w:eastAsia="Times New Roman" w:cs="Times New Roman"/>
          <w:color w:val="000000" w:themeColor="text1"/>
        </w:rPr>
        <w:t>This team is not affiliated with any competitions, meaning there are no additional deliverables for such a case.</w:t>
      </w:r>
    </w:p>
    <w:p w14:paraId="23CC6E91" w14:textId="362D844E" w:rsidR="3BB83F5E" w:rsidRDefault="3BB83F5E" w:rsidP="00107A47">
      <w:pPr>
        <w:pStyle w:val="BodyText"/>
        <w:rPr>
          <w:highlight w:val="yellow"/>
        </w:rPr>
      </w:pPr>
    </w:p>
    <w:p w14:paraId="7AC5A275" w14:textId="775719E4" w:rsidR="00ED16FB" w:rsidRDefault="00ED16FB" w:rsidP="00ED16FB">
      <w:pPr>
        <w:pStyle w:val="Heading2"/>
      </w:pPr>
      <w:bookmarkStart w:id="19" w:name="_Toc146875025"/>
      <w:r>
        <w:t>Success Metrics</w:t>
      </w:r>
      <w:bookmarkEnd w:id="19"/>
    </w:p>
    <w:p w14:paraId="30367474" w14:textId="14C2925F" w:rsidR="41C1B9DB" w:rsidRDefault="41C1B9DB" w:rsidP="00107A47">
      <w:pPr>
        <w:spacing w:after="90"/>
        <w:ind w:firstLine="533"/>
        <w:rPr>
          <w:rFonts w:eastAsia="Times New Roman" w:cs="Times New Roman"/>
          <w:color w:val="000000" w:themeColor="text1"/>
          <w:szCs w:val="22"/>
        </w:rPr>
      </w:pPr>
      <w:r w:rsidRPr="506E8449">
        <w:rPr>
          <w:rFonts w:eastAsia="Times New Roman" w:cs="Times New Roman"/>
          <w:color w:val="000000" w:themeColor="text1"/>
          <w:szCs w:val="22"/>
        </w:rPr>
        <w:t>The success of this project largely centers on whether the vehicle can drive autonomously and respond to the control without any safety issues. In terms of the success matrix, the braking, steering, and throttle mechanisms</w:t>
      </w:r>
      <w:r w:rsidR="00FD10AD">
        <w:rPr>
          <w:rFonts w:eastAsia="Times New Roman" w:cs="Times New Roman"/>
          <w:color w:val="000000" w:themeColor="text1"/>
          <w:szCs w:val="22"/>
        </w:rPr>
        <w:t>,</w:t>
      </w:r>
      <w:r w:rsidRPr="506E8449">
        <w:rPr>
          <w:rFonts w:eastAsia="Times New Roman" w:cs="Times New Roman"/>
          <w:color w:val="000000" w:themeColor="text1"/>
          <w:szCs w:val="22"/>
        </w:rPr>
        <w:t xml:space="preserve"> as well as their interactions</w:t>
      </w:r>
      <w:r w:rsidR="00FD10AD">
        <w:rPr>
          <w:rFonts w:eastAsia="Times New Roman" w:cs="Times New Roman"/>
          <w:color w:val="000000" w:themeColor="text1"/>
          <w:szCs w:val="22"/>
        </w:rPr>
        <w:t>,</w:t>
      </w:r>
      <w:r w:rsidRPr="506E8449">
        <w:rPr>
          <w:rFonts w:eastAsia="Times New Roman" w:cs="Times New Roman"/>
          <w:color w:val="000000" w:themeColor="text1"/>
          <w:szCs w:val="22"/>
        </w:rPr>
        <w:t xml:space="preserve"> will be assessed along with the electrical components. </w:t>
      </w:r>
    </w:p>
    <w:p w14:paraId="69E93EB7" w14:textId="0A4C2B10" w:rsidR="41C1B9DB" w:rsidRDefault="41C1B9DB" w:rsidP="00107A47">
      <w:pPr>
        <w:spacing w:after="90"/>
        <w:ind w:firstLine="533"/>
        <w:rPr>
          <w:rFonts w:eastAsia="Times New Roman" w:cs="Times New Roman"/>
          <w:color w:val="000000" w:themeColor="text1"/>
        </w:rPr>
      </w:pPr>
      <w:r w:rsidRPr="1962D5DB">
        <w:rPr>
          <w:rFonts w:eastAsia="Times New Roman" w:cs="Times New Roman"/>
          <w:color w:val="000000" w:themeColor="text1"/>
        </w:rPr>
        <w:t>For all sub-components, response times will be measured for each mechanism as well as their corresponding time within the neural network. The ideal response time</w:t>
      </w:r>
      <w:r w:rsidR="00E50024">
        <w:rPr>
          <w:rFonts w:eastAsia="Times New Roman" w:cs="Times New Roman"/>
          <w:color w:val="000000" w:themeColor="text1"/>
        </w:rPr>
        <w:t>,</w:t>
      </w:r>
      <w:r w:rsidRPr="1962D5DB">
        <w:rPr>
          <w:rFonts w:eastAsia="Times New Roman" w:cs="Times New Roman"/>
          <w:color w:val="000000" w:themeColor="text1"/>
        </w:rPr>
        <w:t xml:space="preserve"> as well as the required figures for the project to be a success</w:t>
      </w:r>
      <w:r w:rsidR="00E50024">
        <w:rPr>
          <w:rFonts w:eastAsia="Times New Roman" w:cs="Times New Roman"/>
          <w:color w:val="000000" w:themeColor="text1"/>
        </w:rPr>
        <w:t>,</w:t>
      </w:r>
      <w:r w:rsidRPr="1962D5DB">
        <w:rPr>
          <w:rFonts w:eastAsia="Times New Roman" w:cs="Times New Roman"/>
          <w:color w:val="000000" w:themeColor="text1"/>
        </w:rPr>
        <w:t xml:space="preserve"> are defined in </w:t>
      </w:r>
      <w:hyperlink w:anchor="_Engineering_Requirements_(ERs)" w:history="1">
        <w:r w:rsidRPr="7D7D6D7E">
          <w:rPr>
            <w:rStyle w:val="Hyperlink"/>
            <w:rFonts w:eastAsia="Times New Roman" w:cs="Times New Roman"/>
          </w:rPr>
          <w:t>Engineering Requirements</w:t>
        </w:r>
      </w:hyperlink>
      <w:r w:rsidRPr="1962D5DB">
        <w:rPr>
          <w:rFonts w:eastAsia="Times New Roman" w:cs="Times New Roman"/>
          <w:color w:val="000000" w:themeColor="text1"/>
        </w:rPr>
        <w:t>.</w:t>
      </w:r>
    </w:p>
    <w:p w14:paraId="7368A2C0" w14:textId="2B1A7E67" w:rsidR="41C1B9DB" w:rsidRDefault="41C1B9DB" w:rsidP="00107A47">
      <w:pPr>
        <w:spacing w:after="90"/>
        <w:ind w:firstLine="533"/>
        <w:rPr>
          <w:rFonts w:eastAsia="Times New Roman" w:cs="Times New Roman"/>
          <w:color w:val="000000" w:themeColor="text1"/>
          <w:szCs w:val="22"/>
        </w:rPr>
      </w:pPr>
      <w:r w:rsidRPr="506E8449">
        <w:rPr>
          <w:rFonts w:eastAsia="Times New Roman" w:cs="Times New Roman"/>
          <w:color w:val="000000" w:themeColor="text1"/>
          <w:szCs w:val="22"/>
        </w:rPr>
        <w:t>The brake system will work successfully once it is able to safely react according to its surroundings, whether that is coming to a complete stop or regulating the go-</w:t>
      </w:r>
      <w:r w:rsidR="00E50024">
        <w:rPr>
          <w:rFonts w:eastAsia="Times New Roman" w:cs="Times New Roman"/>
          <w:color w:val="000000" w:themeColor="text1"/>
          <w:szCs w:val="22"/>
        </w:rPr>
        <w:t>kart's</w:t>
      </w:r>
      <w:r w:rsidRPr="506E8449">
        <w:rPr>
          <w:rFonts w:eastAsia="Times New Roman" w:cs="Times New Roman"/>
          <w:color w:val="000000" w:themeColor="text1"/>
          <w:szCs w:val="22"/>
        </w:rPr>
        <w:t xml:space="preserve"> speed. It must also be able to transfer control to the user once manual override is enacted. Measurements for the required forces will be applied to regulate speed and ensure that the braking system employs those forces in the appropriate instances. The </w:t>
      </w:r>
      <w:r w:rsidR="00E50024">
        <w:rPr>
          <w:rFonts w:eastAsia="Times New Roman" w:cs="Times New Roman"/>
          <w:color w:val="000000" w:themeColor="text1"/>
          <w:szCs w:val="22"/>
        </w:rPr>
        <w:t>system's</w:t>
      </w:r>
      <w:r w:rsidRPr="506E8449">
        <w:rPr>
          <w:rFonts w:eastAsia="Times New Roman" w:cs="Times New Roman"/>
          <w:color w:val="000000" w:themeColor="text1"/>
          <w:szCs w:val="22"/>
        </w:rPr>
        <w:t xml:space="preserve"> </w:t>
      </w:r>
      <w:r w:rsidR="00E50024">
        <w:rPr>
          <w:rFonts w:eastAsia="Times New Roman" w:cs="Times New Roman"/>
          <w:color w:val="000000" w:themeColor="text1"/>
          <w:szCs w:val="22"/>
        </w:rPr>
        <w:t>response</w:t>
      </w:r>
      <w:r w:rsidRPr="506E8449">
        <w:rPr>
          <w:rFonts w:eastAsia="Times New Roman" w:cs="Times New Roman"/>
          <w:color w:val="000000" w:themeColor="text1"/>
          <w:szCs w:val="22"/>
        </w:rPr>
        <w:t xml:space="preserve"> to certain instances is dependent on the neural network detecting obstacles. The braking mechanisms will successfully respond to the neural network when the neural network can send </w:t>
      </w:r>
      <w:r w:rsidRPr="506E8449">
        <w:rPr>
          <w:rFonts w:eastAsia="Times New Roman" w:cs="Times New Roman"/>
          <w:color w:val="000000" w:themeColor="text1"/>
          <w:szCs w:val="22"/>
        </w:rPr>
        <w:lastRenderedPageBreak/>
        <w:t xml:space="preserve">out the right signal to the mechanisms, which can then transmit </w:t>
      </w:r>
      <w:r w:rsidR="00985C32">
        <w:rPr>
          <w:rFonts w:eastAsia="Times New Roman" w:cs="Times New Roman"/>
          <w:color w:val="000000" w:themeColor="text1"/>
          <w:szCs w:val="22"/>
        </w:rPr>
        <w:t xml:space="preserve">the </w:t>
      </w:r>
      <w:r w:rsidRPr="506E8449">
        <w:rPr>
          <w:rFonts w:eastAsia="Times New Roman" w:cs="Times New Roman"/>
          <w:color w:val="000000" w:themeColor="text1"/>
          <w:szCs w:val="22"/>
        </w:rPr>
        <w:t xml:space="preserve">correct force respective to that signal. </w:t>
      </w:r>
    </w:p>
    <w:p w14:paraId="24328A19" w14:textId="075970ED" w:rsidR="41C1B9DB" w:rsidRDefault="41C1B9DB" w:rsidP="00107A47">
      <w:pPr>
        <w:spacing w:after="90"/>
        <w:ind w:firstLine="533"/>
        <w:rPr>
          <w:rFonts w:eastAsia="Times New Roman" w:cs="Times New Roman"/>
          <w:color w:val="000000" w:themeColor="text1"/>
        </w:rPr>
      </w:pPr>
      <w:r w:rsidRPr="1B315BCA">
        <w:rPr>
          <w:rFonts w:eastAsia="Times New Roman" w:cs="Times New Roman"/>
          <w:color w:val="000000" w:themeColor="text1"/>
        </w:rPr>
        <w:t xml:space="preserve">For the steering system, the control device must apply the right amount of torque to the wheel for the vehicle to navigate safely and respond to manual override. In terms of torque, the feedback from the torque sensor and steering wheel angle will be compared to calculation-based predictions to examine how the mechanical components will behave. The design must also include a control unit attached to the steering column that includes a kill switch mechanism. To determine that the kill switch is successful, the user interference and the neural network must be easily </w:t>
      </w:r>
      <w:r w:rsidR="00985C32">
        <w:rPr>
          <w:rFonts w:eastAsia="Times New Roman" w:cs="Times New Roman"/>
          <w:color w:val="000000" w:themeColor="text1"/>
        </w:rPr>
        <w:t>accessible</w:t>
      </w:r>
      <w:r w:rsidRPr="1B315BCA">
        <w:rPr>
          <w:rFonts w:eastAsia="Times New Roman" w:cs="Times New Roman"/>
          <w:color w:val="000000" w:themeColor="text1"/>
        </w:rPr>
        <w:t xml:space="preserve"> to remain in charge of the control device. The kill switch must be easy to access and be intuitive for the driver to utilize should they need it. It must also interact with the neural network in such a way that it halts autonomous operations and turns control over to the user. The kill switch metrics will be tested practically in a safe environment once attached to the go</w:t>
      </w:r>
      <w:r w:rsidR="00985C32">
        <w:rPr>
          <w:rFonts w:eastAsia="Times New Roman" w:cs="Times New Roman"/>
          <w:color w:val="000000" w:themeColor="text1"/>
        </w:rPr>
        <w:t>-</w:t>
      </w:r>
      <w:r w:rsidRPr="1B315BCA">
        <w:rPr>
          <w:rFonts w:eastAsia="Times New Roman" w:cs="Times New Roman"/>
          <w:color w:val="000000" w:themeColor="text1"/>
        </w:rPr>
        <w:t>kart.</w:t>
      </w:r>
    </w:p>
    <w:p w14:paraId="68C0F29E" w14:textId="6CB5FED9" w:rsidR="003F04AF" w:rsidRDefault="41C1B9DB" w:rsidP="00107A47">
      <w:pPr>
        <w:spacing w:after="90"/>
        <w:ind w:firstLine="533"/>
        <w:rPr>
          <w:rFonts w:eastAsia="Times New Roman" w:cs="Times New Roman"/>
          <w:color w:val="000000" w:themeColor="text1"/>
        </w:rPr>
      </w:pPr>
      <w:r w:rsidRPr="3BD15621">
        <w:rPr>
          <w:rFonts w:eastAsia="Times New Roman" w:cs="Times New Roman"/>
          <w:color w:val="000000" w:themeColor="text1"/>
        </w:rPr>
        <w:t>Like the brake and steering systems, the throttle will be deemed successful once it responds as expected to the control programming in a safe manner. It must achieve a target speed decided by the neural network at a close-to</w:t>
      </w:r>
      <w:r w:rsidR="00985C32">
        <w:rPr>
          <w:rFonts w:eastAsia="Times New Roman" w:cs="Times New Roman"/>
          <w:color w:val="000000" w:themeColor="text1"/>
        </w:rPr>
        <w:t>-</w:t>
      </w:r>
      <w:r w:rsidRPr="3BD15621">
        <w:rPr>
          <w:rFonts w:eastAsia="Times New Roman" w:cs="Times New Roman"/>
          <w:color w:val="000000" w:themeColor="text1"/>
        </w:rPr>
        <w:t>constant acceleration to avoid jerking. The force enacted onto the system will be determined once the neural network sends a signal and when the vehicle begins to accelerate. Calculations for expected speed and acceleration will be used</w:t>
      </w:r>
      <w:r w:rsidR="00985C32">
        <w:rPr>
          <w:rFonts w:eastAsia="Times New Roman" w:cs="Times New Roman"/>
          <w:color w:val="000000" w:themeColor="text1"/>
        </w:rPr>
        <w:t>,</w:t>
      </w:r>
      <w:r w:rsidRPr="3BD15621">
        <w:rPr>
          <w:rFonts w:eastAsia="Times New Roman" w:cs="Times New Roman"/>
          <w:color w:val="000000" w:themeColor="text1"/>
        </w:rPr>
        <w:t xml:space="preserve"> given a certain force</w:t>
      </w:r>
      <w:r w:rsidR="00E631B1">
        <w:rPr>
          <w:rFonts w:eastAsia="Times New Roman" w:cs="Times New Roman"/>
          <w:color w:val="000000" w:themeColor="text1"/>
        </w:rPr>
        <w:t>,</w:t>
      </w:r>
      <w:r w:rsidRPr="3BD15621">
        <w:rPr>
          <w:rFonts w:eastAsia="Times New Roman" w:cs="Times New Roman"/>
          <w:color w:val="000000" w:themeColor="text1"/>
        </w:rPr>
        <w:t xml:space="preserve"> to compare the findings to the recorded measurements. The throttle must be able to achieve maximum speed without exceeding it. </w:t>
      </w:r>
      <w:r w:rsidR="14DF6160" w:rsidRPr="3BD15621">
        <w:rPr>
          <w:rFonts w:eastAsia="Times New Roman" w:cs="Times New Roman"/>
          <w:color w:val="000000" w:themeColor="text1"/>
        </w:rPr>
        <w:t>The</w:t>
      </w:r>
      <w:r w:rsidRPr="3BD15621">
        <w:rPr>
          <w:rFonts w:eastAsia="Times New Roman" w:cs="Times New Roman"/>
          <w:color w:val="000000" w:themeColor="text1"/>
        </w:rPr>
        <w:t xml:space="preserve"> throttle </w:t>
      </w:r>
      <w:r w:rsidR="14DF6160" w:rsidRPr="3BD15621">
        <w:rPr>
          <w:rFonts w:eastAsia="Times New Roman" w:cs="Times New Roman"/>
          <w:color w:val="000000" w:themeColor="text1"/>
        </w:rPr>
        <w:t>must</w:t>
      </w:r>
      <w:r w:rsidRPr="3BD15621">
        <w:rPr>
          <w:rFonts w:eastAsia="Times New Roman" w:cs="Times New Roman"/>
          <w:color w:val="000000" w:themeColor="text1"/>
        </w:rPr>
        <w:t xml:space="preserve"> </w:t>
      </w:r>
      <w:r w:rsidR="227DC979" w:rsidRPr="3BD15621">
        <w:rPr>
          <w:rFonts w:eastAsia="Times New Roman" w:cs="Times New Roman"/>
          <w:color w:val="000000" w:themeColor="text1"/>
        </w:rPr>
        <w:t>also</w:t>
      </w:r>
      <w:r w:rsidRPr="3BD15621">
        <w:rPr>
          <w:rFonts w:eastAsia="Times New Roman" w:cs="Times New Roman"/>
          <w:color w:val="000000" w:themeColor="text1"/>
        </w:rPr>
        <w:t xml:space="preserve"> disengage once the kill switch is used or enough manual override force is enacted</w:t>
      </w:r>
      <w:r w:rsidR="003F04AF">
        <w:rPr>
          <w:rFonts w:eastAsia="Times New Roman" w:cs="Times New Roman"/>
          <w:color w:val="000000" w:themeColor="text1"/>
        </w:rPr>
        <w:t>.</w:t>
      </w:r>
    </w:p>
    <w:p w14:paraId="5DF5A7A5" w14:textId="4B8C606B" w:rsidR="00632E61" w:rsidRDefault="00632E61" w:rsidP="00107A47">
      <w:pPr>
        <w:spacing w:after="90"/>
        <w:ind w:firstLine="533"/>
        <w:rPr>
          <w:rFonts w:eastAsia="Times New Roman" w:cs="Times New Roman"/>
          <w:color w:val="000000" w:themeColor="text1"/>
        </w:rPr>
      </w:pPr>
    </w:p>
    <w:p w14:paraId="57C6BA61" w14:textId="725D55A4" w:rsidR="00632E61" w:rsidRPr="00632E61" w:rsidRDefault="00632E61" w:rsidP="00632E61">
      <w:pPr>
        <w:pStyle w:val="Heading1"/>
      </w:pPr>
      <w:r>
        <w:t>Requirements</w:t>
      </w:r>
    </w:p>
    <w:bookmarkEnd w:id="14"/>
    <w:bookmarkEnd w:id="15"/>
    <w:p w14:paraId="2DD142E9" w14:textId="626E56FF" w:rsidR="002C683C" w:rsidRPr="00BF2A2B" w:rsidRDefault="00222B7F" w:rsidP="00BF2A2B">
      <w:pPr>
        <w:pStyle w:val="Caption"/>
        <w:ind w:firstLine="450"/>
        <w:rPr>
          <w:i w:val="0"/>
          <w:iCs w:val="0"/>
        </w:rPr>
      </w:pPr>
      <w:r w:rsidRPr="00BF2A2B">
        <w:rPr>
          <w:i w:val="0"/>
          <w:iCs w:val="0"/>
        </w:rPr>
        <w:t>To</w:t>
      </w:r>
      <w:r w:rsidR="00EA4668" w:rsidRPr="00BF2A2B">
        <w:rPr>
          <w:i w:val="0"/>
          <w:iCs w:val="0"/>
        </w:rPr>
        <w:t xml:space="preserve"> ensure </w:t>
      </w:r>
      <w:r w:rsidR="006F1859" w:rsidRPr="00BF2A2B">
        <w:rPr>
          <w:i w:val="0"/>
          <w:iCs w:val="0"/>
        </w:rPr>
        <w:t>the successful</w:t>
      </w:r>
      <w:r w:rsidRPr="00BF2A2B">
        <w:rPr>
          <w:i w:val="0"/>
          <w:iCs w:val="0"/>
        </w:rPr>
        <w:t xml:space="preserve"> progress</w:t>
      </w:r>
      <w:r w:rsidR="00EA4668" w:rsidRPr="00BF2A2B">
        <w:rPr>
          <w:i w:val="0"/>
          <w:iCs w:val="0"/>
        </w:rPr>
        <w:t>ion</w:t>
      </w:r>
      <w:r w:rsidRPr="00BF2A2B">
        <w:rPr>
          <w:i w:val="0"/>
          <w:iCs w:val="0"/>
        </w:rPr>
        <w:t xml:space="preserve"> </w:t>
      </w:r>
      <w:r w:rsidR="00F22BBF" w:rsidRPr="00BF2A2B">
        <w:rPr>
          <w:i w:val="0"/>
          <w:iCs w:val="0"/>
        </w:rPr>
        <w:t>of</w:t>
      </w:r>
      <w:r w:rsidRPr="00BF2A2B">
        <w:rPr>
          <w:i w:val="0"/>
          <w:iCs w:val="0"/>
        </w:rPr>
        <w:t xml:space="preserve"> the </w:t>
      </w:r>
      <w:r w:rsidR="007B0107" w:rsidRPr="00BF2A2B">
        <w:rPr>
          <w:i w:val="0"/>
          <w:iCs w:val="0"/>
        </w:rPr>
        <w:t>project,</w:t>
      </w:r>
      <w:r w:rsidRPr="00BF2A2B">
        <w:rPr>
          <w:i w:val="0"/>
          <w:iCs w:val="0"/>
        </w:rPr>
        <w:t xml:space="preserve"> it is important to establish</w:t>
      </w:r>
      <w:r w:rsidR="00EA4668" w:rsidRPr="00BF2A2B">
        <w:rPr>
          <w:i w:val="0"/>
          <w:iCs w:val="0"/>
        </w:rPr>
        <w:t xml:space="preserve"> and define</w:t>
      </w:r>
      <w:r w:rsidRPr="00BF2A2B">
        <w:rPr>
          <w:i w:val="0"/>
          <w:iCs w:val="0"/>
        </w:rPr>
        <w:t xml:space="preserve"> the requirements f</w:t>
      </w:r>
      <w:r w:rsidR="006F1859" w:rsidRPr="00BF2A2B">
        <w:rPr>
          <w:i w:val="0"/>
          <w:iCs w:val="0"/>
        </w:rPr>
        <w:t>rom</w:t>
      </w:r>
      <w:r w:rsidRPr="00BF2A2B">
        <w:rPr>
          <w:i w:val="0"/>
          <w:iCs w:val="0"/>
        </w:rPr>
        <w:t xml:space="preserve"> both </w:t>
      </w:r>
      <w:r w:rsidR="00B32CAA" w:rsidRPr="00BF2A2B">
        <w:rPr>
          <w:i w:val="0"/>
          <w:iCs w:val="0"/>
        </w:rPr>
        <w:t xml:space="preserve">the </w:t>
      </w:r>
      <w:r w:rsidR="00133DC7" w:rsidRPr="00BF2A2B">
        <w:rPr>
          <w:i w:val="0"/>
          <w:iCs w:val="0"/>
        </w:rPr>
        <w:t>client</w:t>
      </w:r>
      <w:r w:rsidR="00EB0227" w:rsidRPr="00BF2A2B">
        <w:rPr>
          <w:i w:val="0"/>
          <w:iCs w:val="0"/>
        </w:rPr>
        <w:t>s’</w:t>
      </w:r>
      <w:r w:rsidR="00B32CAA" w:rsidRPr="00BF2A2B">
        <w:rPr>
          <w:i w:val="0"/>
          <w:iCs w:val="0"/>
        </w:rPr>
        <w:t xml:space="preserve"> </w:t>
      </w:r>
      <w:r w:rsidR="006F1859" w:rsidRPr="00BF2A2B">
        <w:rPr>
          <w:i w:val="0"/>
          <w:iCs w:val="0"/>
        </w:rPr>
        <w:t>perspective</w:t>
      </w:r>
      <w:r w:rsidR="00B32CAA" w:rsidRPr="00BF2A2B">
        <w:rPr>
          <w:i w:val="0"/>
          <w:iCs w:val="0"/>
        </w:rPr>
        <w:t xml:space="preserve"> and </w:t>
      </w:r>
      <w:r w:rsidR="006F1859" w:rsidRPr="00BF2A2B">
        <w:rPr>
          <w:i w:val="0"/>
          <w:iCs w:val="0"/>
        </w:rPr>
        <w:t>an</w:t>
      </w:r>
      <w:r w:rsidR="00B32CAA" w:rsidRPr="00BF2A2B">
        <w:rPr>
          <w:i w:val="0"/>
          <w:iCs w:val="0"/>
        </w:rPr>
        <w:t xml:space="preserve"> </w:t>
      </w:r>
      <w:r w:rsidR="00133DC7" w:rsidRPr="00BF2A2B">
        <w:rPr>
          <w:i w:val="0"/>
          <w:iCs w:val="0"/>
        </w:rPr>
        <w:t>engineering</w:t>
      </w:r>
      <w:r w:rsidR="00B32CAA" w:rsidRPr="00BF2A2B">
        <w:rPr>
          <w:i w:val="0"/>
          <w:iCs w:val="0"/>
        </w:rPr>
        <w:t xml:space="preserve"> </w:t>
      </w:r>
      <w:r w:rsidR="006F1859" w:rsidRPr="00BF2A2B">
        <w:rPr>
          <w:i w:val="0"/>
          <w:iCs w:val="0"/>
        </w:rPr>
        <w:t>perspective</w:t>
      </w:r>
      <w:r w:rsidR="00B32CAA" w:rsidRPr="00BF2A2B">
        <w:rPr>
          <w:i w:val="0"/>
          <w:iCs w:val="0"/>
        </w:rPr>
        <w:t xml:space="preserve">. </w:t>
      </w:r>
      <w:r w:rsidR="004C5CAA" w:rsidRPr="00BF2A2B">
        <w:rPr>
          <w:i w:val="0"/>
          <w:iCs w:val="0"/>
        </w:rPr>
        <w:t xml:space="preserve">Requirements are an important factor of this project because </w:t>
      </w:r>
      <w:r w:rsidR="00066381">
        <w:rPr>
          <w:i w:val="0"/>
          <w:iCs w:val="0"/>
        </w:rPr>
        <w:t>they</w:t>
      </w:r>
      <w:r w:rsidR="004C5CAA" w:rsidRPr="00BF2A2B">
        <w:rPr>
          <w:i w:val="0"/>
          <w:iCs w:val="0"/>
        </w:rPr>
        <w:t xml:space="preserve"> </w:t>
      </w:r>
      <w:r w:rsidR="00066381">
        <w:rPr>
          <w:i w:val="0"/>
          <w:iCs w:val="0"/>
        </w:rPr>
        <w:t>provide</w:t>
      </w:r>
      <w:r w:rsidR="004C5CAA" w:rsidRPr="00BF2A2B">
        <w:rPr>
          <w:i w:val="0"/>
          <w:iCs w:val="0"/>
        </w:rPr>
        <w:t xml:space="preserve"> the </w:t>
      </w:r>
      <w:r w:rsidR="00133DC7" w:rsidRPr="00BF2A2B">
        <w:rPr>
          <w:i w:val="0"/>
          <w:iCs w:val="0"/>
        </w:rPr>
        <w:t>team with</w:t>
      </w:r>
      <w:r w:rsidR="004C5CAA" w:rsidRPr="00BF2A2B">
        <w:rPr>
          <w:i w:val="0"/>
          <w:iCs w:val="0"/>
        </w:rPr>
        <w:t xml:space="preserve"> our constraints, </w:t>
      </w:r>
      <w:r w:rsidR="00133DC7" w:rsidRPr="00BF2A2B">
        <w:rPr>
          <w:i w:val="0"/>
          <w:iCs w:val="0"/>
        </w:rPr>
        <w:t xml:space="preserve">expectations, and goals. </w:t>
      </w:r>
      <w:r w:rsidR="001514D8" w:rsidRPr="00BF2A2B">
        <w:rPr>
          <w:i w:val="0"/>
          <w:iCs w:val="0"/>
        </w:rPr>
        <w:t>In this section</w:t>
      </w:r>
      <w:r w:rsidR="009A1336">
        <w:rPr>
          <w:i w:val="0"/>
          <w:iCs w:val="0"/>
        </w:rPr>
        <w:t>,</w:t>
      </w:r>
      <w:r w:rsidR="001514D8" w:rsidRPr="00BF2A2B">
        <w:rPr>
          <w:i w:val="0"/>
          <w:iCs w:val="0"/>
        </w:rPr>
        <w:t xml:space="preserve"> the customer requirements (CR’s) </w:t>
      </w:r>
      <w:r w:rsidR="00C0441D" w:rsidRPr="00BF2A2B">
        <w:rPr>
          <w:i w:val="0"/>
          <w:iCs w:val="0"/>
        </w:rPr>
        <w:t>will be discussed for the capstone overall</w:t>
      </w:r>
      <w:r w:rsidR="009A1336">
        <w:rPr>
          <w:i w:val="0"/>
          <w:iCs w:val="0"/>
        </w:rPr>
        <w:t>,</w:t>
      </w:r>
      <w:r w:rsidR="00C0441D" w:rsidRPr="00BF2A2B">
        <w:rPr>
          <w:i w:val="0"/>
          <w:iCs w:val="0"/>
        </w:rPr>
        <w:t xml:space="preserve"> </w:t>
      </w:r>
      <w:r w:rsidR="001514D8" w:rsidRPr="00BF2A2B">
        <w:rPr>
          <w:i w:val="0"/>
          <w:iCs w:val="0"/>
        </w:rPr>
        <w:t>and the engineering requirements (</w:t>
      </w:r>
      <w:r w:rsidR="009A1336">
        <w:rPr>
          <w:i w:val="0"/>
          <w:iCs w:val="0"/>
        </w:rPr>
        <w:t>ERs</w:t>
      </w:r>
      <w:r w:rsidR="001514D8" w:rsidRPr="00BF2A2B">
        <w:rPr>
          <w:i w:val="0"/>
          <w:iCs w:val="0"/>
        </w:rPr>
        <w:t xml:space="preserve">) will be </w:t>
      </w:r>
      <w:r w:rsidR="00EE621F" w:rsidRPr="00BF2A2B">
        <w:rPr>
          <w:i w:val="0"/>
          <w:iCs w:val="0"/>
        </w:rPr>
        <w:t>broken down into sub</w:t>
      </w:r>
      <w:r w:rsidR="009A1336">
        <w:rPr>
          <w:i w:val="0"/>
          <w:iCs w:val="0"/>
        </w:rPr>
        <w:t>-</w:t>
      </w:r>
      <w:r w:rsidR="00EE621F" w:rsidRPr="00BF2A2B">
        <w:rPr>
          <w:i w:val="0"/>
          <w:iCs w:val="0"/>
        </w:rPr>
        <w:t xml:space="preserve">teams. </w:t>
      </w:r>
      <w:r w:rsidR="00EC5CDF" w:rsidRPr="00BF2A2B">
        <w:rPr>
          <w:i w:val="0"/>
          <w:iCs w:val="0"/>
        </w:rPr>
        <w:t>To aid in</w:t>
      </w:r>
      <w:r w:rsidR="00EE621F" w:rsidRPr="00BF2A2B">
        <w:rPr>
          <w:i w:val="0"/>
          <w:iCs w:val="0"/>
        </w:rPr>
        <w:t xml:space="preserve"> organization, </w:t>
      </w:r>
      <w:r w:rsidR="00EC5CDF" w:rsidRPr="00BF2A2B">
        <w:rPr>
          <w:i w:val="0"/>
          <w:iCs w:val="0"/>
        </w:rPr>
        <w:t>each sub</w:t>
      </w:r>
      <w:r w:rsidR="009A1336">
        <w:rPr>
          <w:i w:val="0"/>
          <w:iCs w:val="0"/>
        </w:rPr>
        <w:t>-</w:t>
      </w:r>
      <w:r w:rsidR="00EC5CDF" w:rsidRPr="00BF2A2B">
        <w:rPr>
          <w:i w:val="0"/>
          <w:iCs w:val="0"/>
        </w:rPr>
        <w:t xml:space="preserve">team has created a </w:t>
      </w:r>
      <w:r w:rsidR="00A21B44" w:rsidRPr="00BF2A2B">
        <w:rPr>
          <w:i w:val="0"/>
          <w:iCs w:val="0"/>
        </w:rPr>
        <w:t>QFD</w:t>
      </w:r>
      <w:r w:rsidR="00F22BBF" w:rsidRPr="00BF2A2B">
        <w:rPr>
          <w:i w:val="0"/>
          <w:iCs w:val="0"/>
        </w:rPr>
        <w:t xml:space="preserve"> (Quality Function Deployment)</w:t>
      </w:r>
      <w:r w:rsidR="00A21B44" w:rsidRPr="00BF2A2B">
        <w:rPr>
          <w:i w:val="0"/>
          <w:iCs w:val="0"/>
        </w:rPr>
        <w:t xml:space="preserve"> chart </w:t>
      </w:r>
      <w:r w:rsidR="00F22BBF" w:rsidRPr="00BF2A2B">
        <w:rPr>
          <w:i w:val="0"/>
          <w:iCs w:val="0"/>
        </w:rPr>
        <w:t>to identify</w:t>
      </w:r>
      <w:r w:rsidR="0064131C" w:rsidRPr="00BF2A2B">
        <w:rPr>
          <w:i w:val="0"/>
          <w:iCs w:val="0"/>
        </w:rPr>
        <w:t xml:space="preserve"> the most important engineering requirement</w:t>
      </w:r>
      <w:r w:rsidR="00F22BBF" w:rsidRPr="00BF2A2B">
        <w:rPr>
          <w:i w:val="0"/>
          <w:iCs w:val="0"/>
        </w:rPr>
        <w:t>s that should be prioritized.</w:t>
      </w:r>
    </w:p>
    <w:p w14:paraId="4A546B01" w14:textId="77777777" w:rsidR="0033037B" w:rsidRDefault="0033037B" w:rsidP="00373CD5">
      <w:pPr>
        <w:pStyle w:val="BodyText"/>
        <w:ind w:firstLine="709"/>
      </w:pPr>
    </w:p>
    <w:p w14:paraId="374413FF" w14:textId="77777777" w:rsidR="00373CD5" w:rsidRDefault="00820069" w:rsidP="00373CD5">
      <w:pPr>
        <w:pStyle w:val="Heading2"/>
      </w:pPr>
      <w:bookmarkStart w:id="20" w:name="_Toc472068887"/>
      <w:bookmarkStart w:id="21" w:name="_Toc484366969"/>
      <w:bookmarkStart w:id="22" w:name="_Toc146875027"/>
      <w:r>
        <w:t>Customer Requirements (CRs)</w:t>
      </w:r>
      <w:bookmarkStart w:id="23" w:name="_Toc472068888"/>
      <w:bookmarkStart w:id="24" w:name="_Toc484366970"/>
      <w:bookmarkEnd w:id="20"/>
      <w:bookmarkEnd w:id="21"/>
      <w:bookmarkEnd w:id="22"/>
    </w:p>
    <w:p w14:paraId="59E7F8EA" w14:textId="3DDCEFD0" w:rsidR="00AC105A" w:rsidRPr="00A9425D" w:rsidRDefault="00AC105A" w:rsidP="00A9425D">
      <w:pPr>
        <w:ind w:firstLine="630"/>
      </w:pPr>
      <w:r w:rsidRPr="00373CD5">
        <w:rPr>
          <w:rFonts w:cs="Times New Roman"/>
        </w:rPr>
        <w:t>This section details the client-specified needs, including autonomous navigation, obstacle</w:t>
      </w:r>
      <w:r w:rsidR="00373CD5">
        <w:t xml:space="preserve"> </w:t>
      </w:r>
      <w:r w:rsidRPr="004C63CF">
        <w:rPr>
          <w:rFonts w:cs="Times New Roman"/>
          <w:iCs/>
        </w:rPr>
        <w:t>detection and avoidance, manual override, real-time state monitoring, safety features, and performance criteria such as speed limits and battery life.</w:t>
      </w:r>
      <w:r>
        <w:rPr>
          <w:rFonts w:cs="Times New Roman"/>
          <w:iCs/>
        </w:rPr>
        <w:t xml:space="preserve"> Below is a list of the customer requirements given by our clients.</w:t>
      </w:r>
    </w:p>
    <w:p w14:paraId="33451F8C" w14:textId="77777777" w:rsidR="00AC105A" w:rsidRPr="009B135C" w:rsidRDefault="00AC105A" w:rsidP="00A9425D">
      <w:pPr>
        <w:pStyle w:val="ListParagraph"/>
        <w:widowControl w:val="0"/>
        <w:numPr>
          <w:ilvl w:val="0"/>
          <w:numId w:val="17"/>
        </w:numPr>
        <w:suppressAutoHyphens/>
        <w:spacing w:after="0" w:line="240" w:lineRule="auto"/>
        <w:ind w:left="720"/>
        <w:rPr>
          <w:rFonts w:ascii="Times New Roman" w:hAnsi="Times New Roman" w:cs="Times New Roman"/>
          <w:b/>
          <w:sz w:val="22"/>
          <w:szCs w:val="22"/>
        </w:rPr>
      </w:pPr>
      <w:r w:rsidRPr="009B135C">
        <w:rPr>
          <w:rFonts w:ascii="Times New Roman" w:hAnsi="Times New Roman" w:cs="Times New Roman"/>
          <w:b/>
          <w:sz w:val="22"/>
          <w:szCs w:val="22"/>
        </w:rPr>
        <w:t xml:space="preserve">Autonomous Navigation: </w:t>
      </w:r>
      <w:r w:rsidRPr="009B135C">
        <w:rPr>
          <w:rFonts w:ascii="Times New Roman" w:hAnsi="Times New Roman" w:cs="Times New Roman"/>
          <w:sz w:val="22"/>
          <w:szCs w:val="22"/>
        </w:rPr>
        <w:t xml:space="preserve">The go-kart must autonomously navigate a predefined path from a starting point to a destination without human intervention, following the designated route accurately. </w:t>
      </w:r>
    </w:p>
    <w:p w14:paraId="7DD7FEF8" w14:textId="77777777" w:rsidR="00AC105A" w:rsidRPr="00107A47" w:rsidRDefault="00AC105A" w:rsidP="00A9425D">
      <w:pPr>
        <w:ind w:left="720"/>
        <w:rPr>
          <w:rFonts w:cs="Times New Roman"/>
          <w:b/>
          <w:szCs w:val="22"/>
        </w:rPr>
      </w:pPr>
    </w:p>
    <w:p w14:paraId="625D6A60" w14:textId="1C5D3491" w:rsidR="00AC105A" w:rsidRPr="009B135C" w:rsidRDefault="00AC105A" w:rsidP="00A9425D">
      <w:pPr>
        <w:pStyle w:val="ListParagraph"/>
        <w:numPr>
          <w:ilvl w:val="0"/>
          <w:numId w:val="17"/>
        </w:numPr>
        <w:ind w:left="720"/>
        <w:rPr>
          <w:rFonts w:ascii="Times New Roman" w:hAnsi="Times New Roman" w:cs="Times New Roman"/>
          <w:b/>
          <w:sz w:val="22"/>
          <w:szCs w:val="22"/>
        </w:rPr>
      </w:pPr>
      <w:r w:rsidRPr="009B135C">
        <w:rPr>
          <w:rFonts w:ascii="Times New Roman" w:hAnsi="Times New Roman" w:cs="Times New Roman"/>
          <w:b/>
          <w:sz w:val="22"/>
          <w:szCs w:val="22"/>
        </w:rPr>
        <w:t xml:space="preserve">Obstacle Detection and Avoidance: </w:t>
      </w:r>
      <w:r w:rsidRPr="009B135C">
        <w:rPr>
          <w:rFonts w:ascii="Times New Roman" w:hAnsi="Times New Roman" w:cs="Times New Roman"/>
          <w:sz w:val="22"/>
          <w:szCs w:val="22"/>
        </w:rPr>
        <w:t xml:space="preserve">The go-kart must detect static (i.e., walls, cones) and dynamic (i.e., moving objects) obstacles in its path </w:t>
      </w:r>
      <w:r w:rsidR="00BA6E45">
        <w:rPr>
          <w:rFonts w:ascii="Times New Roman" w:hAnsi="Times New Roman" w:cs="Times New Roman"/>
          <w:sz w:val="22"/>
          <w:szCs w:val="22"/>
        </w:rPr>
        <w:t>to</w:t>
      </w:r>
      <w:r w:rsidRPr="009B135C">
        <w:rPr>
          <w:rFonts w:ascii="Times New Roman" w:hAnsi="Times New Roman" w:cs="Times New Roman"/>
          <w:sz w:val="22"/>
          <w:szCs w:val="22"/>
        </w:rPr>
        <w:t xml:space="preserve"> adjust its trajectory </w:t>
      </w:r>
      <w:r w:rsidR="00BA6E45">
        <w:rPr>
          <w:rFonts w:ascii="Times New Roman" w:hAnsi="Times New Roman" w:cs="Times New Roman"/>
          <w:sz w:val="22"/>
          <w:szCs w:val="22"/>
        </w:rPr>
        <w:t>and</w:t>
      </w:r>
      <w:r w:rsidRPr="009B135C">
        <w:rPr>
          <w:rFonts w:ascii="Times New Roman" w:hAnsi="Times New Roman" w:cs="Times New Roman"/>
          <w:sz w:val="22"/>
          <w:szCs w:val="22"/>
        </w:rPr>
        <w:t xml:space="preserve"> avoid collisions safely. </w:t>
      </w:r>
    </w:p>
    <w:p w14:paraId="34C6CF80" w14:textId="77777777" w:rsidR="00AC105A" w:rsidRPr="00465455" w:rsidRDefault="00AC105A" w:rsidP="00A9425D">
      <w:pPr>
        <w:widowControl/>
        <w:numPr>
          <w:ilvl w:val="0"/>
          <w:numId w:val="17"/>
        </w:numPr>
        <w:suppressAutoHyphens w:val="0"/>
        <w:spacing w:after="160" w:line="278" w:lineRule="auto"/>
        <w:ind w:left="720"/>
        <w:rPr>
          <w:rFonts w:cs="Times New Roman"/>
          <w:b/>
          <w:bCs/>
          <w:szCs w:val="22"/>
        </w:rPr>
      </w:pPr>
      <w:r w:rsidRPr="00465455">
        <w:rPr>
          <w:rFonts w:cs="Times New Roman"/>
          <w:b/>
          <w:bCs/>
          <w:szCs w:val="22"/>
        </w:rPr>
        <w:lastRenderedPageBreak/>
        <w:t xml:space="preserve">Manual Override Functionality: </w:t>
      </w:r>
      <w:r w:rsidRPr="00465455">
        <w:rPr>
          <w:rFonts w:cs="Times New Roman"/>
          <w:szCs w:val="22"/>
        </w:rPr>
        <w:t xml:space="preserve">The system must allow </w:t>
      </w:r>
      <w:r>
        <w:rPr>
          <w:rFonts w:cs="Times New Roman"/>
          <w:szCs w:val="22"/>
        </w:rPr>
        <w:t>the</w:t>
      </w:r>
      <w:r w:rsidRPr="00465455">
        <w:rPr>
          <w:rFonts w:cs="Times New Roman"/>
          <w:szCs w:val="22"/>
        </w:rPr>
        <w:t xml:space="preserve"> user to take control of the </w:t>
      </w:r>
      <w:r>
        <w:rPr>
          <w:rFonts w:cs="Times New Roman"/>
          <w:szCs w:val="22"/>
        </w:rPr>
        <w:t>go-kart</w:t>
      </w:r>
      <w:r w:rsidRPr="00465455">
        <w:rPr>
          <w:rFonts w:cs="Times New Roman"/>
          <w:szCs w:val="22"/>
        </w:rPr>
        <w:t xml:space="preserve"> through a mechanical interface, enabling manual operation to override autonomous functions when </w:t>
      </w:r>
      <w:r>
        <w:rPr>
          <w:rFonts w:cs="Times New Roman"/>
          <w:szCs w:val="22"/>
        </w:rPr>
        <w:t xml:space="preserve">necessary. </w:t>
      </w:r>
    </w:p>
    <w:p w14:paraId="4A13272F" w14:textId="77777777" w:rsidR="00AC105A" w:rsidRPr="009B135C" w:rsidRDefault="00AC105A" w:rsidP="00A9425D">
      <w:pPr>
        <w:pStyle w:val="ListParagraph"/>
        <w:numPr>
          <w:ilvl w:val="0"/>
          <w:numId w:val="17"/>
        </w:numPr>
        <w:ind w:left="720"/>
        <w:rPr>
          <w:rFonts w:ascii="Times New Roman" w:hAnsi="Times New Roman" w:cs="Times New Roman"/>
          <w:b/>
          <w:sz w:val="22"/>
          <w:szCs w:val="22"/>
        </w:rPr>
      </w:pPr>
      <w:r w:rsidRPr="009B135C">
        <w:rPr>
          <w:rFonts w:ascii="Times New Roman" w:hAnsi="Times New Roman" w:cs="Times New Roman"/>
          <w:b/>
          <w:sz w:val="22"/>
          <w:szCs w:val="22"/>
        </w:rPr>
        <w:t xml:space="preserve">Real-Time State Monitoring: </w:t>
      </w:r>
      <w:r w:rsidRPr="009B135C">
        <w:rPr>
          <w:rFonts w:ascii="Times New Roman" w:hAnsi="Times New Roman" w:cs="Times New Roman"/>
          <w:sz w:val="22"/>
          <w:szCs w:val="22"/>
        </w:rPr>
        <w:t xml:space="preserve">The go-kart must provide real-time feedback to a user interface, displaying critical system information such as battery life, current speed, and any applicable live video feed to monitor its operational status. </w:t>
      </w:r>
    </w:p>
    <w:p w14:paraId="5BD30D11" w14:textId="6E4185A6" w:rsidR="00AC105A" w:rsidRPr="00465455" w:rsidRDefault="00AC105A" w:rsidP="00A9425D">
      <w:pPr>
        <w:widowControl/>
        <w:numPr>
          <w:ilvl w:val="0"/>
          <w:numId w:val="17"/>
        </w:numPr>
        <w:suppressAutoHyphens w:val="0"/>
        <w:spacing w:after="160" w:line="278" w:lineRule="auto"/>
        <w:ind w:left="720"/>
        <w:rPr>
          <w:rFonts w:cs="Times New Roman"/>
          <w:b/>
          <w:bCs/>
          <w:szCs w:val="22"/>
        </w:rPr>
      </w:pPr>
      <w:r w:rsidRPr="00465455">
        <w:rPr>
          <w:rFonts w:cs="Times New Roman"/>
          <w:b/>
          <w:bCs/>
          <w:szCs w:val="22"/>
        </w:rPr>
        <w:t xml:space="preserve">Emergency Stop Mechanism: </w:t>
      </w:r>
      <w:r w:rsidRPr="00465455">
        <w:rPr>
          <w:rFonts w:cs="Times New Roman"/>
          <w:szCs w:val="22"/>
        </w:rPr>
        <w:t xml:space="preserve">The </w:t>
      </w:r>
      <w:r>
        <w:rPr>
          <w:rFonts w:cs="Times New Roman"/>
          <w:szCs w:val="22"/>
        </w:rPr>
        <w:t>go-kart</w:t>
      </w:r>
      <w:r w:rsidRPr="00465455">
        <w:rPr>
          <w:rFonts w:cs="Times New Roman"/>
          <w:szCs w:val="22"/>
        </w:rPr>
        <w:t xml:space="preserve"> must include a physical emergency stop button that immediately </w:t>
      </w:r>
      <w:r w:rsidR="00962F38">
        <w:rPr>
          <w:rFonts w:cs="Times New Roman"/>
          <w:szCs w:val="22"/>
        </w:rPr>
        <w:t xml:space="preserve">and safely </w:t>
      </w:r>
      <w:r w:rsidRPr="00465455">
        <w:rPr>
          <w:rFonts w:cs="Times New Roman"/>
          <w:szCs w:val="22"/>
        </w:rPr>
        <w:t>halts the vehicle.</w:t>
      </w:r>
      <w:r>
        <w:rPr>
          <w:rFonts w:cs="Times New Roman"/>
          <w:szCs w:val="22"/>
        </w:rPr>
        <w:t xml:space="preserve"> </w:t>
      </w:r>
    </w:p>
    <w:p w14:paraId="4AA91A98" w14:textId="77777777" w:rsidR="00AC105A" w:rsidRPr="00465455" w:rsidRDefault="00AC105A" w:rsidP="00A9425D">
      <w:pPr>
        <w:widowControl/>
        <w:numPr>
          <w:ilvl w:val="0"/>
          <w:numId w:val="17"/>
        </w:numPr>
        <w:suppressAutoHyphens w:val="0"/>
        <w:spacing w:after="160" w:line="278" w:lineRule="auto"/>
        <w:ind w:left="720"/>
        <w:rPr>
          <w:rFonts w:cs="Times New Roman"/>
          <w:b/>
          <w:bCs/>
          <w:szCs w:val="22"/>
        </w:rPr>
      </w:pPr>
      <w:r w:rsidRPr="00465455">
        <w:rPr>
          <w:rFonts w:cs="Times New Roman"/>
          <w:b/>
          <w:bCs/>
          <w:szCs w:val="22"/>
        </w:rPr>
        <w:t xml:space="preserve">Fail-Safe Design: </w:t>
      </w:r>
      <w:r w:rsidRPr="00465455">
        <w:rPr>
          <w:rFonts w:cs="Times New Roman"/>
          <w:szCs w:val="22"/>
        </w:rPr>
        <w:t>The system must stop safely in the event of a critical component failure, ensuring no unsafe operation occurs.</w:t>
      </w:r>
      <w:r>
        <w:rPr>
          <w:rFonts w:cs="Times New Roman"/>
          <w:szCs w:val="22"/>
        </w:rPr>
        <w:t xml:space="preserve"> </w:t>
      </w:r>
    </w:p>
    <w:p w14:paraId="546E15C1" w14:textId="77777777" w:rsidR="00AC105A" w:rsidRPr="00287101" w:rsidRDefault="00AC105A" w:rsidP="00A9425D">
      <w:pPr>
        <w:widowControl/>
        <w:numPr>
          <w:ilvl w:val="0"/>
          <w:numId w:val="17"/>
        </w:numPr>
        <w:suppressAutoHyphens w:val="0"/>
        <w:spacing w:after="160" w:line="278" w:lineRule="auto"/>
        <w:ind w:left="720"/>
        <w:rPr>
          <w:rFonts w:cs="Times New Roman"/>
          <w:b/>
          <w:bCs/>
          <w:szCs w:val="22"/>
        </w:rPr>
      </w:pPr>
      <w:r w:rsidRPr="00465455">
        <w:rPr>
          <w:rFonts w:cs="Times New Roman"/>
          <w:b/>
          <w:bCs/>
          <w:szCs w:val="22"/>
        </w:rPr>
        <w:t>Battery Life for Continuous Operation</w:t>
      </w:r>
      <w:r w:rsidRPr="00287101">
        <w:rPr>
          <w:rFonts w:cs="Times New Roman"/>
          <w:b/>
          <w:bCs/>
          <w:szCs w:val="22"/>
        </w:rPr>
        <w:t xml:space="preserve">: </w:t>
      </w:r>
      <w:r w:rsidRPr="00287101">
        <w:rPr>
          <w:rFonts w:cs="Times New Roman"/>
          <w:szCs w:val="22"/>
        </w:rPr>
        <w:t>The go-kart must operate autonomously for at least 20 minutes on a single battery charge to support continuous operation during demonstrations or testing.</w:t>
      </w:r>
      <w:r>
        <w:rPr>
          <w:rFonts w:cs="Times New Roman"/>
          <w:szCs w:val="22"/>
        </w:rPr>
        <w:t xml:space="preserve"> </w:t>
      </w:r>
    </w:p>
    <w:p w14:paraId="1E457378" w14:textId="77777777" w:rsidR="00AC105A" w:rsidRPr="00465455" w:rsidRDefault="00AC105A" w:rsidP="00A9425D">
      <w:pPr>
        <w:widowControl/>
        <w:numPr>
          <w:ilvl w:val="0"/>
          <w:numId w:val="17"/>
        </w:numPr>
        <w:suppressAutoHyphens w:val="0"/>
        <w:spacing w:after="160" w:line="278" w:lineRule="auto"/>
        <w:ind w:left="720"/>
        <w:rPr>
          <w:rFonts w:cs="Times New Roman"/>
          <w:b/>
          <w:bCs/>
          <w:szCs w:val="22"/>
        </w:rPr>
      </w:pPr>
      <w:r w:rsidRPr="00465455">
        <w:rPr>
          <w:rFonts w:cs="Times New Roman"/>
          <w:b/>
          <w:bCs/>
          <w:szCs w:val="22"/>
        </w:rPr>
        <w:t xml:space="preserve">Support for Driver Assistance and Autonomous Modes: </w:t>
      </w:r>
      <w:r w:rsidRPr="00465455">
        <w:rPr>
          <w:rFonts w:cs="Times New Roman"/>
          <w:szCs w:val="22"/>
        </w:rPr>
        <w:t>The control system must support both driver assistance features (e.g., lane-keeping assist) and fully autonomous modes, allowing flexibility in operation.</w:t>
      </w:r>
      <w:r>
        <w:rPr>
          <w:rFonts w:cs="Times New Roman"/>
          <w:szCs w:val="22"/>
        </w:rPr>
        <w:t xml:space="preserve"> </w:t>
      </w:r>
    </w:p>
    <w:p w14:paraId="696B7AB6" w14:textId="77777777" w:rsidR="00AC105A" w:rsidRPr="00465455" w:rsidRDefault="00AC105A" w:rsidP="00A9425D">
      <w:pPr>
        <w:widowControl/>
        <w:numPr>
          <w:ilvl w:val="0"/>
          <w:numId w:val="17"/>
        </w:numPr>
        <w:suppressAutoHyphens w:val="0"/>
        <w:spacing w:after="160" w:line="278" w:lineRule="auto"/>
        <w:ind w:left="720"/>
        <w:rPr>
          <w:rFonts w:cs="Times New Roman"/>
          <w:b/>
          <w:bCs/>
          <w:szCs w:val="22"/>
        </w:rPr>
      </w:pPr>
      <w:r w:rsidRPr="00465455">
        <w:rPr>
          <w:rFonts w:cs="Times New Roman"/>
          <w:b/>
          <w:bCs/>
          <w:szCs w:val="22"/>
        </w:rPr>
        <w:t xml:space="preserve">Actuator Control for Steering, Braking, and Throttle: </w:t>
      </w:r>
      <w:r w:rsidRPr="00465455">
        <w:rPr>
          <w:rFonts w:cs="Times New Roman"/>
          <w:szCs w:val="22"/>
        </w:rPr>
        <w:t xml:space="preserve">The system must enable lane-keeping assist and other driver aids by controlling the </w:t>
      </w:r>
      <w:r>
        <w:rPr>
          <w:rFonts w:cs="Times New Roman"/>
          <w:szCs w:val="22"/>
        </w:rPr>
        <w:t>go-kart’s</w:t>
      </w:r>
      <w:r w:rsidRPr="00465455">
        <w:rPr>
          <w:rFonts w:cs="Times New Roman"/>
          <w:szCs w:val="22"/>
        </w:rPr>
        <w:t xml:space="preserve"> steering, braking, and throttle, ensuring smooth operation in both autonomous and driver-assisted modes.</w:t>
      </w:r>
      <w:r>
        <w:rPr>
          <w:rFonts w:cs="Times New Roman"/>
          <w:szCs w:val="22"/>
        </w:rPr>
        <w:t xml:space="preserve"> </w:t>
      </w:r>
    </w:p>
    <w:p w14:paraId="5B4F9A31" w14:textId="77777777" w:rsidR="00AC105A" w:rsidRPr="00287101" w:rsidRDefault="00AC105A" w:rsidP="00A9425D">
      <w:pPr>
        <w:widowControl/>
        <w:numPr>
          <w:ilvl w:val="0"/>
          <w:numId w:val="17"/>
        </w:numPr>
        <w:suppressAutoHyphens w:val="0"/>
        <w:spacing w:after="160" w:line="278" w:lineRule="auto"/>
        <w:ind w:left="720"/>
        <w:rPr>
          <w:rFonts w:cs="Times New Roman"/>
          <w:b/>
          <w:bCs/>
          <w:szCs w:val="22"/>
        </w:rPr>
      </w:pPr>
      <w:r w:rsidRPr="00465455">
        <w:rPr>
          <w:rFonts w:cs="Times New Roman"/>
          <w:b/>
          <w:bCs/>
          <w:szCs w:val="22"/>
        </w:rPr>
        <w:t>Integration with Open-Source Autonomous Platforms</w:t>
      </w:r>
      <w:r w:rsidRPr="00287101">
        <w:rPr>
          <w:rFonts w:cs="Times New Roman"/>
          <w:b/>
          <w:bCs/>
          <w:szCs w:val="22"/>
        </w:rPr>
        <w:t xml:space="preserve">: </w:t>
      </w:r>
      <w:r w:rsidRPr="00287101">
        <w:rPr>
          <w:rFonts w:cs="Times New Roman"/>
          <w:szCs w:val="22"/>
        </w:rPr>
        <w:t>The system must integrate with open-source self-driving software and sensor data to enable autonomous driving capabilities.</w:t>
      </w:r>
      <w:r>
        <w:rPr>
          <w:rFonts w:cs="Times New Roman"/>
          <w:szCs w:val="22"/>
        </w:rPr>
        <w:t xml:space="preserve"> </w:t>
      </w:r>
    </w:p>
    <w:p w14:paraId="17DB303B" w14:textId="3D41A770" w:rsidR="00AC105A" w:rsidRPr="00465455" w:rsidRDefault="00AC105A" w:rsidP="00A9425D">
      <w:pPr>
        <w:widowControl/>
        <w:numPr>
          <w:ilvl w:val="0"/>
          <w:numId w:val="17"/>
        </w:numPr>
        <w:suppressAutoHyphens w:val="0"/>
        <w:spacing w:after="160" w:line="278" w:lineRule="auto"/>
        <w:ind w:left="720"/>
        <w:rPr>
          <w:rFonts w:cs="Times New Roman"/>
          <w:b/>
          <w:bCs/>
          <w:szCs w:val="22"/>
        </w:rPr>
      </w:pPr>
      <w:r w:rsidRPr="00465455">
        <w:rPr>
          <w:rFonts w:cs="Times New Roman"/>
          <w:b/>
          <w:bCs/>
          <w:szCs w:val="22"/>
        </w:rPr>
        <w:t xml:space="preserve">Prioritized Safety Features: </w:t>
      </w:r>
      <w:r w:rsidRPr="00465455">
        <w:rPr>
          <w:rFonts w:cs="Times New Roman"/>
          <w:szCs w:val="22"/>
        </w:rPr>
        <w:t xml:space="preserve">The system must prioritize safety features like emergency stop, watchdog timers, and validated fail-safe mechanisms to ensure safe operation </w:t>
      </w:r>
      <w:r w:rsidR="00B152A3">
        <w:rPr>
          <w:rFonts w:cs="Times New Roman"/>
          <w:szCs w:val="22"/>
        </w:rPr>
        <w:t>at</w:t>
      </w:r>
      <w:r w:rsidRPr="00465455">
        <w:rPr>
          <w:rFonts w:cs="Times New Roman"/>
          <w:szCs w:val="22"/>
        </w:rPr>
        <w:t xml:space="preserve"> all </w:t>
      </w:r>
      <w:r w:rsidR="00B152A3">
        <w:rPr>
          <w:rFonts w:cs="Times New Roman"/>
          <w:szCs w:val="22"/>
        </w:rPr>
        <w:t>times</w:t>
      </w:r>
      <w:r w:rsidRPr="00465455">
        <w:rPr>
          <w:rFonts w:cs="Times New Roman"/>
          <w:szCs w:val="22"/>
        </w:rPr>
        <w:t>.</w:t>
      </w:r>
    </w:p>
    <w:p w14:paraId="4ED60686" w14:textId="18EA9439" w:rsidR="00AC105A" w:rsidRPr="00465455" w:rsidRDefault="00AC105A" w:rsidP="00A9425D">
      <w:pPr>
        <w:widowControl/>
        <w:numPr>
          <w:ilvl w:val="0"/>
          <w:numId w:val="17"/>
        </w:numPr>
        <w:suppressAutoHyphens w:val="0"/>
        <w:spacing w:after="160" w:line="278" w:lineRule="auto"/>
        <w:ind w:left="720"/>
        <w:rPr>
          <w:rFonts w:cs="Times New Roman"/>
          <w:b/>
        </w:rPr>
      </w:pPr>
      <w:r w:rsidRPr="00465455">
        <w:rPr>
          <w:rFonts w:cs="Times New Roman"/>
          <w:b/>
        </w:rPr>
        <w:t xml:space="preserve">Closed-Course Testing with Controlled Parameters: </w:t>
      </w:r>
      <w:r w:rsidRPr="00465455">
        <w:rPr>
          <w:rFonts w:cs="Times New Roman"/>
        </w:rPr>
        <w:t>The control system must be tested on a closed course with defined performance parameters (e.g., speed, path accuracy, obstacle avoidance) to validate functionality and reliability.</w:t>
      </w:r>
      <w:r>
        <w:rPr>
          <w:rFonts w:cs="Times New Roman"/>
        </w:rPr>
        <w:t xml:space="preserve"> </w:t>
      </w:r>
    </w:p>
    <w:p w14:paraId="74FD5ACB" w14:textId="44A33D57" w:rsidR="0033037B" w:rsidRDefault="00AC105A" w:rsidP="00A9425D">
      <w:pPr>
        <w:widowControl/>
        <w:numPr>
          <w:ilvl w:val="0"/>
          <w:numId w:val="17"/>
        </w:numPr>
        <w:suppressAutoHyphens w:val="0"/>
        <w:spacing w:after="160"/>
        <w:ind w:left="720"/>
        <w:rPr>
          <w:rFonts w:cs="Times New Roman"/>
          <w:b/>
        </w:rPr>
      </w:pPr>
      <w:r w:rsidRPr="00465455">
        <w:rPr>
          <w:rFonts w:cs="Times New Roman"/>
          <w:b/>
        </w:rPr>
        <w:t xml:space="preserve">Comprehensive Documentation and Handover: </w:t>
      </w:r>
      <w:r w:rsidRPr="00465455">
        <w:rPr>
          <w:rFonts w:cs="Times New Roman"/>
        </w:rPr>
        <w:t>The project must deliver a complete handover package, including a System Requirements Document (SRD), Requirements Traceability Matrix (RTM), Interface Control Document (ICD), CAD models, Bill of Materials (BOM), software integration details, test reports, a prototype demonstration video, and an operator’s manual detailing how to use the self-driving features.</w:t>
      </w:r>
      <w:r>
        <w:rPr>
          <w:rFonts w:cs="Times New Roman"/>
        </w:rPr>
        <w:t xml:space="preserve"> </w:t>
      </w:r>
    </w:p>
    <w:p w14:paraId="196AD037" w14:textId="77777777" w:rsidR="00B152A3" w:rsidRPr="00B152A3" w:rsidRDefault="00B152A3" w:rsidP="00B152A3">
      <w:pPr>
        <w:widowControl/>
        <w:suppressAutoHyphens w:val="0"/>
        <w:spacing w:after="160"/>
        <w:ind w:left="709"/>
        <w:rPr>
          <w:rFonts w:cs="Times New Roman"/>
          <w:b/>
        </w:rPr>
      </w:pPr>
    </w:p>
    <w:p w14:paraId="6831E86A" w14:textId="107C508B" w:rsidR="00147DBE" w:rsidRDefault="00147DBE" w:rsidP="001373E2">
      <w:pPr>
        <w:pStyle w:val="Heading2"/>
      </w:pPr>
      <w:bookmarkStart w:id="25" w:name="_Toc146875028"/>
      <w:r>
        <w:t>Engineering Requirements (ERs)</w:t>
      </w:r>
    </w:p>
    <w:p w14:paraId="1C78C5EF" w14:textId="35EE3066" w:rsidR="00147DBE" w:rsidRPr="00147DBE" w:rsidRDefault="00147DBE" w:rsidP="00147DBE">
      <w:pPr>
        <w:pStyle w:val="BodyText"/>
        <w:ind w:firstLine="450"/>
      </w:pPr>
      <w:r w:rsidRPr="004C63CF">
        <w:rPr>
          <w:rFonts w:cs="Times New Roman"/>
          <w:iCs/>
        </w:rPr>
        <w:t xml:space="preserve">This section summarizes quantifiable performance, safety, reliability, usability, scalability, and maintainability requirements provided by the client, along with additional engineering specifications </w:t>
      </w:r>
      <w:r w:rsidRPr="004C63CF">
        <w:rPr>
          <w:rFonts w:cs="Times New Roman"/>
          <w:iCs/>
        </w:rPr>
        <w:lastRenderedPageBreak/>
        <w:t xml:space="preserve">defined to meet client expectations. </w:t>
      </w:r>
      <w:r w:rsidRPr="004C63CF">
        <w:rPr>
          <w:rFonts w:cs="Times New Roman"/>
          <w:szCs w:val="22"/>
        </w:rPr>
        <w:t xml:space="preserve">The client has provided the following list of requirements to ensure </w:t>
      </w:r>
      <w:r w:rsidR="00962F38">
        <w:rPr>
          <w:rFonts w:cs="Times New Roman"/>
          <w:szCs w:val="22"/>
        </w:rPr>
        <w:t xml:space="preserve">the </w:t>
      </w:r>
      <w:r w:rsidRPr="004C63CF">
        <w:rPr>
          <w:rFonts w:cs="Times New Roman"/>
          <w:szCs w:val="22"/>
        </w:rPr>
        <w:t>successful completion of the go-kart’s autonomous construction.</w:t>
      </w:r>
    </w:p>
    <w:p w14:paraId="56EB806C" w14:textId="704D16DC" w:rsidR="00147DBE" w:rsidRDefault="00147DBE" w:rsidP="00147DBE">
      <w:pPr>
        <w:pStyle w:val="Heading3"/>
      </w:pPr>
      <w:bookmarkStart w:id="26" w:name="_Toc211893300"/>
      <w:bookmarkStart w:id="27" w:name="_General_Engineering_Requirements"/>
      <w:bookmarkEnd w:id="23"/>
      <w:bookmarkEnd w:id="24"/>
      <w:bookmarkEnd w:id="25"/>
      <w:r w:rsidRPr="00805D26">
        <w:t>General Engineering Requirements</w:t>
      </w:r>
    </w:p>
    <w:p w14:paraId="62C653A3" w14:textId="635136E3" w:rsidR="00147DBE" w:rsidRPr="00147DBE" w:rsidRDefault="00147DBE" w:rsidP="00147DBE">
      <w:pPr>
        <w:pStyle w:val="BodyText"/>
        <w:ind w:firstLine="450"/>
      </w:pPr>
      <w:r w:rsidRPr="5E3CC30D">
        <w:rPr>
          <w:rFonts w:cs="Times New Roman"/>
          <w:szCs w:val="22"/>
        </w:rPr>
        <w:t>The system's obstacle detection and avoidance algorithms shall have a response time of less than 500ms to ensure safe operation. The buggy's top autonomous speed shall be no more than 15 kph (9.5 mph).</w:t>
      </w:r>
      <w:r>
        <w:rPr>
          <w:rFonts w:cs="Times New Roman"/>
        </w:rPr>
        <w:t xml:space="preserve"> </w:t>
      </w:r>
      <w:r w:rsidRPr="5E3CC30D">
        <w:rPr>
          <w:rFonts w:cs="Times New Roman"/>
          <w:szCs w:val="22"/>
        </w:rPr>
        <w:t>The system shall operate for a minimum of 20 minutes on a single battery charge during continuous autonomous operation</w:t>
      </w:r>
      <w:r>
        <w:rPr>
          <w:rFonts w:cs="Times New Roman"/>
          <w:szCs w:val="22"/>
        </w:rPr>
        <w:t>.</w:t>
      </w:r>
    </w:p>
    <w:p w14:paraId="567A6F18" w14:textId="42649E5C" w:rsidR="00147DBE" w:rsidRDefault="00147DBE" w:rsidP="00147DBE">
      <w:pPr>
        <w:pStyle w:val="Heading3"/>
      </w:pPr>
      <w:bookmarkStart w:id="28" w:name="_Toc211893301"/>
      <w:bookmarkStart w:id="29" w:name="_Toc472068889"/>
      <w:bookmarkStart w:id="30" w:name="_Toc484366971"/>
      <w:bookmarkEnd w:id="26"/>
      <w:bookmarkEnd w:id="27"/>
      <w:r w:rsidRPr="00D5790A">
        <w:t>Brakes E</w:t>
      </w:r>
      <w:r>
        <w:t xml:space="preserve">ngineering </w:t>
      </w:r>
      <w:r w:rsidRPr="00D5790A">
        <w:t>R</w:t>
      </w:r>
      <w:r>
        <w:t>equirement</w:t>
      </w:r>
      <w:r w:rsidRPr="00D5790A">
        <w:t>s</w:t>
      </w:r>
      <w:bookmarkEnd w:id="28"/>
    </w:p>
    <w:p w14:paraId="026AB66C" w14:textId="77777777" w:rsidR="00147DBE" w:rsidRPr="00E6046C" w:rsidRDefault="00147DBE" w:rsidP="00C8514B">
      <w:pPr>
        <w:pStyle w:val="BodyText"/>
        <w:numPr>
          <w:ilvl w:val="0"/>
          <w:numId w:val="7"/>
        </w:numPr>
        <w:ind w:left="1170"/>
        <w:rPr>
          <w:rFonts w:cs="Times New Roman"/>
          <w:szCs w:val="22"/>
        </w:rPr>
      </w:pPr>
      <w:r w:rsidRPr="00E6046C">
        <w:rPr>
          <w:rFonts w:cs="Times New Roman"/>
          <w:szCs w:val="22"/>
        </w:rPr>
        <w:t>Emergency Stop Time:  2s</w:t>
      </w:r>
    </w:p>
    <w:p w14:paraId="52E4F8EB" w14:textId="77777777" w:rsidR="00147DBE" w:rsidRPr="00E6046C" w:rsidRDefault="00147DBE" w:rsidP="00C8514B">
      <w:pPr>
        <w:pStyle w:val="BodyText"/>
        <w:numPr>
          <w:ilvl w:val="0"/>
          <w:numId w:val="7"/>
        </w:numPr>
        <w:ind w:left="1170"/>
        <w:rPr>
          <w:rFonts w:cs="Times New Roman"/>
          <w:szCs w:val="22"/>
        </w:rPr>
      </w:pPr>
      <w:r w:rsidRPr="00E6046C">
        <w:rPr>
          <w:rFonts w:cs="Times New Roman"/>
          <w:szCs w:val="22"/>
        </w:rPr>
        <w:t>Emergency Stop Distance ≤ 5m</w:t>
      </w:r>
    </w:p>
    <w:p w14:paraId="352E253E" w14:textId="77777777" w:rsidR="00147DBE" w:rsidRPr="00E6046C" w:rsidRDefault="00147DBE" w:rsidP="00C8514B">
      <w:pPr>
        <w:pStyle w:val="BodyText"/>
        <w:numPr>
          <w:ilvl w:val="0"/>
          <w:numId w:val="7"/>
        </w:numPr>
        <w:ind w:left="1170"/>
        <w:rPr>
          <w:rFonts w:cs="Times New Roman"/>
          <w:szCs w:val="22"/>
        </w:rPr>
      </w:pPr>
      <w:r w:rsidRPr="00E6046C">
        <w:rPr>
          <w:rFonts w:cs="Times New Roman"/>
          <w:szCs w:val="22"/>
        </w:rPr>
        <w:t>Lifespan: 10hrs</w:t>
      </w:r>
    </w:p>
    <w:p w14:paraId="46578C25" w14:textId="77777777" w:rsidR="00147DBE" w:rsidRPr="00E6046C" w:rsidRDefault="00147DBE" w:rsidP="00C8514B">
      <w:pPr>
        <w:pStyle w:val="BodyText"/>
        <w:numPr>
          <w:ilvl w:val="0"/>
          <w:numId w:val="7"/>
        </w:numPr>
        <w:ind w:left="1170"/>
        <w:rPr>
          <w:rFonts w:cs="Times New Roman"/>
          <w:szCs w:val="22"/>
        </w:rPr>
      </w:pPr>
      <w:r w:rsidRPr="00E6046C">
        <w:rPr>
          <w:rFonts w:cs="Times New Roman"/>
          <w:szCs w:val="22"/>
        </w:rPr>
        <w:t>User Brake Input Force ≤ 2.5N</w:t>
      </w:r>
    </w:p>
    <w:p w14:paraId="1CB1BF6D" w14:textId="77777777" w:rsidR="00147DBE" w:rsidRDefault="00147DBE" w:rsidP="00C8514B">
      <w:pPr>
        <w:pStyle w:val="BodyText"/>
        <w:numPr>
          <w:ilvl w:val="0"/>
          <w:numId w:val="7"/>
        </w:numPr>
        <w:ind w:left="1170"/>
        <w:rPr>
          <w:rFonts w:cs="Times New Roman"/>
          <w:szCs w:val="22"/>
        </w:rPr>
      </w:pPr>
      <w:r w:rsidRPr="00E6046C">
        <w:rPr>
          <w:rFonts w:cs="Times New Roman"/>
          <w:szCs w:val="22"/>
        </w:rPr>
        <w:t>Brake Deceleration ≥ 7</w:t>
      </w:r>
      <w:r w:rsidRPr="00E6046C">
        <w:rPr>
          <w:rFonts w:ascii="Cambria Math" w:hAnsi="Cambria Math" w:cs="Cambria Math"/>
          <w:szCs w:val="22"/>
        </w:rPr>
        <w:t>𝑚</w:t>
      </w:r>
      <w:r w:rsidRPr="00E6046C">
        <w:rPr>
          <w:rFonts w:cs="Times New Roman"/>
          <w:szCs w:val="22"/>
        </w:rPr>
        <w:t>/</w:t>
      </w:r>
      <w:r w:rsidRPr="00E6046C">
        <w:rPr>
          <w:rFonts w:ascii="Cambria Math" w:hAnsi="Cambria Math" w:cs="Cambria Math"/>
          <w:szCs w:val="22"/>
        </w:rPr>
        <w:t>𝑠</w:t>
      </w:r>
      <w:r w:rsidRPr="00E6046C">
        <w:rPr>
          <w:rFonts w:cs="Times New Roman"/>
          <w:szCs w:val="22"/>
        </w:rPr>
        <w:t xml:space="preserve">^2 </w:t>
      </w:r>
    </w:p>
    <w:p w14:paraId="1E3DCD5B" w14:textId="7F709284" w:rsidR="00147DBE" w:rsidRPr="00147DBE" w:rsidRDefault="00147DBE" w:rsidP="00C8514B">
      <w:pPr>
        <w:pStyle w:val="BodyText"/>
        <w:numPr>
          <w:ilvl w:val="0"/>
          <w:numId w:val="7"/>
        </w:numPr>
        <w:ind w:left="1170"/>
        <w:rPr>
          <w:rFonts w:cs="Times New Roman"/>
          <w:szCs w:val="22"/>
        </w:rPr>
      </w:pPr>
      <w:r w:rsidRPr="00147DBE">
        <w:rPr>
          <w:rFonts w:cs="Times New Roman"/>
          <w:szCs w:val="22"/>
        </w:rPr>
        <w:t>Automatic Brake System Operable for ≥ 20 minutes</w:t>
      </w:r>
    </w:p>
    <w:p w14:paraId="3C6A2671" w14:textId="30F6DA7B" w:rsidR="00147DBE" w:rsidRDefault="00147DBE" w:rsidP="00147DBE">
      <w:pPr>
        <w:pStyle w:val="Heading3"/>
      </w:pPr>
      <w:r>
        <w:t>Steering Engineering Requirements</w:t>
      </w:r>
    </w:p>
    <w:p w14:paraId="5C65FF1C" w14:textId="77777777" w:rsidR="00147DBE" w:rsidRPr="000C6F91" w:rsidRDefault="00147DBE" w:rsidP="00147DBE">
      <w:pPr>
        <w:pStyle w:val="BodyText"/>
        <w:numPr>
          <w:ilvl w:val="0"/>
          <w:numId w:val="11"/>
        </w:numPr>
        <w:ind w:left="1170"/>
        <w:rPr>
          <w:rFonts w:cs="Times New Roman"/>
          <w:szCs w:val="22"/>
        </w:rPr>
      </w:pPr>
      <w:r>
        <w:rPr>
          <w:rFonts w:cs="Times New Roman"/>
          <w:szCs w:val="22"/>
        </w:rPr>
        <w:t>Minimum Turning Radius</w:t>
      </w:r>
      <w:r w:rsidRPr="000C6F91">
        <w:rPr>
          <w:rFonts w:cs="Times New Roman"/>
          <w:szCs w:val="22"/>
        </w:rPr>
        <w:t xml:space="preserve"> (</w:t>
      </w:r>
      <w:r>
        <w:rPr>
          <w:rFonts w:cs="Times New Roman"/>
          <w:szCs w:val="22"/>
        </w:rPr>
        <w:t>7m</w:t>
      </w:r>
      <w:r w:rsidRPr="000C6F91">
        <w:rPr>
          <w:rFonts w:cs="Times New Roman"/>
          <w:szCs w:val="22"/>
        </w:rPr>
        <w:t>)</w:t>
      </w:r>
    </w:p>
    <w:p w14:paraId="4FF8ADBD" w14:textId="77777777" w:rsidR="00147DBE" w:rsidRPr="000C6F91" w:rsidRDefault="00147DBE" w:rsidP="00147DBE">
      <w:pPr>
        <w:pStyle w:val="BodyText"/>
        <w:numPr>
          <w:ilvl w:val="0"/>
          <w:numId w:val="11"/>
        </w:numPr>
        <w:ind w:left="1170"/>
        <w:rPr>
          <w:rFonts w:cs="Times New Roman"/>
          <w:szCs w:val="22"/>
        </w:rPr>
      </w:pPr>
      <w:r w:rsidRPr="000C6F91">
        <w:rPr>
          <w:rFonts w:cs="Times New Roman"/>
          <w:szCs w:val="22"/>
        </w:rPr>
        <w:t>Max Rotation Range (900°)</w:t>
      </w:r>
    </w:p>
    <w:p w14:paraId="122DF9F7" w14:textId="77777777" w:rsidR="00147DBE" w:rsidRPr="000C6F91" w:rsidRDefault="00147DBE" w:rsidP="00147DBE">
      <w:pPr>
        <w:pStyle w:val="BodyText"/>
        <w:numPr>
          <w:ilvl w:val="0"/>
          <w:numId w:val="11"/>
        </w:numPr>
        <w:ind w:left="1170"/>
        <w:rPr>
          <w:rFonts w:cs="Times New Roman"/>
          <w:szCs w:val="22"/>
        </w:rPr>
      </w:pPr>
      <w:r w:rsidRPr="000C6F91">
        <w:rPr>
          <w:rFonts w:cs="Times New Roman"/>
          <w:szCs w:val="22"/>
        </w:rPr>
        <w:t>Minimum Autonomous Torque (2.5Nm)</w:t>
      </w:r>
    </w:p>
    <w:p w14:paraId="08DB2517" w14:textId="77777777" w:rsidR="00147DBE" w:rsidRPr="000C6F91" w:rsidRDefault="00147DBE" w:rsidP="00147DBE">
      <w:pPr>
        <w:pStyle w:val="BodyText"/>
        <w:numPr>
          <w:ilvl w:val="0"/>
          <w:numId w:val="11"/>
        </w:numPr>
        <w:ind w:left="1170"/>
        <w:rPr>
          <w:rFonts w:cs="Times New Roman"/>
          <w:szCs w:val="22"/>
        </w:rPr>
      </w:pPr>
      <w:r w:rsidRPr="000C6F91">
        <w:rPr>
          <w:rFonts w:cs="Times New Roman"/>
          <w:szCs w:val="22"/>
        </w:rPr>
        <w:t>Minimum User Torque (2Nm)</w:t>
      </w:r>
    </w:p>
    <w:p w14:paraId="5A2AAB36" w14:textId="77777777" w:rsidR="00147DBE" w:rsidRPr="000C6F91" w:rsidRDefault="00147DBE" w:rsidP="00147DBE">
      <w:pPr>
        <w:pStyle w:val="BodyText"/>
        <w:numPr>
          <w:ilvl w:val="0"/>
          <w:numId w:val="11"/>
        </w:numPr>
        <w:ind w:left="1170"/>
        <w:rPr>
          <w:rFonts w:cs="Times New Roman"/>
          <w:szCs w:val="22"/>
        </w:rPr>
      </w:pPr>
      <w:r w:rsidRPr="000C6F91">
        <w:rPr>
          <w:rFonts w:cs="Times New Roman"/>
          <w:szCs w:val="22"/>
        </w:rPr>
        <w:t>Max Autonomous Turning Velocity (10kph)</w:t>
      </w:r>
    </w:p>
    <w:p w14:paraId="31F717E0" w14:textId="77777777" w:rsidR="00147DBE" w:rsidRPr="001B1CD0" w:rsidRDefault="00147DBE" w:rsidP="00147DBE">
      <w:pPr>
        <w:pStyle w:val="BodyText"/>
        <w:numPr>
          <w:ilvl w:val="0"/>
          <w:numId w:val="11"/>
        </w:numPr>
        <w:ind w:left="1170"/>
        <w:rPr>
          <w:rFonts w:cs="Times New Roman"/>
        </w:rPr>
      </w:pPr>
      <w:r w:rsidRPr="7DC692C0">
        <w:rPr>
          <w:rFonts w:cs="Times New Roman"/>
        </w:rPr>
        <w:t>Max Autonomous Turning Acceleration (15km/(h*s))</w:t>
      </w:r>
    </w:p>
    <w:p w14:paraId="062AF09E" w14:textId="76F92213" w:rsidR="00147DBE" w:rsidRPr="00147DBE" w:rsidRDefault="00147DBE" w:rsidP="00147DBE">
      <w:pPr>
        <w:pStyle w:val="BodyText"/>
        <w:numPr>
          <w:ilvl w:val="0"/>
          <w:numId w:val="11"/>
        </w:numPr>
        <w:ind w:left="1170"/>
        <w:rPr>
          <w:rFonts w:cs="Times New Roman"/>
          <w:szCs w:val="22"/>
        </w:rPr>
      </w:pPr>
      <w:r w:rsidRPr="5375F8BA">
        <w:rPr>
          <w:rFonts w:cs="Times New Roman"/>
          <w:szCs w:val="22"/>
        </w:rPr>
        <w:t>Response time (&lt; 500ms)</w:t>
      </w:r>
    </w:p>
    <w:p w14:paraId="7CE077BF" w14:textId="7219AAD7" w:rsidR="000724FB" w:rsidRPr="000724FB" w:rsidRDefault="00147DBE" w:rsidP="00147DBE">
      <w:pPr>
        <w:pStyle w:val="Heading3"/>
        <w:tabs>
          <w:tab w:val="clear" w:pos="1170"/>
          <w:tab w:val="num" w:pos="720"/>
        </w:tabs>
      </w:pPr>
      <w:r>
        <w:t>Throttle Engineering Requirements</w:t>
      </w:r>
    </w:p>
    <w:p w14:paraId="03EBBF27" w14:textId="024629EB" w:rsidR="00143C94" w:rsidRPr="00143C94" w:rsidRDefault="00143C94" w:rsidP="00147DBE">
      <w:pPr>
        <w:pStyle w:val="BodyText"/>
        <w:ind w:firstLine="709"/>
      </w:pPr>
      <w:r>
        <w:t>Specifications for the throttle</w:t>
      </w:r>
      <w:r w:rsidR="002E2E00">
        <w:t xml:space="preserve"> have been altered for a more accurate approach to </w:t>
      </w:r>
      <w:bookmarkStart w:id="31" w:name="_Int_rOKTP5Ur"/>
      <w:r w:rsidR="00746D9A">
        <w:t>the</w:t>
      </w:r>
      <w:r w:rsidR="002E2E00">
        <w:t xml:space="preserve"> engineering</w:t>
      </w:r>
      <w:bookmarkEnd w:id="31"/>
      <w:r w:rsidR="002E2E00">
        <w:t xml:space="preserve"> requirements. </w:t>
      </w:r>
      <w:r w:rsidR="00BB4585">
        <w:t>B</w:t>
      </w:r>
      <w:r w:rsidR="002E2E00">
        <w:t>ased on</w:t>
      </w:r>
      <w:r w:rsidR="009C68C5">
        <w:t xml:space="preserve"> iterated research and calculations</w:t>
      </w:r>
      <w:r w:rsidR="00BB4585">
        <w:t xml:space="preserve">, the </w:t>
      </w:r>
      <w:r w:rsidR="00D3711E">
        <w:t>updated</w:t>
      </w:r>
      <w:r w:rsidR="00BB4585">
        <w:t xml:space="preserve"> list represents the safe range of values </w:t>
      </w:r>
      <w:r w:rsidR="00D3711E">
        <w:t xml:space="preserve">for each </w:t>
      </w:r>
      <w:r w:rsidR="009B135C">
        <w:t>criterion</w:t>
      </w:r>
      <w:r w:rsidR="00D3711E">
        <w:t xml:space="preserve"> in terms of</w:t>
      </w:r>
      <w:r w:rsidR="00BB4585">
        <w:t xml:space="preserve"> how the throttle must</w:t>
      </w:r>
      <w:r w:rsidR="009B135C">
        <w:t xml:space="preserve"> function</w:t>
      </w:r>
      <w:r w:rsidR="00D3711E">
        <w:t>.</w:t>
      </w:r>
    </w:p>
    <w:p w14:paraId="1B0D1F05" w14:textId="02EE392B" w:rsidR="000724FB" w:rsidRDefault="42FB36BC" w:rsidP="6CA296F4">
      <w:pPr>
        <w:pStyle w:val="BodyText"/>
        <w:numPr>
          <w:ilvl w:val="0"/>
          <w:numId w:val="2"/>
        </w:numPr>
        <w:ind w:left="1170"/>
      </w:pPr>
      <w:r>
        <w:t>Maximum Speed: 15mph</w:t>
      </w:r>
    </w:p>
    <w:p w14:paraId="178B6E6E" w14:textId="655C42B1" w:rsidR="000724FB" w:rsidRDefault="42FB36BC" w:rsidP="6CA296F4">
      <w:pPr>
        <w:pStyle w:val="BodyText"/>
        <w:numPr>
          <w:ilvl w:val="0"/>
          <w:numId w:val="2"/>
        </w:numPr>
        <w:ind w:left="1170"/>
      </w:pPr>
      <w:r>
        <w:t>Power Consumption: &lt;100W</w:t>
      </w:r>
    </w:p>
    <w:p w14:paraId="5B96760B" w14:textId="30377F8A" w:rsidR="000724FB" w:rsidRDefault="42FB36BC" w:rsidP="6CA296F4">
      <w:pPr>
        <w:pStyle w:val="BodyText"/>
        <w:numPr>
          <w:ilvl w:val="0"/>
          <w:numId w:val="2"/>
        </w:numPr>
        <w:ind w:left="1170"/>
      </w:pPr>
      <w:r>
        <w:t>Manual Override Response Time: &lt;500ms</w:t>
      </w:r>
    </w:p>
    <w:p w14:paraId="48565956" w14:textId="241C766A" w:rsidR="000724FB" w:rsidRDefault="42FB36BC" w:rsidP="6CA296F4">
      <w:pPr>
        <w:pStyle w:val="BodyText"/>
        <w:numPr>
          <w:ilvl w:val="0"/>
          <w:numId w:val="2"/>
        </w:numPr>
        <w:ind w:left="1170"/>
      </w:pPr>
      <w:r>
        <w:t>Actuation Response Time: 37-54ms</w:t>
      </w:r>
    </w:p>
    <w:p w14:paraId="248FEFEF" w14:textId="27FC41D3" w:rsidR="000724FB" w:rsidRDefault="42FB36BC" w:rsidP="6CA296F4">
      <w:pPr>
        <w:pStyle w:val="BodyText"/>
        <w:numPr>
          <w:ilvl w:val="0"/>
          <w:numId w:val="2"/>
        </w:numPr>
        <w:ind w:left="1170"/>
      </w:pPr>
      <w:r>
        <w:t>Pedal Force Range: 19-29N</w:t>
      </w:r>
    </w:p>
    <w:p w14:paraId="2D978F05" w14:textId="2D7B512E" w:rsidR="000724FB" w:rsidRDefault="42FB36BC" w:rsidP="6CA296F4">
      <w:pPr>
        <w:pStyle w:val="BodyText"/>
        <w:numPr>
          <w:ilvl w:val="0"/>
          <w:numId w:val="2"/>
        </w:numPr>
        <w:ind w:left="1170"/>
      </w:pPr>
      <w:r>
        <w:t>Manual Override Force Range: 19-22N</w:t>
      </w:r>
    </w:p>
    <w:p w14:paraId="62F8FF0B" w14:textId="351D3BB2" w:rsidR="000724FB" w:rsidRDefault="42FB36BC" w:rsidP="00F00108">
      <w:pPr>
        <w:pStyle w:val="BodyText"/>
        <w:numPr>
          <w:ilvl w:val="0"/>
          <w:numId w:val="2"/>
        </w:numPr>
        <w:ind w:left="1170"/>
      </w:pPr>
      <w:r>
        <w:t>Throttle Cable Velocity Range: 0.46-0.66m/s</w:t>
      </w:r>
      <w:bookmarkStart w:id="32" w:name="_Toc472068891"/>
      <w:bookmarkStart w:id="33" w:name="_Toc484366973"/>
      <w:bookmarkStart w:id="34" w:name="_Toc472068898"/>
      <w:bookmarkStart w:id="35" w:name="_Toc484366980"/>
      <w:bookmarkEnd w:id="29"/>
      <w:bookmarkEnd w:id="30"/>
    </w:p>
    <w:p w14:paraId="5916D9A5" w14:textId="77777777" w:rsidR="009972E0" w:rsidRDefault="009972E0" w:rsidP="009972E0">
      <w:pPr>
        <w:pStyle w:val="BodyText"/>
      </w:pPr>
    </w:p>
    <w:p w14:paraId="24249794" w14:textId="1CF6CA92" w:rsidR="00F00108" w:rsidRDefault="00F00108" w:rsidP="00F00108">
      <w:pPr>
        <w:pStyle w:val="Heading2"/>
      </w:pPr>
      <w:bookmarkStart w:id="36" w:name="_Toc146875029"/>
      <w:r>
        <w:lastRenderedPageBreak/>
        <w:t>House of Quality (HoQ)</w:t>
      </w:r>
      <w:bookmarkEnd w:id="32"/>
      <w:bookmarkEnd w:id="33"/>
      <w:bookmarkEnd w:id="36"/>
    </w:p>
    <w:p w14:paraId="5D8EC698" w14:textId="2DA52B19" w:rsidR="009972E0" w:rsidRDefault="00B86EC1" w:rsidP="00B152A3">
      <w:pPr>
        <w:pStyle w:val="BodyText"/>
        <w:ind w:firstLine="450"/>
      </w:pPr>
      <w:r>
        <w:rPr>
          <w:rFonts w:cs="Times New Roman"/>
        </w:rPr>
        <w:t>The House of Quality (HoQ) is one of the matrices of the Quality Function Deployment. The HoQ is utilized to maximize efficient planning that considers the clients’ needs and requirements, the team’s understanding of its clients, and the technical engineering requirements for the project. Boeing Autonomous has created a HoQ for each sub</w:t>
      </w:r>
      <w:r w:rsidR="00962F38">
        <w:rPr>
          <w:rFonts w:cs="Times New Roman"/>
        </w:rPr>
        <w:t>-</w:t>
      </w:r>
      <w:r>
        <w:rPr>
          <w:rFonts w:cs="Times New Roman"/>
        </w:rPr>
        <w:t>team for focused decision</w:t>
      </w:r>
      <w:r w:rsidR="00962F38">
        <w:rPr>
          <w:rFonts w:cs="Times New Roman"/>
        </w:rPr>
        <w:t>-</w:t>
      </w:r>
      <w:r>
        <w:rPr>
          <w:rFonts w:cs="Times New Roman"/>
        </w:rPr>
        <w:t>making.</w:t>
      </w:r>
    </w:p>
    <w:p w14:paraId="7A63F325" w14:textId="77777777" w:rsidR="00B152A3" w:rsidRDefault="00B152A3" w:rsidP="00B152A3">
      <w:pPr>
        <w:pStyle w:val="BodyText"/>
        <w:ind w:firstLine="450"/>
      </w:pPr>
    </w:p>
    <w:p w14:paraId="03BC2F9D" w14:textId="2ADE15A3" w:rsidR="00B86EC1" w:rsidRPr="00E454E6" w:rsidRDefault="00B86EC1" w:rsidP="00B86EC1">
      <w:pPr>
        <w:pStyle w:val="Heading3"/>
      </w:pPr>
      <w:bookmarkStart w:id="37" w:name="_Toc211893305"/>
      <w:r w:rsidRPr="00E454E6">
        <w:t>Brakes</w:t>
      </w:r>
      <w:bookmarkEnd w:id="37"/>
    </w:p>
    <w:p w14:paraId="450BFB43" w14:textId="7A25F526" w:rsidR="00B86EC1" w:rsidRDefault="00B86EC1" w:rsidP="00373CD5">
      <w:pPr>
        <w:ind w:firstLine="709"/>
      </w:pPr>
      <w:r w:rsidRPr="00283CB8">
        <w:rPr>
          <w:rFonts w:cs="Times New Roman"/>
        </w:rPr>
        <w:t xml:space="preserve">The House of Quality (HoQ) presented for the autonomous go-kart's braking subsystem serves as a critical tool to align </w:t>
      </w:r>
      <w:r>
        <w:rPr>
          <w:rFonts w:cs="Times New Roman"/>
        </w:rPr>
        <w:t>the</w:t>
      </w:r>
      <w:r w:rsidRPr="00283CB8">
        <w:rPr>
          <w:rFonts w:cs="Times New Roman"/>
        </w:rPr>
        <w:t xml:space="preserve"> customer requirements with the technical specifications, ensuring a robust and effective design process. </w:t>
      </w:r>
      <w:r>
        <w:rPr>
          <w:rFonts w:cs="Times New Roman"/>
        </w:rPr>
        <w:t>The</w:t>
      </w:r>
      <w:r w:rsidRPr="00283CB8">
        <w:rPr>
          <w:rFonts w:cs="Times New Roman"/>
        </w:rPr>
        <w:t xml:space="preserve"> team has meticulously defined customer needs, such as reliable braking performance, rapid response times, and safe operation under varying conditions, as outlined in the customer requirements document (e.g., for the emergency stop mechanism and for fast response to obstacles). These needs are mapped against technical </w:t>
      </w:r>
      <w:r w:rsidRPr="00284B14">
        <w:t>requirements</w:t>
      </w:r>
      <w:r>
        <w:t xml:space="preserve"> </w:t>
      </w:r>
      <w:r w:rsidRPr="00284B14">
        <w:t>such</w:t>
      </w:r>
      <w:r w:rsidRPr="00283CB8">
        <w:rPr>
          <w:rFonts w:cs="Times New Roman"/>
        </w:rPr>
        <w:t xml:space="preserve"> as braking force, actuation time, and power consumption</w:t>
      </w:r>
      <w:r>
        <w:t xml:space="preserve"> </w:t>
      </w:r>
      <w:r w:rsidRPr="00283CB8">
        <w:rPr>
          <w:rFonts w:cs="Times New Roman"/>
        </w:rPr>
        <w:t xml:space="preserve">derived from the System Requirements Specification and project kickoff details. The HoQ, with its weighted relationships and prioritized targets (e.g., braking within 500ms as per SRS 3-1), allows </w:t>
      </w:r>
      <w:r>
        <w:rPr>
          <w:rFonts w:cs="Times New Roman"/>
        </w:rPr>
        <w:t>the team</w:t>
      </w:r>
      <w:r w:rsidRPr="00283CB8">
        <w:rPr>
          <w:rFonts w:cs="Times New Roman"/>
        </w:rPr>
        <w:t xml:space="preserve"> to identify key areas of focus, such as optimizing brake actuator responsiveness and ensuring durability. By integrating customer feedback, like the emphasis on safety from the Canvas project file, and balancing trade-offs (e.g., power consumption vs. performance), </w:t>
      </w:r>
      <w:r>
        <w:rPr>
          <w:rFonts w:cs="Times New Roman"/>
        </w:rPr>
        <w:t>the group</w:t>
      </w:r>
      <w:r w:rsidRPr="00283CB8">
        <w:rPr>
          <w:rFonts w:cs="Times New Roman"/>
        </w:rPr>
        <w:t xml:space="preserve"> aim</w:t>
      </w:r>
      <w:r>
        <w:rPr>
          <w:rFonts w:cs="Times New Roman"/>
        </w:rPr>
        <w:t>s</w:t>
      </w:r>
      <w:r w:rsidRPr="00283CB8">
        <w:rPr>
          <w:rFonts w:cs="Times New Roman"/>
        </w:rPr>
        <w:t xml:space="preserve"> to deliver a braking system that not only meets but exceeds expectations</w:t>
      </w:r>
      <w:r>
        <w:t xml:space="preserve">. </w:t>
      </w:r>
    </w:p>
    <w:p w14:paraId="6722B7B2" w14:textId="77777777" w:rsidR="002C51DA" w:rsidRDefault="002C51DA" w:rsidP="00373CD5">
      <w:pPr>
        <w:ind w:firstLine="709"/>
      </w:pPr>
    </w:p>
    <w:p w14:paraId="34B150F8" w14:textId="7D5A9BAE" w:rsidR="009972E0" w:rsidRPr="00636856" w:rsidRDefault="00B30D1D" w:rsidP="00D3676C">
      <w:pPr>
        <w:keepNext/>
        <w:jc w:val="center"/>
        <w:rPr>
          <w:rFonts w:cs="Times New Roman"/>
        </w:rPr>
      </w:pPr>
      <w:r w:rsidRPr="00B30D1D">
        <w:rPr>
          <w:noProof/>
          <w:highlight w:val="green"/>
        </w:rPr>
        <w:drawing>
          <wp:inline distT="0" distB="0" distL="0" distR="0" wp14:anchorId="18134AAA" wp14:editId="7235328E">
            <wp:extent cx="5080635" cy="3649980"/>
            <wp:effectExtent l="0" t="0" r="5715" b="7620"/>
            <wp:docPr id="11" name="Content Placeholder 10" descr="A spreadsheet with a number of text&#10;&#10;Description automatically generated">
              <a:extLst xmlns:a="http://schemas.openxmlformats.org/drawingml/2006/main">
                <a:ext uri="{FF2B5EF4-FFF2-40B4-BE49-F238E27FC236}">
                  <a16:creationId xmlns:a16="http://schemas.microsoft.com/office/drawing/2014/main" id="{1C96760A-15DA-8F10-5050-C8025754E4E7}"/>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1" name="Content Placeholder 10" descr="A spreadsheet with a number of text&#10;&#10;Description automatically generated">
                      <a:extLst>
                        <a:ext uri="{FF2B5EF4-FFF2-40B4-BE49-F238E27FC236}">
                          <a16:creationId xmlns:a16="http://schemas.microsoft.com/office/drawing/2014/main" id="{1C96760A-15DA-8F10-5050-C8025754E4E7}"/>
                        </a:ext>
                      </a:extLst>
                    </pic:cNvPr>
                    <pic:cNvPicPr>
                      <a:picLocks noGrp="1" noChangeAspect="1"/>
                    </pic:cNvPicPr>
                  </pic:nvPicPr>
                  <pic:blipFill rotWithShape="1">
                    <a:blip r:embed="rId21" cstate="print">
                      <a:extLst>
                        <a:ext uri="{28A0092B-C50C-407E-A947-70E740481C1C}">
                          <a14:useLocalDpi xmlns:a14="http://schemas.microsoft.com/office/drawing/2010/main" val="0"/>
                        </a:ext>
                      </a:extLst>
                    </a:blip>
                    <a:srcRect r="390" b="709"/>
                    <a:stretch>
                      <a:fillRect/>
                    </a:stretch>
                  </pic:blipFill>
                  <pic:spPr bwMode="auto">
                    <a:xfrm>
                      <a:off x="0" y="0"/>
                      <a:ext cx="5112223" cy="3672673"/>
                    </a:xfrm>
                    <a:prstGeom prst="rect">
                      <a:avLst/>
                    </a:prstGeom>
                    <a:ln>
                      <a:noFill/>
                    </a:ln>
                    <a:extLst>
                      <a:ext uri="{53640926-AAD7-44D8-BBD7-CCE9431645EC}">
                        <a14:shadowObscured xmlns:a14="http://schemas.microsoft.com/office/drawing/2010/main"/>
                      </a:ext>
                    </a:extLst>
                  </pic:spPr>
                </pic:pic>
              </a:graphicData>
            </a:graphic>
          </wp:inline>
        </w:drawing>
      </w:r>
    </w:p>
    <w:p w14:paraId="41B0CC19" w14:textId="2EF06AD2" w:rsidR="00B30D1D" w:rsidRPr="00D3676C" w:rsidRDefault="00B30D1D" w:rsidP="00C8514B">
      <w:pPr>
        <w:pStyle w:val="Caption"/>
        <w:jc w:val="center"/>
        <w:rPr>
          <w:rFonts w:cs="Times New Roman"/>
        </w:rPr>
      </w:pPr>
      <w:r>
        <w:t xml:space="preserve">Figure </w:t>
      </w:r>
      <w:r w:rsidR="00D3676C">
        <w:fldChar w:fldCharType="begin"/>
      </w:r>
      <w:r w:rsidR="00D3676C">
        <w:instrText xml:space="preserve"> SEQ Figure \* ARABIC </w:instrText>
      </w:r>
      <w:r w:rsidR="00D3676C">
        <w:fldChar w:fldCharType="separate"/>
      </w:r>
      <w:r w:rsidR="001C37BA">
        <w:rPr>
          <w:noProof/>
        </w:rPr>
        <w:t>2</w:t>
      </w:r>
      <w:r w:rsidR="00D3676C">
        <w:fldChar w:fldCharType="end"/>
      </w:r>
      <w:r w:rsidR="00D3676C">
        <w:t>:</w:t>
      </w:r>
      <w:r w:rsidR="00593D83">
        <w:t xml:space="preserve"> </w:t>
      </w:r>
      <w:r>
        <w:t>Brakes QFD</w:t>
      </w:r>
    </w:p>
    <w:p w14:paraId="3C296702" w14:textId="77777777" w:rsidR="00B30D1D" w:rsidRPr="00636856" w:rsidRDefault="00B30D1D" w:rsidP="00373CD5">
      <w:pPr>
        <w:ind w:firstLine="709"/>
        <w:rPr>
          <w:rFonts w:cs="Times New Roman"/>
        </w:rPr>
      </w:pPr>
    </w:p>
    <w:p w14:paraId="2B964AE8" w14:textId="397F881E" w:rsidR="00383670" w:rsidRDefault="00383670" w:rsidP="00383670">
      <w:pPr>
        <w:pStyle w:val="Heading3"/>
      </w:pPr>
      <w:r>
        <w:lastRenderedPageBreak/>
        <w:t>Steering</w:t>
      </w:r>
    </w:p>
    <w:p w14:paraId="7DF58E9C" w14:textId="41956AB1" w:rsidR="00760C0A" w:rsidRDefault="00E41935" w:rsidP="00B152A3">
      <w:pPr>
        <w:pStyle w:val="Caption"/>
        <w:ind w:firstLine="709"/>
        <w:rPr>
          <w:i w:val="0"/>
          <w:iCs w:val="0"/>
          <w:sz w:val="22"/>
          <w:szCs w:val="22"/>
        </w:rPr>
      </w:pPr>
      <w:r>
        <w:rPr>
          <w:i w:val="0"/>
          <w:iCs w:val="0"/>
          <w:sz w:val="22"/>
          <w:szCs w:val="22"/>
        </w:rPr>
        <w:t>The HoQ</w:t>
      </w:r>
      <w:r w:rsidR="00333BB4">
        <w:rPr>
          <w:i w:val="0"/>
          <w:iCs w:val="0"/>
          <w:sz w:val="22"/>
          <w:szCs w:val="22"/>
        </w:rPr>
        <w:t xml:space="preserve"> for steering</w:t>
      </w:r>
      <w:r w:rsidR="0095102D">
        <w:rPr>
          <w:i w:val="0"/>
          <w:iCs w:val="0"/>
          <w:sz w:val="22"/>
          <w:szCs w:val="22"/>
        </w:rPr>
        <w:t xml:space="preserve"> displays</w:t>
      </w:r>
      <w:r>
        <w:rPr>
          <w:i w:val="0"/>
          <w:iCs w:val="0"/>
          <w:sz w:val="22"/>
          <w:szCs w:val="22"/>
        </w:rPr>
        <w:t xml:space="preserve"> the customer needs and weights</w:t>
      </w:r>
      <w:r w:rsidR="006A2B4A">
        <w:rPr>
          <w:i w:val="0"/>
          <w:iCs w:val="0"/>
          <w:sz w:val="22"/>
          <w:szCs w:val="22"/>
        </w:rPr>
        <w:t xml:space="preserve"> tha</w:t>
      </w:r>
      <w:r w:rsidR="00363329">
        <w:rPr>
          <w:i w:val="0"/>
          <w:iCs w:val="0"/>
          <w:sz w:val="22"/>
          <w:szCs w:val="22"/>
        </w:rPr>
        <w:t>t</w:t>
      </w:r>
      <w:r>
        <w:rPr>
          <w:i w:val="0"/>
          <w:iCs w:val="0"/>
          <w:sz w:val="22"/>
          <w:szCs w:val="22"/>
        </w:rPr>
        <w:t xml:space="preserve"> were derived from a list of functional and </w:t>
      </w:r>
      <w:r w:rsidR="00D3676C">
        <w:rPr>
          <w:i w:val="0"/>
          <w:iCs w:val="0"/>
          <w:sz w:val="22"/>
          <w:szCs w:val="22"/>
        </w:rPr>
        <w:t>non-functional</w:t>
      </w:r>
      <w:r>
        <w:rPr>
          <w:i w:val="0"/>
          <w:iCs w:val="0"/>
          <w:sz w:val="22"/>
          <w:szCs w:val="22"/>
        </w:rPr>
        <w:t xml:space="preserve"> requirements given by the clients. For the customer needs, the steering sub</w:t>
      </w:r>
      <w:r w:rsidR="00D3676C">
        <w:rPr>
          <w:i w:val="0"/>
          <w:iCs w:val="0"/>
          <w:sz w:val="22"/>
          <w:szCs w:val="22"/>
        </w:rPr>
        <w:t>-</w:t>
      </w:r>
      <w:r>
        <w:rPr>
          <w:i w:val="0"/>
          <w:iCs w:val="0"/>
          <w:sz w:val="22"/>
          <w:szCs w:val="22"/>
        </w:rPr>
        <w:t xml:space="preserve">team </w:t>
      </w:r>
      <w:r w:rsidR="00B152A3">
        <w:rPr>
          <w:i w:val="0"/>
          <w:iCs w:val="0"/>
          <w:sz w:val="22"/>
          <w:szCs w:val="22"/>
        </w:rPr>
        <w:t>is focused</w:t>
      </w:r>
      <w:r>
        <w:rPr>
          <w:i w:val="0"/>
          <w:iCs w:val="0"/>
          <w:sz w:val="22"/>
          <w:szCs w:val="22"/>
        </w:rPr>
        <w:t xml:space="preserve"> on autonomous navigation, obstacle detection, user control, obstacle avoidance, </w:t>
      </w:r>
      <w:r w:rsidR="00B152A3">
        <w:rPr>
          <w:i w:val="0"/>
          <w:iCs w:val="0"/>
          <w:sz w:val="22"/>
          <w:szCs w:val="22"/>
        </w:rPr>
        <w:t xml:space="preserve">safety, </w:t>
      </w:r>
      <w:r>
        <w:rPr>
          <w:i w:val="0"/>
          <w:iCs w:val="0"/>
          <w:sz w:val="22"/>
          <w:szCs w:val="22"/>
        </w:rPr>
        <w:t>performance, and usability. The customers’ needs were compared with three</w:t>
      </w:r>
      <w:r w:rsidR="00B152A3">
        <w:rPr>
          <w:i w:val="0"/>
          <w:iCs w:val="0"/>
          <w:sz w:val="22"/>
          <w:szCs w:val="22"/>
        </w:rPr>
        <w:t xml:space="preserve"> </w:t>
      </w:r>
      <w:r>
        <w:rPr>
          <w:i w:val="0"/>
          <w:iCs w:val="0"/>
          <w:sz w:val="22"/>
          <w:szCs w:val="22"/>
        </w:rPr>
        <w:t xml:space="preserve">companies </w:t>
      </w:r>
      <w:r w:rsidR="00B152A3">
        <w:rPr>
          <w:i w:val="0"/>
          <w:iCs w:val="0"/>
          <w:sz w:val="22"/>
          <w:szCs w:val="22"/>
        </w:rPr>
        <w:t xml:space="preserve">chosen </w:t>
      </w:r>
      <w:r>
        <w:rPr>
          <w:i w:val="0"/>
          <w:iCs w:val="0"/>
          <w:sz w:val="22"/>
          <w:szCs w:val="22"/>
        </w:rPr>
        <w:t xml:space="preserve">for benchmarking, Tesla, Waymo, and Cruise. The technical requirements are response time, minimum turning radius, </w:t>
      </w:r>
      <w:r w:rsidR="00D3676C">
        <w:rPr>
          <w:i w:val="0"/>
          <w:iCs w:val="0"/>
          <w:sz w:val="22"/>
          <w:szCs w:val="22"/>
        </w:rPr>
        <w:t>maximum</w:t>
      </w:r>
      <w:r>
        <w:rPr>
          <w:i w:val="0"/>
          <w:iCs w:val="0"/>
          <w:sz w:val="22"/>
          <w:szCs w:val="22"/>
        </w:rPr>
        <w:t xml:space="preserve"> rotation, minimum autonomous torque, minimum user torque, maximum autonomous turning velocity, and maximum turning acceleration. As depicted in </w:t>
      </w:r>
      <w:r w:rsidRPr="007B69EE">
        <w:rPr>
          <w:sz w:val="22"/>
          <w:szCs w:val="22"/>
        </w:rPr>
        <w:t xml:space="preserve">Figure </w:t>
      </w:r>
      <w:r w:rsidR="007B69EE" w:rsidRPr="007B69EE">
        <w:rPr>
          <w:sz w:val="22"/>
          <w:szCs w:val="22"/>
        </w:rPr>
        <w:t>2: Steering QFD</w:t>
      </w:r>
      <w:r>
        <w:rPr>
          <w:i w:val="0"/>
          <w:iCs w:val="0"/>
          <w:sz w:val="22"/>
          <w:szCs w:val="22"/>
        </w:rPr>
        <w:t xml:space="preserve"> below, response time </w:t>
      </w:r>
      <w:r w:rsidR="00180346">
        <w:rPr>
          <w:i w:val="0"/>
          <w:iCs w:val="0"/>
          <w:sz w:val="22"/>
          <w:szCs w:val="22"/>
        </w:rPr>
        <w:t>is</w:t>
      </w:r>
      <w:r>
        <w:rPr>
          <w:i w:val="0"/>
          <w:iCs w:val="0"/>
          <w:sz w:val="22"/>
          <w:szCs w:val="22"/>
        </w:rPr>
        <w:t xml:space="preserve"> the most important technical requirement based on the </w:t>
      </w:r>
      <w:r w:rsidR="00D3676C">
        <w:rPr>
          <w:i w:val="0"/>
          <w:iCs w:val="0"/>
          <w:sz w:val="22"/>
          <w:szCs w:val="22"/>
        </w:rPr>
        <w:t>weighted</w:t>
      </w:r>
      <w:r>
        <w:rPr>
          <w:i w:val="0"/>
          <w:iCs w:val="0"/>
          <w:sz w:val="22"/>
          <w:szCs w:val="22"/>
        </w:rPr>
        <w:t xml:space="preserve"> customer needs. </w:t>
      </w:r>
    </w:p>
    <w:p w14:paraId="18DDB089" w14:textId="5B7A7581" w:rsidR="00E41935" w:rsidRPr="00B152A3" w:rsidRDefault="00760C0A" w:rsidP="00650856">
      <w:pPr>
        <w:pStyle w:val="Caption"/>
        <w:keepNext/>
        <w:jc w:val="center"/>
      </w:pPr>
      <w:r w:rsidRPr="00363329">
        <w:rPr>
          <w:noProof/>
        </w:rPr>
        <w:drawing>
          <wp:inline distT="0" distB="0" distL="0" distR="0" wp14:anchorId="690B0ADA" wp14:editId="14F0F721">
            <wp:extent cx="4671060" cy="3961616"/>
            <wp:effectExtent l="0" t="0" r="0" b="1270"/>
            <wp:docPr id="1624887527" name="Picture 2" descr="A spreadsheet with text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887527" name="Picture 2" descr="A spreadsheet with text and numbers&#10;&#10;AI-generated content may be incorrect."/>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10631" cy="3995177"/>
                    </a:xfrm>
                    <a:prstGeom prst="rect">
                      <a:avLst/>
                    </a:prstGeom>
                    <a:noFill/>
                    <a:ln>
                      <a:noFill/>
                    </a:ln>
                  </pic:spPr>
                </pic:pic>
              </a:graphicData>
            </a:graphic>
          </wp:inline>
        </w:drawing>
      </w:r>
    </w:p>
    <w:p w14:paraId="7D884354" w14:textId="58E755AA" w:rsidR="002C51DA" w:rsidRPr="00650856" w:rsidRDefault="00E41935" w:rsidP="000964B2">
      <w:pPr>
        <w:pStyle w:val="Caption"/>
        <w:jc w:val="center"/>
      </w:pPr>
      <w:r>
        <w:t xml:space="preserve">Figure </w:t>
      </w:r>
      <w:r w:rsidR="00650856">
        <w:fldChar w:fldCharType="begin"/>
      </w:r>
      <w:r w:rsidR="00650856">
        <w:instrText xml:space="preserve"> SEQ Figure \* ARABIC </w:instrText>
      </w:r>
      <w:r w:rsidR="00650856">
        <w:fldChar w:fldCharType="separate"/>
      </w:r>
      <w:r w:rsidR="001C37BA">
        <w:rPr>
          <w:noProof/>
        </w:rPr>
        <w:t>3</w:t>
      </w:r>
      <w:r w:rsidR="00650856">
        <w:fldChar w:fldCharType="end"/>
      </w:r>
      <w:r w:rsidR="00650856">
        <w:t>:</w:t>
      </w:r>
      <w:r w:rsidR="00593D83">
        <w:t xml:space="preserve"> </w:t>
      </w:r>
      <w:r>
        <w:t>Steering QFD</w:t>
      </w:r>
    </w:p>
    <w:p w14:paraId="431C54F6" w14:textId="77777777" w:rsidR="000964B2" w:rsidRPr="00E454E6" w:rsidRDefault="000964B2" w:rsidP="000964B2">
      <w:pPr>
        <w:pStyle w:val="Heading3"/>
      </w:pPr>
      <w:r>
        <w:t>Throt</w:t>
      </w:r>
      <w:commentRangeStart w:id="38"/>
      <w:r>
        <w:t>tle</w:t>
      </w:r>
      <w:commentRangeEnd w:id="38"/>
      <w:r w:rsidRPr="00E454E6">
        <w:rPr>
          <w:rStyle w:val="CommentReference"/>
          <w:sz w:val="24"/>
          <w:szCs w:val="28"/>
        </w:rPr>
        <w:commentReference w:id="38"/>
      </w:r>
    </w:p>
    <w:p w14:paraId="03BD1936" w14:textId="194DD22B" w:rsidR="000964B2" w:rsidRDefault="000964B2" w:rsidP="000964B2">
      <w:pPr>
        <w:pStyle w:val="Caption"/>
        <w:ind w:firstLine="709"/>
        <w:rPr>
          <w:i w:val="0"/>
          <w:iCs w:val="0"/>
          <w:szCs w:val="22"/>
        </w:rPr>
      </w:pPr>
      <w:r w:rsidRPr="007B69EE">
        <w:rPr>
          <w:i w:val="0"/>
          <w:iCs w:val="0"/>
          <w:sz w:val="22"/>
          <w:szCs w:val="20"/>
        </w:rPr>
        <w:t xml:space="preserve">The QFD for the throttle subsystem followed similar criteria to those for the brakes and steering systems. However, </w:t>
      </w:r>
      <w:r w:rsidR="00962F38">
        <w:rPr>
          <w:i w:val="0"/>
          <w:iCs w:val="0"/>
          <w:sz w:val="22"/>
          <w:szCs w:val="20"/>
        </w:rPr>
        <w:t>there</w:t>
      </w:r>
      <w:r w:rsidRPr="007B69EE">
        <w:rPr>
          <w:i w:val="0"/>
          <w:iCs w:val="0"/>
          <w:sz w:val="22"/>
          <w:szCs w:val="20"/>
        </w:rPr>
        <w:t xml:space="preserve"> </w:t>
      </w:r>
      <w:r w:rsidR="00962F38">
        <w:rPr>
          <w:i w:val="0"/>
          <w:iCs w:val="0"/>
          <w:sz w:val="22"/>
          <w:szCs w:val="20"/>
        </w:rPr>
        <w:t>have been</w:t>
      </w:r>
      <w:r w:rsidRPr="007B69EE">
        <w:rPr>
          <w:i w:val="0"/>
          <w:iCs w:val="0"/>
          <w:sz w:val="22"/>
          <w:szCs w:val="20"/>
        </w:rPr>
        <w:t xml:space="preserve"> new changes in its technical requirements because of new parameters used to define the success of the throttle mechanism. Because its success mainly depends on pedal force and manual override force, changes to the technical values were crucial in accurately weighing out the </w:t>
      </w:r>
      <w:r w:rsidR="00650856">
        <w:rPr>
          <w:noProof/>
        </w:rPr>
        <mc:AlternateContent>
          <mc:Choice Requires="wps">
            <w:drawing>
              <wp:anchor distT="0" distB="0" distL="114300" distR="114300" simplePos="0" relativeHeight="251658257" behindDoc="0" locked="0" layoutInCell="1" allowOverlap="1" wp14:anchorId="42118044" wp14:editId="2D7506BB">
                <wp:simplePos x="0" y="0"/>
                <wp:positionH relativeFrom="column">
                  <wp:posOffset>-38100</wp:posOffset>
                </wp:positionH>
                <wp:positionV relativeFrom="paragraph">
                  <wp:posOffset>3620135</wp:posOffset>
                </wp:positionV>
                <wp:extent cx="5600700" cy="635"/>
                <wp:effectExtent l="0" t="0" r="0" b="0"/>
                <wp:wrapSquare wrapText="bothSides"/>
                <wp:docPr id="490550295" name="Text Box 1"/>
                <wp:cNvGraphicFramePr/>
                <a:graphic xmlns:a="http://schemas.openxmlformats.org/drawingml/2006/main">
                  <a:graphicData uri="http://schemas.microsoft.com/office/word/2010/wordprocessingShape">
                    <wps:wsp>
                      <wps:cNvSpPr txBox="1"/>
                      <wps:spPr>
                        <a:xfrm>
                          <a:off x="0" y="0"/>
                          <a:ext cx="5600700" cy="635"/>
                        </a:xfrm>
                        <a:prstGeom prst="rect">
                          <a:avLst/>
                        </a:prstGeom>
                        <a:solidFill>
                          <a:prstClr val="white"/>
                        </a:solidFill>
                        <a:ln>
                          <a:noFill/>
                        </a:ln>
                      </wps:spPr>
                      <wps:txbx>
                        <w:txbxContent>
                          <w:p w14:paraId="6BA04A28" w14:textId="6C612042" w:rsidR="00650856" w:rsidRPr="00C51BE7" w:rsidRDefault="00650856" w:rsidP="00650856">
                            <w:pPr>
                              <w:pStyle w:val="Caption"/>
                              <w:jc w:val="center"/>
                              <w:rPr>
                                <w:sz w:val="22"/>
                                <w:szCs w:val="2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42118044" id="_x0000_t202" coordsize="21600,21600" o:spt="202" path="m,l,21600r21600,l21600,xe">
                <v:stroke joinstyle="miter"/>
                <v:path gradientshapeok="t" o:connecttype="rect"/>
              </v:shapetype>
              <v:shape id="Text Box 1" o:spid="_x0000_s1026" type="#_x0000_t202" style="position:absolute;left:0;text-align:left;margin-left:-3pt;margin-top:285.05pt;width:441pt;height:.05pt;z-index:25165825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" stroked="f">
                <v:textbox style="mso-fit-shape-to-text:t" inset="0,0,0,0">
                  <w:txbxContent>
                    <w:p w14:paraId="6BA04A28" w14:textId="6C612042" w:rsidR="00650856" w:rsidRPr="00C51BE7" w:rsidRDefault="00650856" w:rsidP="00650856">
                      <w:pPr>
                        <w:pStyle w:val="Caption"/>
                        <w:jc w:val="center"/>
                        <w:rPr>
                          <w:sz w:val="22"/>
                          <w:szCs w:val="20"/>
                        </w:rPr>
                      </w:pPr>
                    </w:p>
                  </w:txbxContent>
                </v:textbox>
                <w10:wrap type="square"/>
              </v:shape>
            </w:pict>
          </mc:Fallback>
        </mc:AlternateContent>
      </w:r>
      <w:r w:rsidRPr="007B69EE">
        <w:rPr>
          <w:i w:val="0"/>
          <w:iCs w:val="0"/>
          <w:sz w:val="22"/>
          <w:szCs w:val="20"/>
        </w:rPr>
        <w:t xml:space="preserve">importance of each technical parameter. Other technical requirements included actuation response time, manual override response time, cable velocity, maximum speed, and power consumption. These were then compared to customer needs such as autonomous navigation, user control/manual override, state monitoring/diagnostics, performance, safety, and usability. The customer surveys from Tesla, Waymo, and </w:t>
      </w:r>
      <w:r w:rsidRPr="007B69EE">
        <w:rPr>
          <w:i w:val="0"/>
          <w:iCs w:val="0"/>
          <w:sz w:val="22"/>
          <w:szCs w:val="20"/>
        </w:rPr>
        <w:lastRenderedPageBreak/>
        <w:t>Cruise helped compare these needs. Through the QFD process, pedal force and manual override force were the most relevant criteria for designing the throttle mechanism. The sub-team concluded that pedal force significantly impacts the go-kart’s safety and efficiency.</w:t>
      </w:r>
    </w:p>
    <w:p w14:paraId="6C4C37D8" w14:textId="3512325C" w:rsidR="00A51080" w:rsidRPr="00650856" w:rsidRDefault="00C80A33" w:rsidP="00C6793A">
      <w:pPr>
        <w:pStyle w:val="Caption"/>
        <w:rPr>
          <w:sz w:val="22"/>
          <w:szCs w:val="20"/>
        </w:rPr>
      </w:pPr>
      <w:r>
        <w:rPr>
          <w:noProof/>
        </w:rPr>
        <mc:AlternateContent>
          <mc:Choice Requires="wps">
            <w:drawing>
              <wp:anchor distT="0" distB="0" distL="114300" distR="114300" simplePos="0" relativeHeight="251658259" behindDoc="0" locked="0" layoutInCell="1" allowOverlap="1" wp14:anchorId="689A8885" wp14:editId="1622CD30">
                <wp:simplePos x="0" y="0"/>
                <wp:positionH relativeFrom="margin">
                  <wp:align>center</wp:align>
                </wp:positionH>
                <wp:positionV relativeFrom="paragraph">
                  <wp:posOffset>3230880</wp:posOffset>
                </wp:positionV>
                <wp:extent cx="5265420" cy="635"/>
                <wp:effectExtent l="0" t="0" r="0" b="0"/>
                <wp:wrapSquare wrapText="bothSides"/>
                <wp:docPr id="979765479" name="Text Box 1"/>
                <wp:cNvGraphicFramePr/>
                <a:graphic xmlns:a="http://schemas.openxmlformats.org/drawingml/2006/main">
                  <a:graphicData uri="http://schemas.microsoft.com/office/word/2010/wordprocessingShape">
                    <wps:wsp>
                      <wps:cNvSpPr txBox="1"/>
                      <wps:spPr>
                        <a:xfrm>
                          <a:off x="0" y="0"/>
                          <a:ext cx="5265420" cy="635"/>
                        </a:xfrm>
                        <a:prstGeom prst="rect">
                          <a:avLst/>
                        </a:prstGeom>
                        <a:solidFill>
                          <a:prstClr val="white"/>
                        </a:solidFill>
                        <a:ln>
                          <a:noFill/>
                        </a:ln>
                      </wps:spPr>
                      <wps:txbx>
                        <w:txbxContent>
                          <w:p w14:paraId="5612A85A" w14:textId="6F7714CE" w:rsidR="00C80A33" w:rsidRPr="0093538E" w:rsidRDefault="00C80A33" w:rsidP="00C80A33">
                            <w:pPr>
                              <w:pStyle w:val="Caption"/>
                              <w:jc w:val="center"/>
                              <w:rPr>
                                <w:noProof/>
                                <w:sz w:val="22"/>
                                <w:szCs w:val="22"/>
                              </w:rPr>
                            </w:pPr>
                            <w:r>
                              <w:t xml:space="preserve">Figure </w:t>
                            </w:r>
                            <w:r>
                              <w:fldChar w:fldCharType="begin"/>
                            </w:r>
                            <w:r>
                              <w:instrText xml:space="preserve"> SEQ Figure \* ARABIC </w:instrText>
                            </w:r>
                            <w:r>
                              <w:fldChar w:fldCharType="separate"/>
                            </w:r>
                            <w:r w:rsidR="001C37BA">
                              <w:rPr>
                                <w:noProof/>
                              </w:rPr>
                              <w:t>4</w:t>
                            </w:r>
                            <w:r>
                              <w:fldChar w:fldCharType="end"/>
                            </w:r>
                            <w:r>
                              <w:t>: Throttle QFD</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89A8885" id="_x0000_s1027" type="#_x0000_t202" style="position:absolute;margin-left:0;margin-top:254.4pt;width:414.6pt;height:.05pt;z-index:251658259;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" stroked="f">
                <v:textbox style="mso-fit-shape-to-text:t" inset="0,0,0,0">
                  <w:txbxContent>
                    <w:p w14:paraId="5612A85A" w14:textId="6F7714CE" w:rsidR="00C80A33" w:rsidRPr="0093538E" w:rsidRDefault="00C80A33" w:rsidP="00C80A33">
                      <w:pPr>
                        <w:pStyle w:val="Caption"/>
                        <w:jc w:val="center"/>
                        <w:rPr>
                          <w:noProof/>
                          <w:sz w:val="22"/>
                          <w:szCs w:val="22"/>
                        </w:rPr>
                      </w:pPr>
                      <w:r>
                        <w:t xml:space="preserve">Figure </w:t>
                      </w:r>
                      <w:r>
                        <w:fldChar w:fldCharType="begin"/>
                      </w:r>
                      <w:r>
                        <w:instrText xml:space="preserve"> SEQ Figure \* ARABIC </w:instrText>
                      </w:r>
                      <w:r>
                        <w:fldChar w:fldCharType="separate"/>
                      </w:r>
                      <w:r w:rsidR="001C37BA">
                        <w:rPr>
                          <w:noProof/>
                        </w:rPr>
                        <w:t>4</w:t>
                      </w:r>
                      <w:r>
                        <w:fldChar w:fldCharType="end"/>
                      </w:r>
                      <w:r>
                        <w:t>: Throttle QFD</w:t>
                      </w:r>
                    </w:p>
                  </w:txbxContent>
                </v:textbox>
                <w10:wrap type="square" anchorx="margin"/>
              </v:shape>
            </w:pict>
          </mc:Fallback>
        </mc:AlternateContent>
      </w:r>
      <w:r w:rsidRPr="004A5F7B">
        <w:rPr>
          <w:noProof/>
          <w:sz w:val="22"/>
          <w:szCs w:val="22"/>
        </w:rPr>
        <w:drawing>
          <wp:anchor distT="0" distB="0" distL="114300" distR="114300" simplePos="0" relativeHeight="251658258" behindDoc="0" locked="0" layoutInCell="1" allowOverlap="1" wp14:anchorId="0D9A16D8" wp14:editId="54C22FBD">
            <wp:simplePos x="0" y="0"/>
            <wp:positionH relativeFrom="margin">
              <wp:posOffset>335280</wp:posOffset>
            </wp:positionH>
            <wp:positionV relativeFrom="margin">
              <wp:posOffset>723900</wp:posOffset>
            </wp:positionV>
            <wp:extent cx="5030470" cy="3200400"/>
            <wp:effectExtent l="0" t="0" r="0" b="0"/>
            <wp:wrapSquare wrapText="bothSides"/>
            <wp:docPr id="1766555113" name="Picture 2" descr="A close-up of a spreadshee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6555113" name="Picture 2" descr="A close-up of a spreadsheet&#10;&#10;AI-generated content may be incorrect."/>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030470" cy="3200400"/>
                    </a:xfrm>
                    <a:prstGeom prst="rect">
                      <a:avLst/>
                    </a:prstGeom>
                  </pic:spPr>
                </pic:pic>
              </a:graphicData>
            </a:graphic>
            <wp14:sizeRelH relativeFrom="margin">
              <wp14:pctWidth>0</wp14:pctWidth>
            </wp14:sizeRelH>
            <wp14:sizeRelV relativeFrom="margin">
              <wp14:pctHeight>0</wp14:pctHeight>
            </wp14:sizeRelV>
          </wp:anchor>
        </w:drawing>
      </w:r>
    </w:p>
    <w:p w14:paraId="6FF2E4FD" w14:textId="6DCD2646" w:rsidR="00A51080" w:rsidRDefault="00A51080" w:rsidP="00A51080">
      <w:pPr>
        <w:pStyle w:val="Heading1"/>
      </w:pPr>
      <w:bookmarkStart w:id="39" w:name="_Toc146875030"/>
      <w:r w:rsidRPr="000D0C30">
        <w:t>Research Within Your Design Space</w:t>
      </w:r>
      <w:bookmarkEnd w:id="39"/>
    </w:p>
    <w:p w14:paraId="28354470" w14:textId="3206C296" w:rsidR="005B7DDD" w:rsidRPr="002572B1" w:rsidRDefault="003B3188" w:rsidP="007B1A75">
      <w:pPr>
        <w:pStyle w:val="BodyText"/>
        <w:ind w:firstLine="709"/>
      </w:pPr>
      <w:r>
        <w:t xml:space="preserve">In </w:t>
      </w:r>
      <w:r w:rsidR="00934615">
        <w:t>this</w:t>
      </w:r>
      <w:r>
        <w:t xml:space="preserve"> project, </w:t>
      </w:r>
      <w:r w:rsidR="00D64F81">
        <w:t xml:space="preserve">the effort </w:t>
      </w:r>
      <w:r w:rsidR="00BE5745">
        <w:t>of the team</w:t>
      </w:r>
      <w:r w:rsidR="00BC4C36">
        <w:t xml:space="preserve"> is repr</w:t>
      </w:r>
      <w:r w:rsidR="00037664">
        <w:t>esented</w:t>
      </w:r>
      <w:r w:rsidR="007B1A75">
        <w:t xml:space="preserve"> </w:t>
      </w:r>
      <w:r w:rsidR="00B72BFA">
        <w:t>i</w:t>
      </w:r>
      <w:r w:rsidR="007B1A75">
        <w:t xml:space="preserve">n understanding and analyzing existing technologies, </w:t>
      </w:r>
      <w:r w:rsidR="00037664">
        <w:t xml:space="preserve">relevant literature and patents, and mathematical analyses that </w:t>
      </w:r>
      <w:r w:rsidR="000C0E03">
        <w:t>have</w:t>
      </w:r>
      <w:r w:rsidR="00037664">
        <w:t xml:space="preserve"> informed the development and design of each sub</w:t>
      </w:r>
      <w:r w:rsidR="006B2896">
        <w:t>-</w:t>
      </w:r>
      <w:r w:rsidR="00037664">
        <w:t xml:space="preserve">function at its current state. </w:t>
      </w:r>
      <w:r w:rsidR="00C438B6">
        <w:t>Subsystem</w:t>
      </w:r>
      <w:r w:rsidR="006B2896">
        <w:t>-</w:t>
      </w:r>
      <w:r w:rsidR="00C438B6">
        <w:t>level benchmarking was conducted</w:t>
      </w:r>
      <w:r w:rsidR="00FC7D60">
        <w:t xml:space="preserve"> to identify</w:t>
      </w:r>
      <w:r w:rsidR="008E090A">
        <w:t xml:space="preserve"> </w:t>
      </w:r>
      <w:r w:rsidR="00AC631C">
        <w:t xml:space="preserve">targets and design insights for the project. </w:t>
      </w:r>
      <w:r w:rsidR="00DD12B8">
        <w:t xml:space="preserve">Afterwards, an extensive </w:t>
      </w:r>
      <w:r w:rsidR="00944BA6">
        <w:t>literature review</w:t>
      </w:r>
      <w:r w:rsidR="00125FC2">
        <w:t xml:space="preserve"> </w:t>
      </w:r>
      <w:r w:rsidR="005B7DDD">
        <w:t xml:space="preserve">was </w:t>
      </w:r>
      <w:r w:rsidR="00944BA6">
        <w:t>conducted</w:t>
      </w:r>
      <w:r w:rsidR="00962F38">
        <w:t>,</w:t>
      </w:r>
      <w:r w:rsidR="003B6B92">
        <w:t xml:space="preserve"> individually</w:t>
      </w:r>
      <w:r w:rsidR="005B7DDD">
        <w:t xml:space="preserve"> </w:t>
      </w:r>
      <w:r w:rsidR="009413A5">
        <w:t>summarizing</w:t>
      </w:r>
      <w:r w:rsidR="00C51B20">
        <w:t xml:space="preserve"> multiple sources </w:t>
      </w:r>
      <w:r w:rsidR="00E0364F">
        <w:t>that have provided insight and guidance</w:t>
      </w:r>
      <w:r w:rsidR="00D033D7">
        <w:t xml:space="preserve">. </w:t>
      </w:r>
      <w:r w:rsidR="00B600DB">
        <w:t xml:space="preserve">Finally, </w:t>
      </w:r>
      <w:r w:rsidR="00D71508">
        <w:t xml:space="preserve">mathematical modeling </w:t>
      </w:r>
      <w:r w:rsidR="00861134">
        <w:t xml:space="preserve">was </w:t>
      </w:r>
      <w:r w:rsidR="00934615">
        <w:t>used</w:t>
      </w:r>
      <w:r w:rsidR="00861134">
        <w:t xml:space="preserve"> to </w:t>
      </w:r>
      <w:r w:rsidR="002262FD">
        <w:t xml:space="preserve">solve </w:t>
      </w:r>
      <w:r w:rsidR="00AC31C0">
        <w:t xml:space="preserve">important inquiries that could affect the design and enabled the team to predict performance, optimize designs, and ensure </w:t>
      </w:r>
      <w:r w:rsidR="005B7DDD">
        <w:t>compatibility</w:t>
      </w:r>
      <w:r w:rsidR="00AC31C0">
        <w:t xml:space="preserve"> </w:t>
      </w:r>
      <w:r w:rsidR="005B7DDD">
        <w:t xml:space="preserve">across the project. </w:t>
      </w:r>
    </w:p>
    <w:p w14:paraId="0087119F" w14:textId="77777777" w:rsidR="009275D3" w:rsidRPr="002572B1" w:rsidRDefault="009275D3" w:rsidP="00934615">
      <w:pPr>
        <w:pStyle w:val="BodyText"/>
        <w:ind w:firstLine="709"/>
      </w:pPr>
    </w:p>
    <w:p w14:paraId="68E6E78F" w14:textId="7D4E41EC" w:rsidR="00A51080" w:rsidRDefault="00A51080" w:rsidP="00A51080">
      <w:pPr>
        <w:pStyle w:val="Heading2"/>
      </w:pPr>
      <w:bookmarkStart w:id="40" w:name="_Toc146875031"/>
      <w:r>
        <w:t>Benchmarking</w:t>
      </w:r>
      <w:bookmarkEnd w:id="40"/>
    </w:p>
    <w:p w14:paraId="0EDD8CD9" w14:textId="358CF0D6" w:rsidR="00A51080" w:rsidRPr="00642CB1" w:rsidRDefault="00CE35B6" w:rsidP="00642CB1">
      <w:pPr>
        <w:pStyle w:val="BodyText"/>
        <w:ind w:firstLine="709"/>
        <w:rPr>
          <w:rFonts w:cs="Times New Roman"/>
        </w:rPr>
      </w:pPr>
      <w:r w:rsidRPr="086B1D8B">
        <w:rPr>
          <w:rFonts w:cs="Times New Roman"/>
        </w:rPr>
        <w:t xml:space="preserve">To generate an idea </w:t>
      </w:r>
      <w:r w:rsidRPr="30CD44E0">
        <w:rPr>
          <w:rFonts w:cs="Times New Roman"/>
        </w:rPr>
        <w:t xml:space="preserve">of </w:t>
      </w:r>
      <w:r w:rsidRPr="29F1468D">
        <w:rPr>
          <w:rFonts w:cs="Times New Roman"/>
        </w:rPr>
        <w:t xml:space="preserve">the current state of the </w:t>
      </w:r>
      <w:r w:rsidRPr="299DE9DB">
        <w:rPr>
          <w:rFonts w:cs="Times New Roman"/>
        </w:rPr>
        <w:t xml:space="preserve">field </w:t>
      </w:r>
      <w:r w:rsidRPr="22876FD8">
        <w:rPr>
          <w:rFonts w:cs="Times New Roman"/>
        </w:rPr>
        <w:t xml:space="preserve">of </w:t>
      </w:r>
      <w:r w:rsidRPr="0AFCC903">
        <w:rPr>
          <w:rFonts w:cs="Times New Roman"/>
        </w:rPr>
        <w:t>automated</w:t>
      </w:r>
      <w:r w:rsidRPr="20667104">
        <w:rPr>
          <w:rFonts w:cs="Times New Roman"/>
        </w:rPr>
        <w:t xml:space="preserve"> </w:t>
      </w:r>
      <w:r w:rsidRPr="7C19212C">
        <w:rPr>
          <w:rFonts w:cs="Times New Roman"/>
        </w:rPr>
        <w:t>vehicles</w:t>
      </w:r>
      <w:r w:rsidRPr="6CC65FF9">
        <w:rPr>
          <w:rFonts w:cs="Times New Roman"/>
        </w:rPr>
        <w:t>,</w:t>
      </w:r>
      <w:r w:rsidRPr="7C19212C">
        <w:rPr>
          <w:rFonts w:cs="Times New Roman"/>
        </w:rPr>
        <w:t xml:space="preserve"> </w:t>
      </w:r>
      <w:r w:rsidRPr="2AC369A6">
        <w:rPr>
          <w:rFonts w:cs="Times New Roman"/>
        </w:rPr>
        <w:t xml:space="preserve">the top </w:t>
      </w:r>
      <w:r w:rsidRPr="68E1CAE9">
        <w:rPr>
          <w:rFonts w:cs="Times New Roman"/>
        </w:rPr>
        <w:t>autonomation</w:t>
      </w:r>
      <w:r w:rsidRPr="774ED0F8">
        <w:rPr>
          <w:rFonts w:cs="Times New Roman"/>
        </w:rPr>
        <w:t xml:space="preserve"> companies, Tesla</w:t>
      </w:r>
      <w:r w:rsidRPr="6CC65FF9">
        <w:rPr>
          <w:rFonts w:cs="Times New Roman"/>
        </w:rPr>
        <w:t>, Waymo, and Cruise</w:t>
      </w:r>
      <w:r w:rsidR="004A5F7B">
        <w:rPr>
          <w:rFonts w:cs="Times New Roman"/>
        </w:rPr>
        <w:t>, were evaluated.</w:t>
      </w:r>
      <w:r w:rsidRPr="6CC65FF9">
        <w:rPr>
          <w:rFonts w:cs="Times New Roman"/>
        </w:rPr>
        <w:t xml:space="preserve"> </w:t>
      </w:r>
      <w:r w:rsidRPr="65740C6D">
        <w:rPr>
          <w:rFonts w:cs="Times New Roman"/>
        </w:rPr>
        <w:t xml:space="preserve">Each </w:t>
      </w:r>
      <w:r w:rsidRPr="068C7CF0">
        <w:rPr>
          <w:rFonts w:cs="Times New Roman"/>
        </w:rPr>
        <w:t>company</w:t>
      </w:r>
      <w:r w:rsidRPr="36A23274">
        <w:rPr>
          <w:rFonts w:cs="Times New Roman"/>
        </w:rPr>
        <w:t xml:space="preserve"> </w:t>
      </w:r>
      <w:r w:rsidRPr="504AEBB5">
        <w:rPr>
          <w:rFonts w:cs="Times New Roman"/>
        </w:rPr>
        <w:t xml:space="preserve">highlights </w:t>
      </w:r>
      <w:r w:rsidRPr="396D983A">
        <w:rPr>
          <w:rFonts w:cs="Times New Roman"/>
        </w:rPr>
        <w:t>important areas of</w:t>
      </w:r>
      <w:r w:rsidRPr="0F8B69AE">
        <w:rPr>
          <w:rFonts w:cs="Times New Roman"/>
        </w:rPr>
        <w:t xml:space="preserve"> consideration, </w:t>
      </w:r>
      <w:r w:rsidRPr="51B3D061">
        <w:rPr>
          <w:rFonts w:cs="Times New Roman"/>
        </w:rPr>
        <w:t xml:space="preserve">such as </w:t>
      </w:r>
      <w:r w:rsidR="00807DA7">
        <w:rPr>
          <w:rFonts w:cs="Times New Roman"/>
        </w:rPr>
        <w:t xml:space="preserve">whether </w:t>
      </w:r>
      <w:r w:rsidR="004A5F7B">
        <w:rPr>
          <w:rFonts w:cs="Times New Roman"/>
        </w:rPr>
        <w:t xml:space="preserve">the vehicle should </w:t>
      </w:r>
      <w:r w:rsidRPr="49A0F008">
        <w:rPr>
          <w:rFonts w:cs="Times New Roman"/>
        </w:rPr>
        <w:t>steer</w:t>
      </w:r>
      <w:r w:rsidRPr="52EFCBA4">
        <w:rPr>
          <w:rFonts w:cs="Times New Roman"/>
        </w:rPr>
        <w:t xml:space="preserve"> </w:t>
      </w:r>
      <w:r w:rsidRPr="127A57F7">
        <w:rPr>
          <w:rFonts w:cs="Times New Roman"/>
        </w:rPr>
        <w:t xml:space="preserve">using </w:t>
      </w:r>
      <w:r w:rsidRPr="16A0AA7C">
        <w:rPr>
          <w:rFonts w:cs="Times New Roman"/>
        </w:rPr>
        <w:t xml:space="preserve">lidar or </w:t>
      </w:r>
      <w:r w:rsidRPr="154ABC30">
        <w:rPr>
          <w:rFonts w:cs="Times New Roman"/>
        </w:rPr>
        <w:t>cameras</w:t>
      </w:r>
      <w:r w:rsidRPr="38D3C96C">
        <w:rPr>
          <w:rFonts w:cs="Times New Roman"/>
        </w:rPr>
        <w:t xml:space="preserve"> </w:t>
      </w:r>
      <w:r w:rsidRPr="07AFE629">
        <w:rPr>
          <w:rFonts w:cs="Times New Roman"/>
        </w:rPr>
        <w:t>or both</w:t>
      </w:r>
      <w:r w:rsidRPr="423E6624">
        <w:rPr>
          <w:rFonts w:cs="Times New Roman"/>
        </w:rPr>
        <w:t>.</w:t>
      </w:r>
      <w:r w:rsidRPr="7DD45B5F">
        <w:rPr>
          <w:rFonts w:cs="Times New Roman"/>
        </w:rPr>
        <w:t xml:space="preserve"> </w:t>
      </w:r>
      <w:r w:rsidRPr="7F470D0F">
        <w:rPr>
          <w:rFonts w:cs="Times New Roman"/>
        </w:rPr>
        <w:t>Waymo has</w:t>
      </w:r>
      <w:r w:rsidRPr="2425B5F7">
        <w:rPr>
          <w:rFonts w:cs="Times New Roman"/>
        </w:rPr>
        <w:t xml:space="preserve"> gained </w:t>
      </w:r>
      <w:r w:rsidRPr="768FA515">
        <w:rPr>
          <w:rFonts w:cs="Times New Roman"/>
        </w:rPr>
        <w:t xml:space="preserve">traction for the </w:t>
      </w:r>
      <w:r w:rsidRPr="4E9F52B9">
        <w:rPr>
          <w:rFonts w:cs="Times New Roman"/>
        </w:rPr>
        <w:t xml:space="preserve">issues with training a </w:t>
      </w:r>
      <w:r w:rsidRPr="5E3CC30D">
        <w:rPr>
          <w:rFonts w:cs="Times New Roman"/>
        </w:rPr>
        <w:t>lidar system.</w:t>
      </w:r>
      <w:r w:rsidRPr="2AB9CE07">
        <w:rPr>
          <w:rFonts w:cs="Times New Roman"/>
        </w:rPr>
        <w:t xml:space="preserve"> </w:t>
      </w:r>
      <w:r w:rsidRPr="09DD05B0">
        <w:rPr>
          <w:rFonts w:cs="Times New Roman"/>
        </w:rPr>
        <w:t>Tesla</w:t>
      </w:r>
      <w:r w:rsidRPr="2E8C618E">
        <w:rPr>
          <w:rFonts w:cs="Times New Roman"/>
        </w:rPr>
        <w:t xml:space="preserve"> </w:t>
      </w:r>
      <w:r w:rsidRPr="3D3037D5">
        <w:rPr>
          <w:rFonts w:cs="Times New Roman"/>
        </w:rPr>
        <w:t>use</w:t>
      </w:r>
      <w:r w:rsidR="00C7492B">
        <w:rPr>
          <w:rFonts w:cs="Times New Roman"/>
        </w:rPr>
        <w:t xml:space="preserve">s highly specified </w:t>
      </w:r>
      <w:r w:rsidRPr="0BEDB79E">
        <w:rPr>
          <w:rFonts w:cs="Times New Roman"/>
        </w:rPr>
        <w:t>cameras</w:t>
      </w:r>
      <w:r w:rsidR="00C7492B">
        <w:rPr>
          <w:rFonts w:cs="Times New Roman"/>
        </w:rPr>
        <w:t xml:space="preserve"> in which they </w:t>
      </w:r>
      <w:r w:rsidRPr="3A882CC1">
        <w:rPr>
          <w:rFonts w:cs="Times New Roman"/>
        </w:rPr>
        <w:t>compar</w:t>
      </w:r>
      <w:r w:rsidR="00C7492B">
        <w:rPr>
          <w:rFonts w:cs="Times New Roman"/>
        </w:rPr>
        <w:t>e</w:t>
      </w:r>
      <w:r w:rsidRPr="3A882CC1">
        <w:rPr>
          <w:rFonts w:cs="Times New Roman"/>
        </w:rPr>
        <w:t xml:space="preserve"> the</w:t>
      </w:r>
      <w:r w:rsidR="00C7492B">
        <w:rPr>
          <w:rFonts w:cs="Times New Roman"/>
        </w:rPr>
        <w:t>ir</w:t>
      </w:r>
      <w:r w:rsidRPr="3A882CC1">
        <w:rPr>
          <w:rFonts w:cs="Times New Roman"/>
        </w:rPr>
        <w:t xml:space="preserve"> </w:t>
      </w:r>
      <w:r w:rsidRPr="15D3FD01">
        <w:rPr>
          <w:rFonts w:cs="Times New Roman"/>
        </w:rPr>
        <w:t xml:space="preserve">system </w:t>
      </w:r>
      <w:r w:rsidRPr="7E4B4F78">
        <w:rPr>
          <w:rFonts w:cs="Times New Roman"/>
        </w:rPr>
        <w:t xml:space="preserve">to </w:t>
      </w:r>
      <w:r w:rsidRPr="771D8CF3">
        <w:rPr>
          <w:rFonts w:cs="Times New Roman"/>
        </w:rPr>
        <w:t>human eyes</w:t>
      </w:r>
      <w:r w:rsidRPr="50DA8BDD">
        <w:rPr>
          <w:rFonts w:cs="Times New Roman"/>
        </w:rPr>
        <w:t xml:space="preserve"> [</w:t>
      </w:r>
      <w:r w:rsidR="003D1BE9">
        <w:rPr>
          <w:rFonts w:cs="Times New Roman"/>
        </w:rPr>
        <w:t>1</w:t>
      </w:r>
      <w:r w:rsidRPr="004C3410">
        <w:rPr>
          <w:rFonts w:cs="Times New Roman"/>
        </w:rPr>
        <w:t>]</w:t>
      </w:r>
      <w:r w:rsidR="00C7492B">
        <w:rPr>
          <w:rFonts w:cs="Times New Roman"/>
        </w:rPr>
        <w:t>, w</w:t>
      </w:r>
      <w:r w:rsidRPr="37B5B8A0">
        <w:rPr>
          <w:rFonts w:cs="Times New Roman"/>
        </w:rPr>
        <w:t xml:space="preserve">hile Waymo and </w:t>
      </w:r>
      <w:r w:rsidRPr="74A649E2">
        <w:rPr>
          <w:rFonts w:cs="Times New Roman"/>
        </w:rPr>
        <w:t xml:space="preserve">Cruise </w:t>
      </w:r>
      <w:r w:rsidRPr="70FC38E6">
        <w:rPr>
          <w:rFonts w:cs="Times New Roman"/>
        </w:rPr>
        <w:t xml:space="preserve">have </w:t>
      </w:r>
      <w:r w:rsidR="000B3586">
        <w:rPr>
          <w:rFonts w:cs="Times New Roman"/>
        </w:rPr>
        <w:t>LiD</w:t>
      </w:r>
      <w:r w:rsidR="00744039">
        <w:rPr>
          <w:rFonts w:cs="Times New Roman"/>
        </w:rPr>
        <w:t>AR</w:t>
      </w:r>
      <w:r w:rsidRPr="70FC38E6">
        <w:rPr>
          <w:rFonts w:cs="Times New Roman"/>
        </w:rPr>
        <w:t xml:space="preserve"> </w:t>
      </w:r>
      <w:r w:rsidRPr="13110F7A">
        <w:rPr>
          <w:rFonts w:cs="Times New Roman"/>
        </w:rPr>
        <w:t>control</w:t>
      </w:r>
      <w:r w:rsidRPr="7BC99D3F">
        <w:rPr>
          <w:rFonts w:cs="Times New Roman"/>
        </w:rPr>
        <w:t xml:space="preserve"> </w:t>
      </w:r>
      <w:r w:rsidRPr="5A2BD310">
        <w:rPr>
          <w:rFonts w:cs="Times New Roman"/>
        </w:rPr>
        <w:t>systems</w:t>
      </w:r>
      <w:r w:rsidRPr="094FEF47">
        <w:rPr>
          <w:rFonts w:cs="Times New Roman"/>
        </w:rPr>
        <w:t xml:space="preserve"> </w:t>
      </w:r>
      <w:r w:rsidRPr="004C3410">
        <w:rPr>
          <w:rFonts w:cs="Times New Roman"/>
        </w:rPr>
        <w:t>[</w:t>
      </w:r>
      <w:r w:rsidR="00A85BE0">
        <w:rPr>
          <w:rFonts w:cs="Times New Roman"/>
        </w:rPr>
        <w:t>2]</w:t>
      </w:r>
      <w:r w:rsidR="009E3295">
        <w:rPr>
          <w:rFonts w:cs="Times New Roman"/>
        </w:rPr>
        <w:t xml:space="preserve"> </w:t>
      </w:r>
      <w:r w:rsidR="00A85BE0">
        <w:rPr>
          <w:rFonts w:cs="Times New Roman"/>
        </w:rPr>
        <w:t>[</w:t>
      </w:r>
      <w:r w:rsidR="00CE20CD">
        <w:rPr>
          <w:rFonts w:cs="Times New Roman"/>
        </w:rPr>
        <w:t>3</w:t>
      </w:r>
      <w:r w:rsidRPr="004C3410">
        <w:rPr>
          <w:rFonts w:cs="Times New Roman"/>
        </w:rPr>
        <w:t>]</w:t>
      </w:r>
      <w:r w:rsidRPr="22960336">
        <w:rPr>
          <w:rFonts w:cs="Times New Roman"/>
        </w:rPr>
        <w:t>.</w:t>
      </w:r>
      <w:r w:rsidRPr="13110F7A">
        <w:rPr>
          <w:rFonts w:cs="Times New Roman"/>
        </w:rPr>
        <w:t xml:space="preserve"> </w:t>
      </w:r>
      <w:r w:rsidR="005C61EE">
        <w:rPr>
          <w:rFonts w:cs="Times New Roman"/>
        </w:rPr>
        <w:t xml:space="preserve">Nonetheless, these differences still allow both </w:t>
      </w:r>
      <w:r w:rsidRPr="72E02104">
        <w:rPr>
          <w:rFonts w:cs="Times New Roman"/>
        </w:rPr>
        <w:t xml:space="preserve">companies </w:t>
      </w:r>
      <w:r w:rsidRPr="628D01B7">
        <w:rPr>
          <w:rFonts w:cs="Times New Roman"/>
        </w:rPr>
        <w:t>to produce the best results.</w:t>
      </w:r>
      <w:r w:rsidRPr="22960336">
        <w:rPr>
          <w:rFonts w:cs="Times New Roman"/>
        </w:rPr>
        <w:t xml:space="preserve"> </w:t>
      </w:r>
      <w:r w:rsidR="005C61EE">
        <w:rPr>
          <w:rFonts w:cs="Times New Roman"/>
        </w:rPr>
        <w:t xml:space="preserve">LiDAR cameras have </w:t>
      </w:r>
      <w:r w:rsidR="00C13596">
        <w:rPr>
          <w:rFonts w:cs="Times New Roman"/>
        </w:rPr>
        <w:t>strong</w:t>
      </w:r>
      <w:r w:rsidRPr="7A6C4894">
        <w:rPr>
          <w:rFonts w:cs="Times New Roman"/>
        </w:rPr>
        <w:t xml:space="preserve"> depth perception</w:t>
      </w:r>
      <w:r w:rsidRPr="0BE89950">
        <w:rPr>
          <w:rFonts w:cs="Times New Roman"/>
        </w:rPr>
        <w:t xml:space="preserve"> </w:t>
      </w:r>
      <w:r w:rsidRPr="0D945D96">
        <w:rPr>
          <w:rFonts w:cs="Times New Roman"/>
        </w:rPr>
        <w:t xml:space="preserve">being able to </w:t>
      </w:r>
      <w:r w:rsidRPr="687B50A9">
        <w:rPr>
          <w:rFonts w:cs="Times New Roman"/>
        </w:rPr>
        <w:t>detect</w:t>
      </w:r>
      <w:r w:rsidRPr="66FC513C">
        <w:rPr>
          <w:rFonts w:cs="Times New Roman"/>
        </w:rPr>
        <w:t xml:space="preserve"> </w:t>
      </w:r>
      <w:r w:rsidRPr="2BC9776B">
        <w:rPr>
          <w:rFonts w:cs="Times New Roman"/>
        </w:rPr>
        <w:t xml:space="preserve">within </w:t>
      </w:r>
      <w:r w:rsidRPr="60304255">
        <w:rPr>
          <w:rFonts w:cs="Times New Roman"/>
        </w:rPr>
        <w:t>30cm</w:t>
      </w:r>
      <w:r w:rsidRPr="2BC9776B">
        <w:rPr>
          <w:rFonts w:cs="Times New Roman"/>
        </w:rPr>
        <w:t>-3mm</w:t>
      </w:r>
      <w:r w:rsidRPr="194C6092">
        <w:rPr>
          <w:rFonts w:cs="Times New Roman"/>
        </w:rPr>
        <w:t>. However,</w:t>
      </w:r>
      <w:r w:rsidRPr="12ECC26A">
        <w:rPr>
          <w:rFonts w:cs="Times New Roman"/>
        </w:rPr>
        <w:t xml:space="preserve"> </w:t>
      </w:r>
      <w:r w:rsidR="00642CB1">
        <w:rPr>
          <w:rFonts w:cs="Times New Roman"/>
        </w:rPr>
        <w:t xml:space="preserve">this clarity does not remain as accurate </w:t>
      </w:r>
      <w:r w:rsidRPr="3C85F631">
        <w:rPr>
          <w:rFonts w:cs="Times New Roman"/>
        </w:rPr>
        <w:t>for objects at</w:t>
      </w:r>
      <w:r w:rsidRPr="0E65952B">
        <w:rPr>
          <w:rFonts w:cs="Times New Roman"/>
        </w:rPr>
        <w:t xml:space="preserve"> a distance greater </w:t>
      </w:r>
      <w:r w:rsidRPr="3C85F631">
        <w:rPr>
          <w:rFonts w:cs="Times New Roman"/>
        </w:rPr>
        <w:t>than 200m</w:t>
      </w:r>
      <w:r w:rsidRPr="194C6092">
        <w:rPr>
          <w:rFonts w:cs="Times New Roman"/>
        </w:rPr>
        <w:t xml:space="preserve">. Cameras </w:t>
      </w:r>
      <w:r w:rsidR="00642CB1">
        <w:rPr>
          <w:rFonts w:cs="Times New Roman"/>
        </w:rPr>
        <w:t>can</w:t>
      </w:r>
      <w:r w:rsidRPr="194C6092">
        <w:rPr>
          <w:rFonts w:cs="Times New Roman"/>
        </w:rPr>
        <w:t xml:space="preserve"> detect objects within 1.2 megapixels</w:t>
      </w:r>
      <w:r w:rsidRPr="08261219">
        <w:rPr>
          <w:rFonts w:cs="Times New Roman"/>
        </w:rPr>
        <w:t xml:space="preserve"> </w:t>
      </w:r>
      <w:r w:rsidR="00642CB1">
        <w:rPr>
          <w:rFonts w:cs="Times New Roman"/>
        </w:rPr>
        <w:t>but</w:t>
      </w:r>
      <w:r w:rsidRPr="08261219">
        <w:rPr>
          <w:rFonts w:cs="Times New Roman"/>
        </w:rPr>
        <w:t xml:space="preserve"> the disadvantage </w:t>
      </w:r>
      <w:r w:rsidR="00642CB1">
        <w:rPr>
          <w:rFonts w:cs="Times New Roman"/>
        </w:rPr>
        <w:t>is a lack of accurate</w:t>
      </w:r>
      <w:r w:rsidRPr="08261219">
        <w:rPr>
          <w:rFonts w:cs="Times New Roman"/>
        </w:rPr>
        <w:t xml:space="preserve"> depth perception</w:t>
      </w:r>
      <w:r w:rsidR="007E7BE2">
        <w:rPr>
          <w:rFonts w:cs="Times New Roman"/>
        </w:rPr>
        <w:t xml:space="preserve"> and computation power</w:t>
      </w:r>
      <w:r w:rsidRPr="08261219">
        <w:rPr>
          <w:rFonts w:cs="Times New Roman"/>
        </w:rPr>
        <w:t xml:space="preserve">. </w:t>
      </w:r>
      <w:r w:rsidRPr="038FF352">
        <w:rPr>
          <w:rFonts w:cs="Times New Roman"/>
        </w:rPr>
        <w:t>Using these companies as benchmarks will allow us to conside</w:t>
      </w:r>
      <w:r w:rsidR="00863F61">
        <w:rPr>
          <w:rFonts w:cs="Times New Roman"/>
        </w:rPr>
        <w:t>r reoccurring challenges</w:t>
      </w:r>
      <w:r w:rsidR="00074C12">
        <w:rPr>
          <w:rFonts w:cs="Times New Roman"/>
        </w:rPr>
        <w:t xml:space="preserve"> within the design space.</w:t>
      </w:r>
    </w:p>
    <w:p w14:paraId="57182915" w14:textId="54ECECB6" w:rsidR="00A51080" w:rsidRDefault="00A51080" w:rsidP="00A51080">
      <w:pPr>
        <w:pStyle w:val="Heading2"/>
      </w:pPr>
      <w:bookmarkStart w:id="41" w:name="_Toc146875032"/>
      <w:bookmarkStart w:id="42" w:name="_Literature_Review"/>
      <w:r>
        <w:lastRenderedPageBreak/>
        <w:t>Literature Review</w:t>
      </w:r>
      <w:bookmarkEnd w:id="41"/>
      <w:bookmarkEnd w:id="42"/>
    </w:p>
    <w:p w14:paraId="655E33D0" w14:textId="77777777" w:rsidR="000964B2" w:rsidRPr="000964B2" w:rsidRDefault="000964B2" w:rsidP="000964B2">
      <w:pPr>
        <w:pStyle w:val="BodyText"/>
      </w:pPr>
    </w:p>
    <w:p w14:paraId="008374A8" w14:textId="32360103" w:rsidR="00601B10" w:rsidRDefault="00601B10" w:rsidP="000964B2">
      <w:pPr>
        <w:pStyle w:val="Heading3"/>
        <w:tabs>
          <w:tab w:val="clear" w:pos="1170"/>
          <w:tab w:val="num" w:pos="900"/>
        </w:tabs>
      </w:pPr>
      <w:bookmarkStart w:id="43" w:name="_Toc211893314"/>
      <w:r>
        <w:t>Elise Chantegros</w:t>
      </w:r>
    </w:p>
    <w:p w14:paraId="641C87E9" w14:textId="55293FD8" w:rsidR="00751F84" w:rsidRDefault="00AB4288" w:rsidP="00E72E9D">
      <w:pPr>
        <w:pStyle w:val="BodyText"/>
        <w:rPr>
          <w:i/>
          <w:iCs/>
        </w:rPr>
      </w:pPr>
      <w:r>
        <w:rPr>
          <w:i/>
          <w:iCs/>
        </w:rPr>
        <w:t xml:space="preserve">A Hybrid Model for Vehicle Acceleration </w:t>
      </w:r>
      <w:r w:rsidR="004773F9">
        <w:rPr>
          <w:i/>
          <w:iCs/>
        </w:rPr>
        <w:t>Predictions</w:t>
      </w:r>
      <w:r>
        <w:rPr>
          <w:i/>
          <w:iCs/>
        </w:rPr>
        <w:t xml:space="preserve"> </w:t>
      </w:r>
      <w:r w:rsidR="00744039">
        <w:rPr>
          <w:i/>
          <w:iCs/>
        </w:rPr>
        <w:t>[4]</w:t>
      </w:r>
    </w:p>
    <w:p w14:paraId="45D9146A" w14:textId="067C5B83" w:rsidR="4A9F44CB" w:rsidRDefault="62D1B44C" w:rsidP="00E72E9D">
      <w:pPr>
        <w:pStyle w:val="BodyText"/>
        <w:ind w:firstLine="709"/>
      </w:pPr>
      <w:r w:rsidRPr="7C169087">
        <w:t xml:space="preserve">This paper </w:t>
      </w:r>
      <w:r w:rsidRPr="63DCB5B3">
        <w:t xml:space="preserve">uses real </w:t>
      </w:r>
      <w:r w:rsidRPr="11C3A26D">
        <w:t xml:space="preserve">driving data, clusters </w:t>
      </w:r>
      <w:r w:rsidRPr="23F3186F">
        <w:t xml:space="preserve">different </w:t>
      </w:r>
      <w:r w:rsidRPr="17095446">
        <w:t>acc</w:t>
      </w:r>
      <w:r w:rsidR="0192BBE1" w:rsidRPr="17095446">
        <w:t>e</w:t>
      </w:r>
      <w:r w:rsidRPr="17095446">
        <w:t>leration</w:t>
      </w:r>
      <w:r w:rsidRPr="23F3186F">
        <w:t xml:space="preserve"> </w:t>
      </w:r>
      <w:r w:rsidRPr="6E19D639">
        <w:t xml:space="preserve">patterns, and then </w:t>
      </w:r>
      <w:r w:rsidRPr="496965E0">
        <w:t xml:space="preserve">applies </w:t>
      </w:r>
      <w:r w:rsidRPr="77DB7A83">
        <w:t xml:space="preserve">deep </w:t>
      </w:r>
      <w:r w:rsidRPr="17095446">
        <w:t>lear</w:t>
      </w:r>
      <w:r w:rsidR="3C5E61BF" w:rsidRPr="17095446">
        <w:t>n</w:t>
      </w:r>
      <w:r w:rsidRPr="17095446">
        <w:t>ing</w:t>
      </w:r>
      <w:r w:rsidRPr="77DB7A83">
        <w:t xml:space="preserve"> to more </w:t>
      </w:r>
      <w:r w:rsidRPr="3EC47577">
        <w:t xml:space="preserve">accurately predict a vehicle’s </w:t>
      </w:r>
      <w:r w:rsidR="029691BA" w:rsidRPr="17095446">
        <w:t>short</w:t>
      </w:r>
      <w:r w:rsidR="556709F4" w:rsidRPr="17095446">
        <w:t>-</w:t>
      </w:r>
      <w:r w:rsidR="029691BA" w:rsidRPr="17095446">
        <w:t>term acceleration. For our project, this idea is relev</w:t>
      </w:r>
      <w:r w:rsidR="74ECABB9" w:rsidRPr="17095446">
        <w:t>a</w:t>
      </w:r>
      <w:r w:rsidR="029691BA" w:rsidRPr="17095446">
        <w:t>nt becau</w:t>
      </w:r>
      <w:r w:rsidR="10AB27BD" w:rsidRPr="17095446">
        <w:t>s</w:t>
      </w:r>
      <w:r w:rsidR="029691BA" w:rsidRPr="17095446">
        <w:t xml:space="preserve">e better </w:t>
      </w:r>
      <w:r w:rsidR="029691BA" w:rsidRPr="3FCA945A">
        <w:t>acce</w:t>
      </w:r>
      <w:r w:rsidR="73535C88" w:rsidRPr="3FCA945A">
        <w:t>lera</w:t>
      </w:r>
      <w:r w:rsidR="029691BA" w:rsidRPr="3FCA945A">
        <w:t>tion</w:t>
      </w:r>
      <w:r w:rsidR="029691BA" w:rsidRPr="17095446">
        <w:t xml:space="preserve"> prediction can help the controller choose safer, smoother throttle commands instead of just reacting in real time.</w:t>
      </w:r>
    </w:p>
    <w:p w14:paraId="414EF9B7" w14:textId="53E95E71" w:rsidR="00E04985" w:rsidRDefault="00E04985" w:rsidP="00E72E9D">
      <w:pPr>
        <w:pStyle w:val="BodyText"/>
        <w:rPr>
          <w:i/>
          <w:iCs/>
        </w:rPr>
      </w:pPr>
      <w:r>
        <w:rPr>
          <w:i/>
          <w:iCs/>
        </w:rPr>
        <w:t xml:space="preserve">Design and Implementation of a Fault-Tolerant Drive-by-Wire System </w:t>
      </w:r>
      <w:r w:rsidR="00744039">
        <w:rPr>
          <w:i/>
          <w:iCs/>
        </w:rPr>
        <w:t>[5]</w:t>
      </w:r>
    </w:p>
    <w:p w14:paraId="7F1A28E7" w14:textId="085F6474" w:rsidR="79A3982C" w:rsidRDefault="79A3982C" w:rsidP="00E72E9D">
      <w:pPr>
        <w:pStyle w:val="BodyText"/>
        <w:ind w:firstLine="709"/>
      </w:pPr>
      <w:r>
        <w:t xml:space="preserve">This thesis develops a fault-tolerant drive-by-wire system that uses redundancy, failure detection, and safe-state responses to maintain control of steering, </w:t>
      </w:r>
      <w:r w:rsidR="6BBA2785">
        <w:t>braking</w:t>
      </w:r>
      <w:r w:rsidR="10B3F4BC">
        <w:t>,</w:t>
      </w:r>
      <w:r w:rsidR="6BBA2785">
        <w:t xml:space="preserve"> and throttle even when components fail. It demonstrates how distributed control, hardware monitoring, and safety-oriented structures</w:t>
      </w:r>
      <w:r w:rsidR="497384B5">
        <w:t xml:space="preserve"> improve the reliability of electronic vehicle systems. This relates to our project because </w:t>
      </w:r>
      <w:r w:rsidR="3DF6771B">
        <w:t>it</w:t>
      </w:r>
      <w:r w:rsidR="6DA73030">
        <w:t xml:space="preserve"> involves</w:t>
      </w:r>
      <w:r w:rsidR="3DF6771B">
        <w:t xml:space="preserve"> design principles such as redundancy, component monitoring, and fail</w:t>
      </w:r>
      <w:r w:rsidR="307E2B0B">
        <w:t>-s</w:t>
      </w:r>
      <w:r w:rsidR="3DF6771B">
        <w:t xml:space="preserve">afe behavior, </w:t>
      </w:r>
      <w:r w:rsidR="2AD37673">
        <w:t>which</w:t>
      </w:r>
      <w:r w:rsidR="5BEADB4D">
        <w:t xml:space="preserve"> are</w:t>
      </w:r>
      <w:r w:rsidR="3DF6771B">
        <w:t xml:space="preserve"> import</w:t>
      </w:r>
      <w:r w:rsidR="6CE4D322">
        <w:t>ant</w:t>
      </w:r>
      <w:r w:rsidR="3DF6771B">
        <w:t xml:space="preserve"> when adding autonomous features to any vehicle system, including throttle control.</w:t>
      </w:r>
    </w:p>
    <w:p w14:paraId="64FE8E15" w14:textId="57D22FA5" w:rsidR="00E04985" w:rsidRDefault="00FC1E7F" w:rsidP="00E72E9D">
      <w:pPr>
        <w:pStyle w:val="BodyText"/>
        <w:rPr>
          <w:i/>
          <w:iCs/>
        </w:rPr>
      </w:pPr>
      <w:r>
        <w:rPr>
          <w:i/>
          <w:iCs/>
        </w:rPr>
        <w:t xml:space="preserve">Electronic Throttle Control – A Dependable Case Study </w:t>
      </w:r>
      <w:r w:rsidR="00744039">
        <w:rPr>
          <w:i/>
          <w:iCs/>
        </w:rPr>
        <w:t>[6]</w:t>
      </w:r>
    </w:p>
    <w:p w14:paraId="34664CF1" w14:textId="2A6B9FDA" w:rsidR="2CA6B3E3" w:rsidRDefault="2C9B8EE0" w:rsidP="00E72E9D">
      <w:pPr>
        <w:pStyle w:val="BodyText"/>
        <w:ind w:firstLine="709"/>
      </w:pPr>
      <w:r w:rsidRPr="506E80A6">
        <w:t>This paper evaluates the safety and reliability</w:t>
      </w:r>
      <w:r w:rsidRPr="0435E00C">
        <w:t xml:space="preserve"> of electronic </w:t>
      </w:r>
      <w:r w:rsidRPr="39E2D316">
        <w:t xml:space="preserve">throttle control systems by modeling </w:t>
      </w:r>
      <w:r w:rsidRPr="09706213">
        <w:t>faults, redundancy</w:t>
      </w:r>
      <w:r w:rsidRPr="5D28D395">
        <w:t xml:space="preserve">, and ECU monitoring </w:t>
      </w:r>
      <w:r w:rsidRPr="3E0CB0B1">
        <w:t xml:space="preserve">strategies to prevent unsafe </w:t>
      </w:r>
      <w:r w:rsidRPr="7C406848">
        <w:t xml:space="preserve">events like unintended </w:t>
      </w:r>
      <w:r>
        <w:t>acc</w:t>
      </w:r>
      <w:r w:rsidR="69D068FC">
        <w:t>e</w:t>
      </w:r>
      <w:r>
        <w:t>leration.</w:t>
      </w:r>
      <w:r w:rsidRPr="2DDF8FC0">
        <w:t xml:space="preserve"> The authors compare multiple ETC </w:t>
      </w:r>
      <w:r w:rsidR="3F083EF7" w:rsidRPr="2DDF8FC0">
        <w:t xml:space="preserve">architectures and </w:t>
      </w:r>
      <w:r w:rsidR="3F083EF7" w:rsidRPr="60B8129E">
        <w:t xml:space="preserve">show how added </w:t>
      </w:r>
      <w:r w:rsidR="3F083EF7" w:rsidRPr="3368D2C8">
        <w:t xml:space="preserve">checks and </w:t>
      </w:r>
      <w:r w:rsidR="3F083EF7">
        <w:t>redun</w:t>
      </w:r>
      <w:r w:rsidR="3F083EF7" w:rsidRPr="3FF64A1C">
        <w:t xml:space="preserve">dancy greatly improve safety with </w:t>
      </w:r>
      <w:r w:rsidR="3F083EF7" w:rsidRPr="3B79F625">
        <w:t>minimal extra cost</w:t>
      </w:r>
      <w:r w:rsidR="3F083EF7" w:rsidRPr="7060102C">
        <w:t xml:space="preserve">. This relates to our </w:t>
      </w:r>
      <w:r w:rsidR="3F083EF7" w:rsidRPr="0F8F17E3">
        <w:t xml:space="preserve">project </w:t>
      </w:r>
      <w:r w:rsidR="3F083EF7" w:rsidRPr="09007B20">
        <w:t xml:space="preserve">because it </w:t>
      </w:r>
      <w:r w:rsidR="3F083EF7" w:rsidRPr="32E94461">
        <w:t xml:space="preserve">highlights proven safety </w:t>
      </w:r>
      <w:r w:rsidR="3F083EF7" w:rsidRPr="3A8BF816">
        <w:t>p</w:t>
      </w:r>
      <w:r w:rsidR="428C6497" w:rsidRPr="3A8BF816">
        <w:t xml:space="preserve">ractices, like </w:t>
      </w:r>
      <w:r w:rsidR="428C6497" w:rsidRPr="54959799">
        <w:t xml:space="preserve">sensor redundancy, </w:t>
      </w:r>
      <w:r w:rsidR="428C6497" w:rsidRPr="6B9E9033">
        <w:t>plausibil</w:t>
      </w:r>
      <w:r w:rsidR="364C2119" w:rsidRPr="6B9E9033">
        <w:t>i</w:t>
      </w:r>
      <w:r w:rsidR="428C6497" w:rsidRPr="6B9E9033">
        <w:t>ty</w:t>
      </w:r>
      <w:r w:rsidR="428C6497" w:rsidRPr="085BCDA6">
        <w:t xml:space="preserve"> checks, and fail-safe</w:t>
      </w:r>
      <w:r w:rsidR="428C6497" w:rsidRPr="777AF567">
        <w:t xml:space="preserve"> modes</w:t>
      </w:r>
      <w:r w:rsidR="428C6497" w:rsidRPr="20E101A6">
        <w:t xml:space="preserve">, that can inform how we </w:t>
      </w:r>
      <w:r w:rsidR="428C6497" w:rsidRPr="0F6523EB">
        <w:t xml:space="preserve">design </w:t>
      </w:r>
      <w:r w:rsidR="428C6497" w:rsidRPr="79A95CD6">
        <w:t>a safer autonomous throttle</w:t>
      </w:r>
      <w:r w:rsidR="428C6497" w:rsidRPr="6387483A">
        <w:t xml:space="preserve"> system.</w:t>
      </w:r>
    </w:p>
    <w:p w14:paraId="45EDAC87" w14:textId="34D66B35" w:rsidR="00CF35BF" w:rsidRPr="00AB4288" w:rsidRDefault="58C5D3F5" w:rsidP="00E72E9D">
      <w:pPr>
        <w:spacing w:after="120"/>
      </w:pPr>
      <w:r w:rsidRPr="7FC1F41C">
        <w:rPr>
          <w:rFonts w:eastAsia="Times New Roman" w:cs="Times New Roman"/>
          <w:i/>
          <w:iCs/>
          <w:szCs w:val="22"/>
        </w:rPr>
        <w:t xml:space="preserve">Model Predictive Path Following Control for Autonomous Cars Considering a Measurable Disturbance: Implementation, Testing, and Verification </w:t>
      </w:r>
      <w:r w:rsidR="00744039">
        <w:rPr>
          <w:rFonts w:eastAsia="Times New Roman" w:cs="Times New Roman"/>
          <w:i/>
          <w:szCs w:val="22"/>
        </w:rPr>
        <w:t>[7]</w:t>
      </w:r>
    </w:p>
    <w:p w14:paraId="099B2263" w14:textId="523FD70B" w:rsidR="42B5DC48" w:rsidRDefault="563308D0" w:rsidP="00E72E9D">
      <w:pPr>
        <w:spacing w:after="120"/>
        <w:ind w:firstLine="709"/>
        <w:rPr>
          <w:rFonts w:eastAsia="Times New Roman" w:cs="Times New Roman"/>
        </w:rPr>
      </w:pPr>
      <w:r w:rsidRPr="35DCFB10">
        <w:rPr>
          <w:rFonts w:eastAsia="Times New Roman" w:cs="Times New Roman"/>
        </w:rPr>
        <w:t>This paper presents a model-predic</w:t>
      </w:r>
      <w:r w:rsidR="3278D1AD" w:rsidRPr="35DCFB10">
        <w:rPr>
          <w:rFonts w:eastAsia="Times New Roman" w:cs="Times New Roman"/>
        </w:rPr>
        <w:t>a</w:t>
      </w:r>
      <w:r w:rsidRPr="35DCFB10">
        <w:rPr>
          <w:rFonts w:eastAsia="Times New Roman" w:cs="Times New Roman"/>
        </w:rPr>
        <w:t>tive path-follow</w:t>
      </w:r>
      <w:r w:rsidR="2656CFEC" w:rsidRPr="35DCFB10">
        <w:rPr>
          <w:rFonts w:eastAsia="Times New Roman" w:cs="Times New Roman"/>
        </w:rPr>
        <w:t>i</w:t>
      </w:r>
      <w:r w:rsidRPr="35DCFB10">
        <w:rPr>
          <w:rFonts w:eastAsia="Times New Roman" w:cs="Times New Roman"/>
        </w:rPr>
        <w:t>ng controller for autonomous cars that accounts for road boundaries, vehicle shape, and dist</w:t>
      </w:r>
      <w:r w:rsidR="1B7070F4" w:rsidRPr="35DCFB10">
        <w:rPr>
          <w:rFonts w:eastAsia="Times New Roman" w:cs="Times New Roman"/>
        </w:rPr>
        <w:t>ur</w:t>
      </w:r>
      <w:r w:rsidRPr="35DCFB10">
        <w:rPr>
          <w:rFonts w:eastAsia="Times New Roman" w:cs="Times New Roman"/>
        </w:rPr>
        <w:t>bances from changing road conditions.</w:t>
      </w:r>
      <w:r w:rsidR="6BA4B44D" w:rsidRPr="36BAA8FC">
        <w:rPr>
          <w:rFonts w:eastAsia="Times New Roman" w:cs="Times New Roman"/>
        </w:rPr>
        <w:t xml:space="preserve"> To make the controller fast enough for real-time use, the authors replace traditional solvers with a differential-evolution-based optim</w:t>
      </w:r>
      <w:r w:rsidR="1BB23D04" w:rsidRPr="36BAA8FC">
        <w:rPr>
          <w:rFonts w:eastAsia="Times New Roman" w:cs="Times New Roman"/>
        </w:rPr>
        <w:t>i</w:t>
      </w:r>
      <w:r w:rsidR="6BA4B44D" w:rsidRPr="36BAA8FC">
        <w:rPr>
          <w:rFonts w:eastAsia="Times New Roman" w:cs="Times New Roman"/>
        </w:rPr>
        <w:t xml:space="preserve">zation </w:t>
      </w:r>
      <w:r w:rsidR="6BF458FB" w:rsidRPr="36BAA8FC">
        <w:rPr>
          <w:rFonts w:eastAsia="Times New Roman" w:cs="Times New Roman"/>
        </w:rPr>
        <w:t xml:space="preserve">method and experimentally verify that it performs reliably on an autonomous test vehicle. This relates to our project because it highlights how </w:t>
      </w:r>
      <w:r w:rsidR="6BF458FB" w:rsidRPr="3420CB2C">
        <w:rPr>
          <w:rFonts w:eastAsia="Times New Roman" w:cs="Times New Roman"/>
        </w:rPr>
        <w:t>predictive</w:t>
      </w:r>
      <w:r w:rsidR="6BF458FB" w:rsidRPr="36BAA8FC">
        <w:rPr>
          <w:rFonts w:eastAsia="Times New Roman" w:cs="Times New Roman"/>
        </w:rPr>
        <w:t xml:space="preserve"> control and real-time optimization </w:t>
      </w:r>
      <w:r w:rsidR="6BF458FB" w:rsidRPr="5D89F215">
        <w:rPr>
          <w:rFonts w:eastAsia="Times New Roman" w:cs="Times New Roman"/>
        </w:rPr>
        <w:t xml:space="preserve">can </w:t>
      </w:r>
      <w:r w:rsidR="6BF458FB" w:rsidRPr="1D8734DD">
        <w:rPr>
          <w:rFonts w:eastAsia="Times New Roman" w:cs="Times New Roman"/>
        </w:rPr>
        <w:t>imp</w:t>
      </w:r>
      <w:r w:rsidR="7207F358" w:rsidRPr="1D8734DD">
        <w:rPr>
          <w:rFonts w:eastAsia="Times New Roman" w:cs="Times New Roman"/>
        </w:rPr>
        <w:t>ro</w:t>
      </w:r>
      <w:r w:rsidR="6BF458FB" w:rsidRPr="1D8734DD">
        <w:rPr>
          <w:rFonts w:eastAsia="Times New Roman" w:cs="Times New Roman"/>
        </w:rPr>
        <w:t>ve</w:t>
      </w:r>
      <w:r w:rsidR="6BF458FB" w:rsidRPr="5D89F215">
        <w:rPr>
          <w:rFonts w:eastAsia="Times New Roman" w:cs="Times New Roman"/>
        </w:rPr>
        <w:t xml:space="preserve"> </w:t>
      </w:r>
      <w:r w:rsidR="6BF458FB" w:rsidRPr="582F19DD">
        <w:rPr>
          <w:rFonts w:eastAsia="Times New Roman" w:cs="Times New Roman"/>
        </w:rPr>
        <w:t xml:space="preserve">autonomous steering </w:t>
      </w:r>
      <w:r w:rsidR="1F3CEFA9" w:rsidRPr="582F19DD">
        <w:rPr>
          <w:rFonts w:eastAsia="Times New Roman" w:cs="Times New Roman"/>
        </w:rPr>
        <w:t xml:space="preserve">and </w:t>
      </w:r>
      <w:r w:rsidR="1F3CEFA9" w:rsidRPr="5F3805D6">
        <w:rPr>
          <w:rFonts w:eastAsia="Times New Roman" w:cs="Times New Roman"/>
        </w:rPr>
        <w:t>navigation.</w:t>
      </w:r>
    </w:p>
    <w:p w14:paraId="4683EE3F" w14:textId="744A34DA" w:rsidR="00CF35BF" w:rsidRPr="00AB4288" w:rsidRDefault="58C5D3F5" w:rsidP="00E72E9D">
      <w:pPr>
        <w:spacing w:after="120"/>
      </w:pPr>
      <w:r w:rsidRPr="7FC1F41C">
        <w:rPr>
          <w:rFonts w:eastAsia="Times New Roman" w:cs="Times New Roman"/>
          <w:i/>
          <w:iCs/>
          <w:szCs w:val="22"/>
        </w:rPr>
        <w:t xml:space="preserve">Accurate and Smooth Speed Control for an Autonomous Vehicle </w:t>
      </w:r>
      <w:r w:rsidR="00744039">
        <w:rPr>
          <w:rFonts w:eastAsia="Times New Roman" w:cs="Times New Roman"/>
          <w:i/>
          <w:szCs w:val="22"/>
        </w:rPr>
        <w:t>[8]</w:t>
      </w:r>
    </w:p>
    <w:p w14:paraId="347E1117" w14:textId="40D65499" w:rsidR="00CF35BF" w:rsidRPr="00AB4288" w:rsidRDefault="58C5D3F5" w:rsidP="00E72E9D">
      <w:pPr>
        <w:spacing w:after="120"/>
        <w:ind w:firstLine="709"/>
      </w:pPr>
      <w:r w:rsidRPr="7FC1F41C">
        <w:rPr>
          <w:rFonts w:eastAsia="Times New Roman" w:cs="Times New Roman"/>
          <w:szCs w:val="22"/>
        </w:rPr>
        <w:t>This paper presents a preview-based control algorithm for automated vehicles that uses future road slopes and target speed information to improve speed tracking. Compared to a standard PID controller, it achieves smoother throttle and braking, lowers tracking errors, and improves ride comfort. This method is relevant to our project because it demonstrates how incorporating predictive information into control systems can improve performance and vehicle response. Implementing a similar approach could help optimize our throttle control for a more precise and efficient operation.</w:t>
      </w:r>
    </w:p>
    <w:p w14:paraId="62B3F967" w14:textId="4C0685DF" w:rsidR="00CF35BF" w:rsidRPr="00AB4288" w:rsidRDefault="58C5D3F5" w:rsidP="00E72E9D">
      <w:pPr>
        <w:spacing w:after="120"/>
      </w:pPr>
      <w:r w:rsidRPr="7FC1F41C">
        <w:rPr>
          <w:rFonts w:eastAsia="Times New Roman" w:cs="Times New Roman"/>
          <w:i/>
          <w:iCs/>
          <w:szCs w:val="22"/>
        </w:rPr>
        <w:t xml:space="preserve">Throttle Control of Engine by Using PMDC Motor and Drive </w:t>
      </w:r>
      <w:r w:rsidR="00744039">
        <w:rPr>
          <w:rFonts w:eastAsia="Times New Roman" w:cs="Times New Roman"/>
          <w:i/>
          <w:szCs w:val="22"/>
        </w:rPr>
        <w:t>[9]</w:t>
      </w:r>
    </w:p>
    <w:p w14:paraId="643938A4" w14:textId="68077EAA" w:rsidR="00CF35BF" w:rsidRPr="00AB4288" w:rsidRDefault="58C5D3F5" w:rsidP="00E72E9D">
      <w:pPr>
        <w:spacing w:after="120"/>
        <w:ind w:firstLine="709"/>
      </w:pPr>
      <w:r w:rsidRPr="7FC1F41C">
        <w:rPr>
          <w:rFonts w:eastAsia="Times New Roman" w:cs="Times New Roman"/>
          <w:szCs w:val="22"/>
        </w:rPr>
        <w:t xml:space="preserve">This paper discusses the design and control of an electronic throttle control (ETC) system using a permanent magnet DC (PMDC) motor, which allows precise regulation of the engine airflow through feedback and pulse-width modulation (PWM). It highlights how the system achieves fast and accurate </w:t>
      </w:r>
      <w:r w:rsidRPr="7FC1F41C">
        <w:rPr>
          <w:rFonts w:eastAsia="Times New Roman" w:cs="Times New Roman"/>
          <w:szCs w:val="22"/>
        </w:rPr>
        <w:lastRenderedPageBreak/>
        <w:t xml:space="preserve">throttle responses using PID and nonlinear control strategies, despite nonlinearities and friction. In our go-kart, this system can automatically manage the throttle position to control speed and acceleration safely and efficiently. </w:t>
      </w:r>
    </w:p>
    <w:p w14:paraId="5B623603" w14:textId="7E5FD0B5" w:rsidR="00CF35BF" w:rsidRPr="00AB4288" w:rsidRDefault="58C5D3F5" w:rsidP="00E72E9D">
      <w:pPr>
        <w:spacing w:after="120"/>
      </w:pPr>
      <w:r w:rsidRPr="7FC1F41C">
        <w:rPr>
          <w:rFonts w:eastAsia="Times New Roman" w:cs="Times New Roman"/>
          <w:i/>
          <w:iCs/>
          <w:szCs w:val="22"/>
        </w:rPr>
        <w:t xml:space="preserve">Diagnosis of Automotive Electronic Throttle Control Systems </w:t>
      </w:r>
      <w:r w:rsidR="00744039">
        <w:rPr>
          <w:rFonts w:eastAsia="Times New Roman" w:cs="Times New Roman"/>
          <w:i/>
          <w:szCs w:val="22"/>
        </w:rPr>
        <w:t>[10]</w:t>
      </w:r>
    </w:p>
    <w:p w14:paraId="3F86BFAC" w14:textId="66026168" w:rsidR="00CF35BF" w:rsidRPr="00AB4288" w:rsidRDefault="58C5D3F5" w:rsidP="00E72E9D">
      <w:pPr>
        <w:spacing w:after="120"/>
        <w:ind w:firstLine="709"/>
      </w:pPr>
      <w:r w:rsidRPr="7FC1F41C">
        <w:rPr>
          <w:rFonts w:eastAsia="Times New Roman" w:cs="Times New Roman"/>
          <w:szCs w:val="22"/>
        </w:rPr>
        <w:t>This article discusses how drive-by-wire (DBW) systems replace traditional mechanical linkages with electronic controls, which allow the driver's inputs, such as throttle, brake, and steering, to be managed through sensors and actuators. It demonstrates that Electronic Throttle Control (ETC) is a key subsystem of DBW, where the accelerator pedal sends signals to the ECU, which then adjusts the throttle actuator electronically. This setup allows for smoother and more precise throttle modulation without having mechanical cables. This paper relates to our project as integrating ETC provides for the computer to control acceleration through electronic signals instead of manual input autonomously.</w:t>
      </w:r>
    </w:p>
    <w:p w14:paraId="0B1B8091" w14:textId="67206928" w:rsidR="00CF35BF" w:rsidRPr="00AB4288" w:rsidRDefault="58C5D3F5" w:rsidP="00E72E9D">
      <w:pPr>
        <w:spacing w:after="120"/>
      </w:pPr>
      <w:r w:rsidRPr="7FC1F41C">
        <w:rPr>
          <w:rFonts w:eastAsia="Times New Roman" w:cs="Times New Roman"/>
          <w:i/>
          <w:iCs/>
          <w:szCs w:val="22"/>
        </w:rPr>
        <w:t xml:space="preserve">Drive-by-wire Conversion for Autonomous Vehicle </w:t>
      </w:r>
      <w:r w:rsidR="00744039">
        <w:rPr>
          <w:rFonts w:eastAsia="Times New Roman" w:cs="Times New Roman"/>
          <w:i/>
          <w:szCs w:val="22"/>
        </w:rPr>
        <w:t>[11]</w:t>
      </w:r>
    </w:p>
    <w:p w14:paraId="7FDB6D07" w14:textId="23634C83" w:rsidR="00CF35BF" w:rsidRPr="00AB4288" w:rsidRDefault="58C5D3F5" w:rsidP="00E72E9D">
      <w:pPr>
        <w:spacing w:after="120"/>
        <w:ind w:firstLine="709"/>
      </w:pPr>
      <w:r w:rsidRPr="7FC1F41C">
        <w:rPr>
          <w:rFonts w:eastAsia="Times New Roman" w:cs="Times New Roman"/>
          <w:szCs w:val="22"/>
        </w:rPr>
        <w:t>This article discusses drive-by-wire (DBW) technology, which replaces mechanical linkages with electronic systems such as throttle-by-wire, brake-by-wire, and steering-by-wire. DBW has benefits such as reduced weight and improved precision, however, it faces challenges with software reliability and sensor failure. This technology is relevant to our project as it enables autonomous control of the throttle and pedals through software commands.</w:t>
      </w:r>
    </w:p>
    <w:p w14:paraId="78D416D9" w14:textId="2DEFF067" w:rsidR="00CF35BF" w:rsidRPr="00AB4288" w:rsidRDefault="58C5D3F5" w:rsidP="00E72E9D">
      <w:pPr>
        <w:spacing w:after="120"/>
      </w:pPr>
      <w:r w:rsidRPr="7FC1F41C">
        <w:rPr>
          <w:rFonts w:eastAsia="Times New Roman" w:cs="Times New Roman"/>
          <w:i/>
          <w:iCs/>
          <w:szCs w:val="22"/>
        </w:rPr>
        <w:t xml:space="preserve">Digital Twin System for Automotive Safety with Integration of a Safety Controller </w:t>
      </w:r>
      <w:r w:rsidR="00744039">
        <w:rPr>
          <w:rFonts w:eastAsia="Times New Roman" w:cs="Times New Roman"/>
          <w:i/>
          <w:szCs w:val="22"/>
        </w:rPr>
        <w:t>[12]</w:t>
      </w:r>
    </w:p>
    <w:p w14:paraId="35F3DD68" w14:textId="37E2F315" w:rsidR="00CF35BF" w:rsidRPr="00AB4288" w:rsidRDefault="58C5D3F5" w:rsidP="00E72E9D">
      <w:pPr>
        <w:spacing w:after="120"/>
        <w:ind w:firstLine="709"/>
      </w:pPr>
      <w:r w:rsidRPr="7FC1F41C">
        <w:rPr>
          <w:rFonts w:eastAsia="Times New Roman" w:cs="Times New Roman"/>
          <w:szCs w:val="22"/>
        </w:rPr>
        <w:t xml:space="preserve">This thesis presents the development of a Digital Twin System for autonomous vehicle applications, integrating real and virtual environments to test and validate control systems in real time. It focuses on the modeling and simulation of vehicle dynamics, actuator control, and electronic subsystems such as throttle, brake, and steering within a hardware-in-the-loop framework. By enabling safe and efficient testing without requiring physical prototypes, the Digital Twin System supports the design and refinement of autonomous driving functions. This is relevant to our project because it demonstrates how throttle and other drive-by-wire systems can be virtually modeled and controlled to optimize autonomous performance and system integration. </w:t>
      </w:r>
    </w:p>
    <w:p w14:paraId="6CE594D1" w14:textId="07726406" w:rsidR="00CF35BF" w:rsidRPr="00AB4288" w:rsidRDefault="58C5D3F5" w:rsidP="00E72E9D">
      <w:pPr>
        <w:spacing w:after="120"/>
      </w:pPr>
      <w:r w:rsidRPr="7FC1F41C">
        <w:rPr>
          <w:rFonts w:eastAsia="Times New Roman" w:cs="Times New Roman"/>
          <w:i/>
          <w:iCs/>
          <w:szCs w:val="22"/>
        </w:rPr>
        <w:t xml:space="preserve">Autonomous Braking and Throttle System: A Deep Reinforcement Learning Approach for Naturalistic Driving </w:t>
      </w:r>
      <w:r w:rsidR="00744039">
        <w:rPr>
          <w:rFonts w:eastAsia="Times New Roman" w:cs="Times New Roman"/>
          <w:i/>
          <w:szCs w:val="22"/>
        </w:rPr>
        <w:t>[13]</w:t>
      </w:r>
    </w:p>
    <w:p w14:paraId="2882F383" w14:textId="7B46A782" w:rsidR="00526C84" w:rsidRDefault="58C5D3F5" w:rsidP="00E72E9D">
      <w:pPr>
        <w:spacing w:after="120"/>
        <w:ind w:firstLine="709"/>
        <w:rPr>
          <w:rFonts w:eastAsia="Times New Roman" w:cs="Times New Roman"/>
          <w:szCs w:val="22"/>
        </w:rPr>
      </w:pPr>
      <w:r w:rsidRPr="7FC1F41C">
        <w:rPr>
          <w:rFonts w:eastAsia="Times New Roman" w:cs="Times New Roman"/>
          <w:szCs w:val="22"/>
        </w:rPr>
        <w:t>This paper represents a Deep Reinforcement Learning approach using the Deep Deterministic Policy Gradient algorithm to create an autonomous braking and throttle system that mimics human driving. The system was tested in simulations to smoothly adjust throttle and brake inputs for collision avoidance and natural vehicle control. This is relevant to our throttle subsystem because it demonstrates how learning-based control can enable smooth, adaptive throttle response for autonomous operation.</w:t>
      </w:r>
    </w:p>
    <w:p w14:paraId="3654D079" w14:textId="77777777" w:rsidR="000964B2" w:rsidRPr="0033037B" w:rsidRDefault="000964B2" w:rsidP="00E72E9D">
      <w:pPr>
        <w:spacing w:after="120"/>
        <w:ind w:firstLine="709"/>
      </w:pPr>
    </w:p>
    <w:p w14:paraId="76877469" w14:textId="25CDCC54" w:rsidR="00601B10" w:rsidRPr="00601B10" w:rsidRDefault="00601B10" w:rsidP="000964B2">
      <w:pPr>
        <w:pStyle w:val="Heading3"/>
        <w:tabs>
          <w:tab w:val="clear" w:pos="1170"/>
          <w:tab w:val="num" w:pos="900"/>
        </w:tabs>
      </w:pPr>
      <w:r>
        <w:t>Selina Cozens</w:t>
      </w:r>
    </w:p>
    <w:p w14:paraId="00807323" w14:textId="12810CA6" w:rsidR="00F70ED0" w:rsidRPr="00D7138F" w:rsidRDefault="00F70ED0" w:rsidP="00E72E9D">
      <w:pPr>
        <w:pStyle w:val="BodyText"/>
        <w:rPr>
          <w:rFonts w:cs="Times New Roman"/>
          <w:i/>
          <w:u w:val="single"/>
        </w:rPr>
      </w:pPr>
      <w:r w:rsidRPr="00D7138F">
        <w:rPr>
          <w:rFonts w:cs="Times New Roman"/>
          <w:i/>
        </w:rPr>
        <w:t>Reinventing the Wheel: Transforming Steering Wheel Systems for Autonomous Vehicles</w:t>
      </w:r>
      <w:r>
        <w:rPr>
          <w:rFonts w:cs="Times New Roman"/>
          <w:i/>
        </w:rPr>
        <w:t xml:space="preserve"> </w:t>
      </w:r>
      <w:r w:rsidR="00744039">
        <w:rPr>
          <w:rFonts w:cs="Times New Roman"/>
          <w:i/>
        </w:rPr>
        <w:t>[14]</w:t>
      </w:r>
    </w:p>
    <w:p w14:paraId="5ACDB72B" w14:textId="4D985D5D" w:rsidR="00F70ED0" w:rsidRPr="00D7138F" w:rsidRDefault="00F70ED0" w:rsidP="00E72E9D">
      <w:pPr>
        <w:pStyle w:val="BodyText"/>
        <w:ind w:firstLine="709"/>
        <w:rPr>
          <w:rFonts w:cs="Times New Roman"/>
        </w:rPr>
      </w:pPr>
      <w:r w:rsidRPr="1F44116D">
        <w:rPr>
          <w:rFonts w:cs="Times New Roman"/>
        </w:rPr>
        <w:t xml:space="preserve">This article conducts a study on two different types of steering wheels: robotic and LED. These steering wheels were </w:t>
      </w:r>
      <w:r w:rsidR="009B71E3">
        <w:rPr>
          <w:rFonts w:cs="Times New Roman"/>
        </w:rPr>
        <w:t>programmed</w:t>
      </w:r>
      <w:r w:rsidRPr="1F44116D">
        <w:rPr>
          <w:rFonts w:cs="Times New Roman"/>
        </w:rPr>
        <w:t xml:space="preserve"> to warn the driver of upcoming hazards. The robotic steering wheel warned the driver mechanically</w:t>
      </w:r>
      <w:r w:rsidR="009B71E3">
        <w:rPr>
          <w:rFonts w:cs="Times New Roman"/>
        </w:rPr>
        <w:t>,</w:t>
      </w:r>
      <w:r w:rsidRPr="1F44116D">
        <w:rPr>
          <w:rFonts w:cs="Times New Roman"/>
        </w:rPr>
        <w:t xml:space="preserve"> while the LED steering wheel warned the driver physically. The robotic steering wheel was found to be more effective at getting the driver’s attention. This study may be utilized as a potential safety modification for the project.</w:t>
      </w:r>
    </w:p>
    <w:p w14:paraId="20F8C1F8" w14:textId="31D10B63" w:rsidR="00F70ED0" w:rsidRPr="00D7138F" w:rsidRDefault="00F70ED0" w:rsidP="00E72E9D">
      <w:pPr>
        <w:pStyle w:val="BodyText"/>
        <w:rPr>
          <w:rFonts w:cs="Times New Roman"/>
          <w:i/>
        </w:rPr>
      </w:pPr>
      <w:r w:rsidRPr="1F44116D">
        <w:rPr>
          <w:rFonts w:cs="Times New Roman"/>
          <w:i/>
        </w:rPr>
        <w:t xml:space="preserve">Nonlinear Steering Wheel Angle Control Using Self-Aligning Torque with Torque and Angle Sensors for </w:t>
      </w:r>
      <w:r w:rsidRPr="1F44116D">
        <w:rPr>
          <w:rFonts w:cs="Times New Roman"/>
          <w:i/>
        </w:rPr>
        <w:lastRenderedPageBreak/>
        <w:t>Electrical Power Steering of Lateral Control System in Autonomous Vehicles</w:t>
      </w:r>
      <w:r>
        <w:rPr>
          <w:rFonts w:cs="Times New Roman"/>
          <w:i/>
        </w:rPr>
        <w:t xml:space="preserve"> </w:t>
      </w:r>
      <w:r w:rsidR="00744039">
        <w:rPr>
          <w:rFonts w:cs="Times New Roman"/>
          <w:i/>
        </w:rPr>
        <w:t>[15]</w:t>
      </w:r>
    </w:p>
    <w:p w14:paraId="023601C4" w14:textId="77777777" w:rsidR="00F70ED0" w:rsidRDefault="00F70ED0" w:rsidP="00E72E9D">
      <w:pPr>
        <w:pStyle w:val="BodyText"/>
        <w:ind w:firstLine="709"/>
        <w:rPr>
          <w:rFonts w:cs="Times New Roman"/>
        </w:rPr>
      </w:pPr>
      <w:r w:rsidRPr="60020DB8">
        <w:rPr>
          <w:rFonts w:cs="Times New Roman"/>
        </w:rPr>
        <w:t xml:space="preserve">Most modern-day cars use electric power steering (EPS). However, for the EPS to work properly, the self-aligning torque is seen as a disturbance and is rejected. However, this study proposes an idea to utilize this self-aligning torque through a nonlinear control of the steering wheel angle. </w:t>
      </w:r>
      <w:r w:rsidRPr="10D70A38">
        <w:rPr>
          <w:rFonts w:cs="Times New Roman"/>
        </w:rPr>
        <w:t xml:space="preserve">This study </w:t>
      </w:r>
      <w:r w:rsidRPr="0A02371F">
        <w:rPr>
          <w:rFonts w:cs="Times New Roman"/>
        </w:rPr>
        <w:t xml:space="preserve">can be </w:t>
      </w:r>
      <w:r w:rsidRPr="5D5766F0">
        <w:rPr>
          <w:rFonts w:cs="Times New Roman"/>
        </w:rPr>
        <w:t>useful for the</w:t>
      </w:r>
      <w:r w:rsidRPr="317FADCF">
        <w:rPr>
          <w:rFonts w:cs="Times New Roman"/>
        </w:rPr>
        <w:t xml:space="preserve"> </w:t>
      </w:r>
      <w:r w:rsidRPr="0BB73CB6">
        <w:rPr>
          <w:rFonts w:cs="Times New Roman"/>
        </w:rPr>
        <w:t xml:space="preserve">design of this </w:t>
      </w:r>
      <w:r w:rsidRPr="2022F722">
        <w:rPr>
          <w:rFonts w:cs="Times New Roman"/>
        </w:rPr>
        <w:t>project's</w:t>
      </w:r>
      <w:r w:rsidRPr="21642147">
        <w:rPr>
          <w:rFonts w:cs="Times New Roman"/>
        </w:rPr>
        <w:t xml:space="preserve"> </w:t>
      </w:r>
      <w:r w:rsidRPr="5E4C147C">
        <w:rPr>
          <w:rFonts w:cs="Times New Roman"/>
        </w:rPr>
        <w:t xml:space="preserve">DIY EPS </w:t>
      </w:r>
      <w:r w:rsidRPr="2022F722">
        <w:rPr>
          <w:rFonts w:cs="Times New Roman"/>
        </w:rPr>
        <w:t>kit.</w:t>
      </w:r>
    </w:p>
    <w:p w14:paraId="6CEE784B" w14:textId="06EEB7CF" w:rsidR="00F70ED0" w:rsidRPr="00D7138F" w:rsidRDefault="00F70ED0" w:rsidP="00E72E9D">
      <w:pPr>
        <w:pStyle w:val="BodyText"/>
        <w:rPr>
          <w:rFonts w:cs="Times New Roman"/>
          <w:i/>
        </w:rPr>
      </w:pPr>
      <w:r w:rsidRPr="00D7138F">
        <w:rPr>
          <w:rFonts w:cs="Times New Roman"/>
          <w:i/>
        </w:rPr>
        <w:t>Electric Power Steering Automation for Autonomous Driving</w:t>
      </w:r>
      <w:r>
        <w:rPr>
          <w:rFonts w:cs="Times New Roman"/>
          <w:i/>
        </w:rPr>
        <w:t xml:space="preserve"> </w:t>
      </w:r>
      <w:r w:rsidR="00744039">
        <w:rPr>
          <w:rFonts w:cs="Times New Roman"/>
          <w:i/>
        </w:rPr>
        <w:t>[16]</w:t>
      </w:r>
    </w:p>
    <w:p w14:paraId="1389C904" w14:textId="17C5D170" w:rsidR="00F70ED0" w:rsidRDefault="00F70ED0" w:rsidP="00E72E9D">
      <w:pPr>
        <w:pStyle w:val="BodyText"/>
        <w:ind w:firstLine="709"/>
        <w:rPr>
          <w:rFonts w:cs="Times New Roman"/>
        </w:rPr>
      </w:pPr>
      <w:r w:rsidRPr="107D1799">
        <w:rPr>
          <w:rFonts w:cs="Times New Roman"/>
        </w:rPr>
        <w:t xml:space="preserve">This </w:t>
      </w:r>
      <w:r w:rsidRPr="6044F250">
        <w:rPr>
          <w:rFonts w:cs="Times New Roman"/>
        </w:rPr>
        <w:t xml:space="preserve">paper </w:t>
      </w:r>
      <w:r w:rsidRPr="41C0C275">
        <w:rPr>
          <w:rFonts w:cs="Times New Roman"/>
        </w:rPr>
        <w:t xml:space="preserve">discusses </w:t>
      </w:r>
      <w:r w:rsidRPr="09A46146">
        <w:rPr>
          <w:rFonts w:cs="Times New Roman"/>
        </w:rPr>
        <w:t>a fuzzy</w:t>
      </w:r>
      <w:r w:rsidR="009B71E3">
        <w:rPr>
          <w:rFonts w:cs="Times New Roman"/>
        </w:rPr>
        <w:t>-</w:t>
      </w:r>
      <w:r w:rsidRPr="09A46146">
        <w:rPr>
          <w:rFonts w:cs="Times New Roman"/>
        </w:rPr>
        <w:t>based</w:t>
      </w:r>
      <w:r w:rsidRPr="66894026">
        <w:rPr>
          <w:rFonts w:cs="Times New Roman"/>
        </w:rPr>
        <w:t xml:space="preserve"> </w:t>
      </w:r>
      <w:r w:rsidRPr="55F50096">
        <w:rPr>
          <w:rFonts w:cs="Times New Roman"/>
        </w:rPr>
        <w:t xml:space="preserve">control </w:t>
      </w:r>
      <w:r w:rsidRPr="146F52E1">
        <w:rPr>
          <w:rFonts w:cs="Times New Roman"/>
        </w:rPr>
        <w:t xml:space="preserve">system that </w:t>
      </w:r>
      <w:r w:rsidRPr="0D40EE12">
        <w:rPr>
          <w:rFonts w:cs="Times New Roman"/>
        </w:rPr>
        <w:t xml:space="preserve">can be applied to </w:t>
      </w:r>
      <w:r w:rsidRPr="39D798B4">
        <w:rPr>
          <w:rFonts w:cs="Times New Roman"/>
        </w:rPr>
        <w:t>mass</w:t>
      </w:r>
      <w:r w:rsidR="009B71E3">
        <w:rPr>
          <w:rFonts w:cs="Times New Roman"/>
        </w:rPr>
        <w:t>-</w:t>
      </w:r>
      <w:r w:rsidRPr="39D798B4">
        <w:rPr>
          <w:rFonts w:cs="Times New Roman"/>
        </w:rPr>
        <w:t xml:space="preserve">produced electric power steering systems that mimic human behavior. </w:t>
      </w:r>
      <w:r w:rsidRPr="02EBD28D">
        <w:rPr>
          <w:rFonts w:cs="Times New Roman"/>
        </w:rPr>
        <w:t xml:space="preserve">The control system of choice for the </w:t>
      </w:r>
      <w:r w:rsidRPr="648A7751">
        <w:rPr>
          <w:rFonts w:cs="Times New Roman"/>
        </w:rPr>
        <w:t xml:space="preserve">study </w:t>
      </w:r>
      <w:r w:rsidRPr="05661F46">
        <w:rPr>
          <w:rFonts w:cs="Times New Roman"/>
        </w:rPr>
        <w:t xml:space="preserve">was the </w:t>
      </w:r>
      <w:r w:rsidRPr="668CD249">
        <w:rPr>
          <w:rFonts w:cs="Times New Roman"/>
        </w:rPr>
        <w:t xml:space="preserve">Citroën C3 Pluriel. </w:t>
      </w:r>
      <w:r w:rsidRPr="2E05AA0E">
        <w:rPr>
          <w:rFonts w:cs="Times New Roman"/>
        </w:rPr>
        <w:t>Some experiments</w:t>
      </w:r>
      <w:r w:rsidRPr="4C991CD5">
        <w:rPr>
          <w:rFonts w:cs="Times New Roman"/>
        </w:rPr>
        <w:t xml:space="preserve"> were conducted </w:t>
      </w:r>
      <w:r w:rsidRPr="295A7AB1">
        <w:rPr>
          <w:rFonts w:cs="Times New Roman"/>
        </w:rPr>
        <w:t>on a private test circuit</w:t>
      </w:r>
      <w:r w:rsidR="009B71E3">
        <w:rPr>
          <w:rFonts w:cs="Times New Roman"/>
        </w:rPr>
        <w:t>,</w:t>
      </w:r>
      <w:r w:rsidRPr="295A7AB1">
        <w:rPr>
          <w:rFonts w:cs="Times New Roman"/>
        </w:rPr>
        <w:t xml:space="preserve"> </w:t>
      </w:r>
      <w:r w:rsidRPr="6342D0E8">
        <w:rPr>
          <w:rFonts w:cs="Times New Roman"/>
        </w:rPr>
        <w:t xml:space="preserve">which </w:t>
      </w:r>
      <w:r w:rsidRPr="0C01BE87">
        <w:rPr>
          <w:rFonts w:cs="Times New Roman"/>
        </w:rPr>
        <w:t xml:space="preserve">was found to </w:t>
      </w:r>
      <w:r w:rsidRPr="20BF5189">
        <w:rPr>
          <w:rFonts w:cs="Times New Roman"/>
        </w:rPr>
        <w:t xml:space="preserve">obtain </w:t>
      </w:r>
      <w:r w:rsidRPr="135969A1">
        <w:rPr>
          <w:rFonts w:cs="Times New Roman"/>
        </w:rPr>
        <w:t>human-</w:t>
      </w:r>
      <w:r w:rsidRPr="078E946F">
        <w:rPr>
          <w:rFonts w:cs="Times New Roman"/>
        </w:rPr>
        <w:t xml:space="preserve">like </w:t>
      </w:r>
      <w:r w:rsidRPr="7F94849C">
        <w:rPr>
          <w:rFonts w:cs="Times New Roman"/>
        </w:rPr>
        <w:t xml:space="preserve">behavior in all </w:t>
      </w:r>
      <w:r w:rsidRPr="28F18176">
        <w:rPr>
          <w:rFonts w:cs="Times New Roman"/>
        </w:rPr>
        <w:t>mannerisms.</w:t>
      </w:r>
      <w:r w:rsidRPr="7F94849C">
        <w:rPr>
          <w:rFonts w:cs="Times New Roman"/>
        </w:rPr>
        <w:t xml:space="preserve"> </w:t>
      </w:r>
      <w:r w:rsidRPr="452DDE46">
        <w:rPr>
          <w:rFonts w:cs="Times New Roman"/>
        </w:rPr>
        <w:t xml:space="preserve">This study can </w:t>
      </w:r>
      <w:r w:rsidRPr="10040A57">
        <w:rPr>
          <w:rFonts w:cs="Times New Roman"/>
        </w:rPr>
        <w:t xml:space="preserve">help the steering </w:t>
      </w:r>
      <w:r w:rsidRPr="28F18176">
        <w:rPr>
          <w:rFonts w:cs="Times New Roman"/>
        </w:rPr>
        <w:t>sub</w:t>
      </w:r>
      <w:r w:rsidR="009B71E3">
        <w:rPr>
          <w:rFonts w:cs="Times New Roman"/>
        </w:rPr>
        <w:t>-</w:t>
      </w:r>
      <w:r w:rsidRPr="28F18176">
        <w:rPr>
          <w:rFonts w:cs="Times New Roman"/>
        </w:rPr>
        <w:t xml:space="preserve">team </w:t>
      </w:r>
      <w:r w:rsidRPr="130560E8">
        <w:rPr>
          <w:rFonts w:cs="Times New Roman"/>
        </w:rPr>
        <w:t xml:space="preserve">with </w:t>
      </w:r>
      <w:r w:rsidR="009B71E3">
        <w:rPr>
          <w:rFonts w:cs="Times New Roman"/>
        </w:rPr>
        <w:t>programming</w:t>
      </w:r>
      <w:r w:rsidRPr="7577FD1C">
        <w:rPr>
          <w:rFonts w:cs="Times New Roman"/>
        </w:rPr>
        <w:t xml:space="preserve"> the EPS.</w:t>
      </w:r>
    </w:p>
    <w:p w14:paraId="27F15AEC" w14:textId="3078239F" w:rsidR="00F70ED0" w:rsidRPr="00D7138F" w:rsidRDefault="00F70ED0" w:rsidP="00E72E9D">
      <w:pPr>
        <w:pStyle w:val="BodyText"/>
        <w:rPr>
          <w:rFonts w:cs="Times New Roman"/>
          <w:i/>
        </w:rPr>
      </w:pPr>
      <w:r w:rsidRPr="00D7138F">
        <w:rPr>
          <w:rFonts w:cs="Times New Roman"/>
          <w:i/>
        </w:rPr>
        <w:t>Predictive Active Steering Control for Autonomous Vehicle Systems</w:t>
      </w:r>
      <w:r>
        <w:rPr>
          <w:rFonts w:cs="Times New Roman"/>
          <w:i/>
        </w:rPr>
        <w:t xml:space="preserve"> </w:t>
      </w:r>
      <w:r w:rsidR="00744039">
        <w:rPr>
          <w:rFonts w:cs="Times New Roman"/>
          <w:i/>
        </w:rPr>
        <w:t>[17]</w:t>
      </w:r>
    </w:p>
    <w:p w14:paraId="7139D99C" w14:textId="61A2728A" w:rsidR="00F70ED0" w:rsidRPr="00D7138F" w:rsidRDefault="00F70ED0" w:rsidP="00E72E9D">
      <w:pPr>
        <w:pStyle w:val="BodyText"/>
        <w:ind w:firstLine="709"/>
        <w:rPr>
          <w:rFonts w:cs="Times New Roman"/>
        </w:rPr>
      </w:pPr>
      <w:r w:rsidRPr="66A9E55E">
        <w:rPr>
          <w:rFonts w:cs="Times New Roman"/>
        </w:rPr>
        <w:t xml:space="preserve">In this paper, a study is </w:t>
      </w:r>
      <w:r w:rsidRPr="7F4FF463">
        <w:rPr>
          <w:rFonts w:cs="Times New Roman"/>
        </w:rPr>
        <w:t>performed</w:t>
      </w:r>
      <w:r w:rsidRPr="6A97CC3A">
        <w:rPr>
          <w:rFonts w:cs="Times New Roman"/>
        </w:rPr>
        <w:t xml:space="preserve"> </w:t>
      </w:r>
      <w:r w:rsidRPr="152778CC">
        <w:rPr>
          <w:rFonts w:cs="Times New Roman"/>
        </w:rPr>
        <w:t>using a model predictive control (</w:t>
      </w:r>
      <w:r w:rsidRPr="15CE9365">
        <w:rPr>
          <w:rFonts w:cs="Times New Roman"/>
        </w:rPr>
        <w:t xml:space="preserve">MPC) to </w:t>
      </w:r>
      <w:r w:rsidRPr="5E4CFCCB">
        <w:rPr>
          <w:rFonts w:cs="Times New Roman"/>
        </w:rPr>
        <w:t xml:space="preserve">control </w:t>
      </w:r>
      <w:r w:rsidRPr="527EE6D4">
        <w:rPr>
          <w:rFonts w:cs="Times New Roman"/>
        </w:rPr>
        <w:t xml:space="preserve">the steering wheel for </w:t>
      </w:r>
      <w:r w:rsidRPr="48F9AC3E">
        <w:rPr>
          <w:rFonts w:cs="Times New Roman"/>
        </w:rPr>
        <w:t xml:space="preserve">autonomous vehicles. </w:t>
      </w:r>
      <w:r w:rsidRPr="5EEFE01F">
        <w:rPr>
          <w:rFonts w:cs="Times New Roman"/>
        </w:rPr>
        <w:t xml:space="preserve">The MPC is used to calculate the steering </w:t>
      </w:r>
      <w:r w:rsidRPr="4F7830CA">
        <w:rPr>
          <w:rFonts w:cs="Times New Roman"/>
        </w:rPr>
        <w:t>angle required</w:t>
      </w:r>
      <w:r w:rsidRPr="6197E24C">
        <w:rPr>
          <w:rFonts w:cs="Times New Roman"/>
        </w:rPr>
        <w:t xml:space="preserve"> </w:t>
      </w:r>
      <w:r w:rsidRPr="6C52629B">
        <w:rPr>
          <w:rFonts w:cs="Times New Roman"/>
        </w:rPr>
        <w:t xml:space="preserve">to </w:t>
      </w:r>
      <w:r w:rsidRPr="4A63E6D3">
        <w:rPr>
          <w:rFonts w:cs="Times New Roman"/>
        </w:rPr>
        <w:t xml:space="preserve">navigate through </w:t>
      </w:r>
      <w:r w:rsidRPr="1B7D1412">
        <w:rPr>
          <w:rFonts w:cs="Times New Roman"/>
        </w:rPr>
        <w:t>icy</w:t>
      </w:r>
      <w:r w:rsidRPr="72DD84A7">
        <w:rPr>
          <w:rFonts w:cs="Times New Roman"/>
        </w:rPr>
        <w:t xml:space="preserve"> or slippery </w:t>
      </w:r>
      <w:r w:rsidRPr="1B7D1412">
        <w:rPr>
          <w:rFonts w:cs="Times New Roman"/>
        </w:rPr>
        <w:t xml:space="preserve">roads. </w:t>
      </w:r>
      <w:r w:rsidRPr="03BF95B6">
        <w:rPr>
          <w:rFonts w:cs="Times New Roman"/>
        </w:rPr>
        <w:t>There</w:t>
      </w:r>
      <w:r w:rsidRPr="7D2CAA68">
        <w:rPr>
          <w:rFonts w:cs="Times New Roman"/>
        </w:rPr>
        <w:t xml:space="preserve"> are two </w:t>
      </w:r>
      <w:r w:rsidRPr="29B3C7CA">
        <w:rPr>
          <w:rFonts w:cs="Times New Roman"/>
        </w:rPr>
        <w:t>approaches</w:t>
      </w:r>
      <w:r w:rsidRPr="7D2CAA68">
        <w:rPr>
          <w:rFonts w:cs="Times New Roman"/>
        </w:rPr>
        <w:t xml:space="preserve"> this test </w:t>
      </w:r>
      <w:r w:rsidRPr="78366FE9">
        <w:rPr>
          <w:rFonts w:cs="Times New Roman"/>
        </w:rPr>
        <w:t>takes</w:t>
      </w:r>
      <w:r w:rsidRPr="380F8555">
        <w:rPr>
          <w:rFonts w:cs="Times New Roman"/>
        </w:rPr>
        <w:t xml:space="preserve">, a </w:t>
      </w:r>
      <w:r w:rsidRPr="49ED79D4">
        <w:rPr>
          <w:rFonts w:cs="Times New Roman"/>
        </w:rPr>
        <w:t xml:space="preserve">nonlinear </w:t>
      </w:r>
      <w:r w:rsidRPr="0DDF6F3B">
        <w:rPr>
          <w:rFonts w:cs="Times New Roman"/>
        </w:rPr>
        <w:t xml:space="preserve">vehicle </w:t>
      </w:r>
      <w:r w:rsidRPr="636E8806">
        <w:rPr>
          <w:rFonts w:cs="Times New Roman"/>
        </w:rPr>
        <w:t xml:space="preserve">model and </w:t>
      </w:r>
      <w:r w:rsidRPr="0C4A9995">
        <w:rPr>
          <w:rFonts w:cs="Times New Roman"/>
        </w:rPr>
        <w:t>a</w:t>
      </w:r>
      <w:r w:rsidRPr="61527775">
        <w:rPr>
          <w:rFonts w:cs="Times New Roman"/>
        </w:rPr>
        <w:t xml:space="preserve"> successive online linearization of the vehicle model</w:t>
      </w:r>
      <w:r w:rsidRPr="0C4A9995">
        <w:rPr>
          <w:rFonts w:cs="Times New Roman"/>
        </w:rPr>
        <w:t xml:space="preserve">. </w:t>
      </w:r>
      <w:r w:rsidRPr="6537DB45">
        <w:rPr>
          <w:rFonts w:cs="Times New Roman"/>
        </w:rPr>
        <w:t xml:space="preserve">The study can be useful </w:t>
      </w:r>
      <w:r w:rsidRPr="1C677691">
        <w:rPr>
          <w:rFonts w:cs="Times New Roman"/>
        </w:rPr>
        <w:t xml:space="preserve">for the </w:t>
      </w:r>
      <w:r w:rsidRPr="721263F0">
        <w:rPr>
          <w:rFonts w:cs="Times New Roman"/>
        </w:rPr>
        <w:t xml:space="preserve">programming of the </w:t>
      </w:r>
      <w:r w:rsidRPr="055D0658">
        <w:rPr>
          <w:rFonts w:cs="Times New Roman"/>
        </w:rPr>
        <w:t xml:space="preserve">steering </w:t>
      </w:r>
      <w:r w:rsidRPr="54B2B5F4">
        <w:rPr>
          <w:rFonts w:cs="Times New Roman"/>
        </w:rPr>
        <w:t>sub</w:t>
      </w:r>
      <w:r w:rsidR="009B71E3">
        <w:rPr>
          <w:rFonts w:cs="Times New Roman"/>
        </w:rPr>
        <w:t>-</w:t>
      </w:r>
      <w:r w:rsidRPr="54B2B5F4">
        <w:rPr>
          <w:rFonts w:cs="Times New Roman"/>
        </w:rPr>
        <w:t>team's EPS</w:t>
      </w:r>
      <w:r w:rsidR="00796B48">
        <w:rPr>
          <w:rFonts w:cs="Times New Roman"/>
        </w:rPr>
        <w:t>,</w:t>
      </w:r>
      <w:r w:rsidRPr="54B2B5F4">
        <w:rPr>
          <w:rFonts w:cs="Times New Roman"/>
        </w:rPr>
        <w:t xml:space="preserve"> </w:t>
      </w:r>
      <w:r w:rsidRPr="4D571F50">
        <w:rPr>
          <w:rFonts w:cs="Times New Roman"/>
        </w:rPr>
        <w:t xml:space="preserve">since </w:t>
      </w:r>
      <w:r w:rsidRPr="72C55935">
        <w:rPr>
          <w:rFonts w:cs="Times New Roman"/>
        </w:rPr>
        <w:t xml:space="preserve">Flagstaff is a </w:t>
      </w:r>
      <w:r w:rsidRPr="1DBD8E53">
        <w:rPr>
          <w:rFonts w:cs="Times New Roman"/>
        </w:rPr>
        <w:t>snowy city.</w:t>
      </w:r>
    </w:p>
    <w:p w14:paraId="535E399F" w14:textId="56AB2D08" w:rsidR="00F70ED0" w:rsidRPr="00D7138F" w:rsidRDefault="00F70ED0" w:rsidP="00E72E9D">
      <w:pPr>
        <w:pStyle w:val="BodyText"/>
        <w:rPr>
          <w:rFonts w:cs="Times New Roman"/>
          <w:i/>
        </w:rPr>
      </w:pPr>
      <w:r w:rsidRPr="00D7138F">
        <w:rPr>
          <w:rFonts w:cs="Times New Roman"/>
          <w:i/>
        </w:rPr>
        <w:t>Automatic Steering System</w:t>
      </w:r>
      <w:r>
        <w:rPr>
          <w:rFonts w:cs="Times New Roman"/>
          <w:i/>
        </w:rPr>
        <w:t xml:space="preserve"> </w:t>
      </w:r>
      <w:r w:rsidR="00744039">
        <w:rPr>
          <w:rFonts w:cs="Times New Roman"/>
          <w:i/>
        </w:rPr>
        <w:t>[18]</w:t>
      </w:r>
    </w:p>
    <w:p w14:paraId="60D55DA7" w14:textId="77777777" w:rsidR="00F70ED0" w:rsidRPr="00D7138F" w:rsidRDefault="00F70ED0" w:rsidP="00E72E9D">
      <w:pPr>
        <w:pStyle w:val="BodyText"/>
        <w:ind w:firstLine="709"/>
        <w:rPr>
          <w:rFonts w:cs="Times New Roman"/>
        </w:rPr>
      </w:pPr>
      <w:r w:rsidRPr="2D800297">
        <w:rPr>
          <w:rFonts w:cs="Times New Roman"/>
        </w:rPr>
        <w:t xml:space="preserve">This paper discusses </w:t>
      </w:r>
      <w:r w:rsidRPr="0760E63D">
        <w:rPr>
          <w:rFonts w:cs="Times New Roman"/>
        </w:rPr>
        <w:t>the</w:t>
      </w:r>
      <w:r w:rsidRPr="4103C455">
        <w:rPr>
          <w:rFonts w:cs="Times New Roman"/>
        </w:rPr>
        <w:t xml:space="preserve"> </w:t>
      </w:r>
      <w:r w:rsidRPr="0864EC9B">
        <w:rPr>
          <w:rFonts w:cs="Times New Roman"/>
        </w:rPr>
        <w:t xml:space="preserve">creation of </w:t>
      </w:r>
      <w:r w:rsidRPr="513979B2">
        <w:rPr>
          <w:rFonts w:cs="Times New Roman"/>
        </w:rPr>
        <w:t>a “</w:t>
      </w:r>
      <w:r w:rsidRPr="77FA5876">
        <w:rPr>
          <w:rFonts w:cs="Times New Roman"/>
        </w:rPr>
        <w:t>pre-notification</w:t>
      </w:r>
      <w:r w:rsidRPr="0E71CFE8">
        <w:rPr>
          <w:rFonts w:cs="Times New Roman"/>
        </w:rPr>
        <w:t xml:space="preserve">” </w:t>
      </w:r>
      <w:r w:rsidRPr="58EC2851">
        <w:rPr>
          <w:rFonts w:cs="Times New Roman"/>
        </w:rPr>
        <w:t xml:space="preserve">that can be attached to both </w:t>
      </w:r>
      <w:r w:rsidRPr="7AA4471F">
        <w:rPr>
          <w:rFonts w:cs="Times New Roman"/>
        </w:rPr>
        <w:t xml:space="preserve">automatic </w:t>
      </w:r>
      <w:r w:rsidRPr="2FC49FD9">
        <w:rPr>
          <w:rFonts w:cs="Times New Roman"/>
        </w:rPr>
        <w:t xml:space="preserve">and </w:t>
      </w:r>
      <w:r w:rsidRPr="195FACE2">
        <w:rPr>
          <w:rFonts w:cs="Times New Roman"/>
        </w:rPr>
        <w:t xml:space="preserve">manual </w:t>
      </w:r>
      <w:r w:rsidRPr="3A39D74B">
        <w:rPr>
          <w:rFonts w:cs="Times New Roman"/>
        </w:rPr>
        <w:t xml:space="preserve">vehicles to </w:t>
      </w:r>
      <w:r w:rsidRPr="15F49D70">
        <w:rPr>
          <w:rFonts w:cs="Times New Roman"/>
        </w:rPr>
        <w:t xml:space="preserve">reduce the </w:t>
      </w:r>
      <w:r w:rsidRPr="579374DE">
        <w:rPr>
          <w:rFonts w:cs="Times New Roman"/>
        </w:rPr>
        <w:t xml:space="preserve">chances of </w:t>
      </w:r>
      <w:r w:rsidRPr="28B55428">
        <w:rPr>
          <w:rFonts w:cs="Times New Roman"/>
        </w:rPr>
        <w:t xml:space="preserve">car </w:t>
      </w:r>
      <w:r w:rsidRPr="66C6924C">
        <w:rPr>
          <w:rFonts w:cs="Times New Roman"/>
        </w:rPr>
        <w:t>accidents</w:t>
      </w:r>
      <w:r w:rsidRPr="7F42A348">
        <w:rPr>
          <w:rFonts w:cs="Times New Roman"/>
        </w:rPr>
        <w:t xml:space="preserve"> and </w:t>
      </w:r>
      <w:r w:rsidRPr="2B94A414">
        <w:rPr>
          <w:rFonts w:cs="Times New Roman"/>
        </w:rPr>
        <w:t xml:space="preserve">further advance the creation of </w:t>
      </w:r>
      <w:r w:rsidRPr="30FCD335">
        <w:rPr>
          <w:rFonts w:cs="Times New Roman"/>
        </w:rPr>
        <w:t>autonomous vehicles.</w:t>
      </w:r>
      <w:r w:rsidRPr="77FA5876">
        <w:rPr>
          <w:rFonts w:cs="Times New Roman"/>
        </w:rPr>
        <w:t xml:space="preserve"> This </w:t>
      </w:r>
      <w:r w:rsidRPr="4F2B2D44">
        <w:rPr>
          <w:rFonts w:cs="Times New Roman"/>
        </w:rPr>
        <w:t xml:space="preserve">safety </w:t>
      </w:r>
      <w:r w:rsidRPr="577234F2">
        <w:rPr>
          <w:rFonts w:cs="Times New Roman"/>
        </w:rPr>
        <w:t xml:space="preserve">modification </w:t>
      </w:r>
      <w:r w:rsidRPr="3B59CDCE">
        <w:rPr>
          <w:rFonts w:cs="Times New Roman"/>
        </w:rPr>
        <w:t xml:space="preserve">consists of </w:t>
      </w:r>
      <w:r w:rsidRPr="401E388C">
        <w:rPr>
          <w:rFonts w:cs="Times New Roman"/>
        </w:rPr>
        <w:t xml:space="preserve">having the motor of the </w:t>
      </w:r>
      <w:r w:rsidRPr="22B22C9A">
        <w:rPr>
          <w:rFonts w:cs="Times New Roman"/>
        </w:rPr>
        <w:t>EPS connected to</w:t>
      </w:r>
      <w:r w:rsidRPr="1B906B35">
        <w:rPr>
          <w:rFonts w:cs="Times New Roman"/>
        </w:rPr>
        <w:t xml:space="preserve"> </w:t>
      </w:r>
      <w:r w:rsidRPr="6B8E394C">
        <w:rPr>
          <w:rFonts w:cs="Times New Roman"/>
        </w:rPr>
        <w:t>an electrical control unit (ECU)</w:t>
      </w:r>
      <w:r w:rsidRPr="066C5600">
        <w:rPr>
          <w:rFonts w:cs="Times New Roman"/>
        </w:rPr>
        <w:t xml:space="preserve"> </w:t>
      </w:r>
      <w:r w:rsidRPr="46886E5F">
        <w:rPr>
          <w:rFonts w:cs="Times New Roman"/>
        </w:rPr>
        <w:t xml:space="preserve">and </w:t>
      </w:r>
      <w:r w:rsidRPr="56563D45">
        <w:rPr>
          <w:rFonts w:cs="Times New Roman"/>
        </w:rPr>
        <w:t>moving</w:t>
      </w:r>
      <w:r w:rsidRPr="46886E5F">
        <w:rPr>
          <w:rFonts w:cs="Times New Roman"/>
        </w:rPr>
        <w:t xml:space="preserve"> with the steering shaft </w:t>
      </w:r>
      <w:r w:rsidRPr="46844B18">
        <w:rPr>
          <w:rFonts w:cs="Times New Roman"/>
        </w:rPr>
        <w:t xml:space="preserve">in both </w:t>
      </w:r>
      <w:r w:rsidRPr="7175CC09">
        <w:rPr>
          <w:rFonts w:cs="Times New Roman"/>
        </w:rPr>
        <w:t xml:space="preserve">manual and </w:t>
      </w:r>
      <w:r w:rsidRPr="691444AE">
        <w:rPr>
          <w:rFonts w:cs="Times New Roman"/>
        </w:rPr>
        <w:t xml:space="preserve">automatic </w:t>
      </w:r>
      <w:r w:rsidRPr="56563D45">
        <w:rPr>
          <w:rFonts w:cs="Times New Roman"/>
        </w:rPr>
        <w:t>steering modes.</w:t>
      </w:r>
      <w:r w:rsidRPr="30FCD335">
        <w:rPr>
          <w:rFonts w:cs="Times New Roman"/>
        </w:rPr>
        <w:t xml:space="preserve"> </w:t>
      </w:r>
      <w:r w:rsidRPr="45794A17">
        <w:rPr>
          <w:rFonts w:cs="Times New Roman"/>
        </w:rPr>
        <w:t xml:space="preserve">This study can be useful when it comes to the design of the </w:t>
      </w:r>
      <w:r w:rsidRPr="7CD4C054">
        <w:rPr>
          <w:rFonts w:cs="Times New Roman"/>
        </w:rPr>
        <w:t xml:space="preserve">DIY </w:t>
      </w:r>
      <w:r w:rsidRPr="0F80DDB4">
        <w:rPr>
          <w:rFonts w:cs="Times New Roman"/>
        </w:rPr>
        <w:t>EPS kit</w:t>
      </w:r>
      <w:r w:rsidRPr="267839F6">
        <w:rPr>
          <w:rFonts w:cs="Times New Roman"/>
        </w:rPr>
        <w:t>.</w:t>
      </w:r>
    </w:p>
    <w:p w14:paraId="7476C826" w14:textId="5D7FF8F4" w:rsidR="00F70ED0" w:rsidRPr="00D7138F" w:rsidRDefault="00F70ED0" w:rsidP="00E72E9D">
      <w:pPr>
        <w:pStyle w:val="BodyText"/>
        <w:rPr>
          <w:rFonts w:cs="Times New Roman"/>
          <w:i/>
        </w:rPr>
      </w:pPr>
      <w:r w:rsidRPr="00D7138F">
        <w:rPr>
          <w:rFonts w:cs="Times New Roman"/>
          <w:i/>
        </w:rPr>
        <w:t>Real Time Ackerman Steering Angle Control for Self-Driving Car Autonomous Navigation</w:t>
      </w:r>
      <w:r>
        <w:rPr>
          <w:rFonts w:cs="Times New Roman"/>
          <w:i/>
        </w:rPr>
        <w:t xml:space="preserve"> </w:t>
      </w:r>
      <w:r w:rsidR="00744039">
        <w:rPr>
          <w:rFonts w:cs="Times New Roman"/>
          <w:i/>
        </w:rPr>
        <w:t>[19]</w:t>
      </w:r>
    </w:p>
    <w:p w14:paraId="0BE95D02" w14:textId="2614EABD" w:rsidR="00F70ED0" w:rsidRDefault="00F70ED0" w:rsidP="00E72E9D">
      <w:pPr>
        <w:pStyle w:val="BodyText"/>
        <w:ind w:firstLine="709"/>
        <w:rPr>
          <w:rFonts w:cs="Times New Roman"/>
        </w:rPr>
      </w:pPr>
      <w:r w:rsidRPr="49474904">
        <w:rPr>
          <w:rFonts w:cs="Times New Roman"/>
        </w:rPr>
        <w:t xml:space="preserve">The Ackerman </w:t>
      </w:r>
      <w:r w:rsidRPr="7D8AB303">
        <w:rPr>
          <w:rFonts w:cs="Times New Roman"/>
        </w:rPr>
        <w:t xml:space="preserve">Steering </w:t>
      </w:r>
      <w:r w:rsidRPr="3D9C8EF6">
        <w:rPr>
          <w:rFonts w:cs="Times New Roman"/>
        </w:rPr>
        <w:t>Angle is</w:t>
      </w:r>
      <w:r w:rsidRPr="50A56EDE">
        <w:rPr>
          <w:rFonts w:cs="Times New Roman"/>
        </w:rPr>
        <w:t xml:space="preserve"> </w:t>
      </w:r>
      <w:r w:rsidRPr="4994029C">
        <w:rPr>
          <w:rFonts w:cs="Times New Roman"/>
        </w:rPr>
        <w:t>a well</w:t>
      </w:r>
      <w:r w:rsidRPr="78AAE212">
        <w:rPr>
          <w:rFonts w:cs="Times New Roman"/>
        </w:rPr>
        <w:t>-</w:t>
      </w:r>
      <w:r w:rsidRPr="4994029C">
        <w:rPr>
          <w:rFonts w:cs="Times New Roman"/>
        </w:rPr>
        <w:t xml:space="preserve">known formula that can </w:t>
      </w:r>
      <w:r w:rsidRPr="78AAE212">
        <w:rPr>
          <w:rFonts w:cs="Times New Roman"/>
        </w:rPr>
        <w:t xml:space="preserve">predict the angles that a vehicle can make based </w:t>
      </w:r>
      <w:r w:rsidR="00796B48">
        <w:rPr>
          <w:rFonts w:cs="Times New Roman"/>
        </w:rPr>
        <w:t>on</w:t>
      </w:r>
      <w:r w:rsidRPr="78AAE212">
        <w:rPr>
          <w:rFonts w:cs="Times New Roman"/>
        </w:rPr>
        <w:t xml:space="preserve"> its dimensions. This study proposes an idea for autonomous </w:t>
      </w:r>
      <w:r w:rsidRPr="54377F2A">
        <w:rPr>
          <w:rFonts w:cs="Times New Roman"/>
        </w:rPr>
        <w:t>steering</w:t>
      </w:r>
      <w:r w:rsidRPr="78AAE212">
        <w:rPr>
          <w:rFonts w:cs="Times New Roman"/>
        </w:rPr>
        <w:t xml:space="preserve"> to use this </w:t>
      </w:r>
      <w:r w:rsidRPr="0A02DDC6">
        <w:rPr>
          <w:rFonts w:cs="Times New Roman"/>
        </w:rPr>
        <w:t xml:space="preserve">formula </w:t>
      </w:r>
      <w:r w:rsidRPr="5342A6F1">
        <w:rPr>
          <w:rFonts w:cs="Times New Roman"/>
        </w:rPr>
        <w:t xml:space="preserve">with </w:t>
      </w:r>
      <w:r w:rsidRPr="54377F2A">
        <w:rPr>
          <w:rFonts w:cs="Times New Roman"/>
        </w:rPr>
        <w:t xml:space="preserve">sensors that are used for </w:t>
      </w:r>
      <w:r w:rsidR="00796B48">
        <w:rPr>
          <w:rFonts w:cs="Times New Roman"/>
        </w:rPr>
        <w:t>lane</w:t>
      </w:r>
      <w:r w:rsidRPr="54377F2A">
        <w:rPr>
          <w:rFonts w:cs="Times New Roman"/>
        </w:rPr>
        <w:t xml:space="preserve"> </w:t>
      </w:r>
      <w:r w:rsidR="00796B48">
        <w:rPr>
          <w:rFonts w:cs="Times New Roman"/>
        </w:rPr>
        <w:t>line</w:t>
      </w:r>
      <w:r w:rsidRPr="54377F2A">
        <w:rPr>
          <w:rFonts w:cs="Times New Roman"/>
        </w:rPr>
        <w:t xml:space="preserve"> detection</w:t>
      </w:r>
      <w:r w:rsidRPr="02CF5DBE">
        <w:rPr>
          <w:rFonts w:cs="Times New Roman"/>
        </w:rPr>
        <w:t>.</w:t>
      </w:r>
      <w:r w:rsidRPr="54377F2A">
        <w:rPr>
          <w:rFonts w:cs="Times New Roman"/>
        </w:rPr>
        <w:t xml:space="preserve"> </w:t>
      </w:r>
      <w:r w:rsidRPr="00AE8B9D">
        <w:rPr>
          <w:rFonts w:cs="Times New Roman"/>
        </w:rPr>
        <w:t xml:space="preserve">The use of sensors and </w:t>
      </w:r>
      <w:r w:rsidRPr="6D13A2E8">
        <w:rPr>
          <w:rFonts w:cs="Times New Roman"/>
        </w:rPr>
        <w:t xml:space="preserve">the </w:t>
      </w:r>
      <w:r w:rsidRPr="4B5318F1">
        <w:rPr>
          <w:rFonts w:cs="Times New Roman"/>
        </w:rPr>
        <w:t xml:space="preserve">Ackerman Steering </w:t>
      </w:r>
      <w:r w:rsidRPr="432312B7">
        <w:rPr>
          <w:rFonts w:cs="Times New Roman"/>
        </w:rPr>
        <w:t xml:space="preserve">Angle is very similar to the </w:t>
      </w:r>
      <w:r w:rsidRPr="6B3E9FC0">
        <w:rPr>
          <w:rFonts w:cs="Times New Roman"/>
        </w:rPr>
        <w:t xml:space="preserve">draft idea the </w:t>
      </w:r>
      <w:r w:rsidRPr="0B96E40D">
        <w:rPr>
          <w:rFonts w:cs="Times New Roman"/>
        </w:rPr>
        <w:t>sub team</w:t>
      </w:r>
      <w:r w:rsidRPr="6B3E9FC0">
        <w:rPr>
          <w:rFonts w:cs="Times New Roman"/>
        </w:rPr>
        <w:t xml:space="preserve"> </w:t>
      </w:r>
      <w:r w:rsidRPr="4F0815B7">
        <w:rPr>
          <w:rFonts w:cs="Times New Roman"/>
        </w:rPr>
        <w:t xml:space="preserve">has for the </w:t>
      </w:r>
      <w:r w:rsidRPr="46AF5677">
        <w:rPr>
          <w:rFonts w:cs="Times New Roman"/>
        </w:rPr>
        <w:t xml:space="preserve">DIY EPS </w:t>
      </w:r>
      <w:r w:rsidRPr="7832C6D3">
        <w:rPr>
          <w:rFonts w:cs="Times New Roman"/>
        </w:rPr>
        <w:t xml:space="preserve">kit. This study can be </w:t>
      </w:r>
      <w:r w:rsidRPr="2DE5AA01">
        <w:rPr>
          <w:rFonts w:cs="Times New Roman"/>
        </w:rPr>
        <w:t xml:space="preserve">useful for </w:t>
      </w:r>
      <w:r w:rsidRPr="795C040E">
        <w:rPr>
          <w:rFonts w:cs="Times New Roman"/>
        </w:rPr>
        <w:t xml:space="preserve">implementing the </w:t>
      </w:r>
      <w:r w:rsidRPr="38AFC455">
        <w:rPr>
          <w:rFonts w:cs="Times New Roman"/>
        </w:rPr>
        <w:t>Ackerman Steering</w:t>
      </w:r>
      <w:r w:rsidRPr="3B9252D9">
        <w:rPr>
          <w:rFonts w:cs="Times New Roman"/>
        </w:rPr>
        <w:t xml:space="preserve"> Angle formula into the controlling</w:t>
      </w:r>
      <w:r w:rsidRPr="4BDE3BCF">
        <w:rPr>
          <w:rFonts w:cs="Times New Roman"/>
        </w:rPr>
        <w:t xml:space="preserve"> unit. </w:t>
      </w:r>
    </w:p>
    <w:p w14:paraId="12A1CB4E" w14:textId="2761C8B3" w:rsidR="00F70ED0" w:rsidRPr="00D7138F" w:rsidRDefault="00F70ED0" w:rsidP="00E72E9D">
      <w:pPr>
        <w:pStyle w:val="BodyText"/>
        <w:rPr>
          <w:rFonts w:cs="Times New Roman"/>
          <w:i/>
        </w:rPr>
      </w:pPr>
      <w:r w:rsidRPr="00D7138F">
        <w:rPr>
          <w:rFonts w:cs="Times New Roman"/>
          <w:i/>
        </w:rPr>
        <w:t xml:space="preserve">Steering Wheel Systems (393.209) </w:t>
      </w:r>
      <w:r w:rsidR="00744039">
        <w:rPr>
          <w:rFonts w:cs="Times New Roman"/>
          <w:i/>
        </w:rPr>
        <w:t>[20]</w:t>
      </w:r>
    </w:p>
    <w:p w14:paraId="64011DF1" w14:textId="1EA65A6B" w:rsidR="00F70ED0" w:rsidRDefault="00F70ED0" w:rsidP="00E72E9D">
      <w:pPr>
        <w:pStyle w:val="BodyText"/>
        <w:ind w:firstLine="709"/>
        <w:rPr>
          <w:rFonts w:cs="Times New Roman"/>
        </w:rPr>
      </w:pPr>
      <w:r w:rsidRPr="49063690">
        <w:rPr>
          <w:rFonts w:cs="Times New Roman"/>
        </w:rPr>
        <w:t xml:space="preserve">According to </w:t>
      </w:r>
      <w:r w:rsidRPr="4914BD19">
        <w:rPr>
          <w:rFonts w:cs="Times New Roman"/>
        </w:rPr>
        <w:t>“</w:t>
      </w:r>
      <w:r w:rsidRPr="49063690">
        <w:rPr>
          <w:rFonts w:cs="Times New Roman"/>
        </w:rPr>
        <w:t>The Motor Carrier Safety Planner</w:t>
      </w:r>
      <w:r w:rsidRPr="00DFDE4A">
        <w:rPr>
          <w:rFonts w:cs="Times New Roman"/>
        </w:rPr>
        <w:t>”</w:t>
      </w:r>
      <w:r w:rsidRPr="49063690">
        <w:rPr>
          <w:rFonts w:cs="Times New Roman"/>
        </w:rPr>
        <w:t xml:space="preserve"> </w:t>
      </w:r>
      <w:r w:rsidRPr="2427C128">
        <w:rPr>
          <w:rFonts w:cs="Times New Roman"/>
        </w:rPr>
        <w:t xml:space="preserve">in section </w:t>
      </w:r>
      <w:r w:rsidRPr="69CBBAA3">
        <w:rPr>
          <w:rFonts w:cs="Times New Roman"/>
        </w:rPr>
        <w:t>5.1.12 Steering Wheel Systems (393.209)</w:t>
      </w:r>
      <w:r w:rsidR="00796B48">
        <w:rPr>
          <w:rFonts w:cs="Times New Roman"/>
        </w:rPr>
        <w:t>,</w:t>
      </w:r>
      <w:r w:rsidRPr="00DFDE4A">
        <w:rPr>
          <w:rFonts w:cs="Times New Roman"/>
        </w:rPr>
        <w:t xml:space="preserve"> </w:t>
      </w:r>
      <w:r w:rsidRPr="7A9E4D94">
        <w:rPr>
          <w:rFonts w:cs="Times New Roman"/>
        </w:rPr>
        <w:t xml:space="preserve">steering </w:t>
      </w:r>
      <w:r w:rsidRPr="0304C92E">
        <w:rPr>
          <w:rFonts w:cs="Times New Roman"/>
        </w:rPr>
        <w:t xml:space="preserve">wheels must be </w:t>
      </w:r>
      <w:r w:rsidR="00796B48">
        <w:rPr>
          <w:rFonts w:cs="Times New Roman"/>
        </w:rPr>
        <w:t xml:space="preserve">securely and properly </w:t>
      </w:r>
      <w:r w:rsidRPr="428D55A1">
        <w:rPr>
          <w:rFonts w:cs="Times New Roman"/>
        </w:rPr>
        <w:t xml:space="preserve">attached to the </w:t>
      </w:r>
      <w:r w:rsidRPr="47F6C610">
        <w:rPr>
          <w:rFonts w:cs="Times New Roman"/>
        </w:rPr>
        <w:t xml:space="preserve">automotive securely and properly without any spokes cracked or missing. </w:t>
      </w:r>
      <w:r w:rsidRPr="32D6C740">
        <w:rPr>
          <w:rFonts w:cs="Times New Roman"/>
        </w:rPr>
        <w:t xml:space="preserve">For power steering systems, </w:t>
      </w:r>
      <w:r w:rsidRPr="6509F282">
        <w:rPr>
          <w:rFonts w:cs="Times New Roman"/>
        </w:rPr>
        <w:t xml:space="preserve">all components must be in </w:t>
      </w:r>
      <w:r w:rsidRPr="2F68BA4B">
        <w:rPr>
          <w:rFonts w:cs="Times New Roman"/>
        </w:rPr>
        <w:t xml:space="preserve">operating </w:t>
      </w:r>
      <w:r w:rsidRPr="52C75572">
        <w:rPr>
          <w:rFonts w:cs="Times New Roman"/>
        </w:rPr>
        <w:t xml:space="preserve">condition. </w:t>
      </w:r>
      <w:r w:rsidRPr="2E50C19F">
        <w:rPr>
          <w:rFonts w:cs="Times New Roman"/>
        </w:rPr>
        <w:t xml:space="preserve">No parts shall be </w:t>
      </w:r>
      <w:r w:rsidRPr="0A8DD9E6">
        <w:rPr>
          <w:rFonts w:cs="Times New Roman"/>
        </w:rPr>
        <w:t>broken</w:t>
      </w:r>
      <w:r w:rsidRPr="1E729462">
        <w:rPr>
          <w:rFonts w:cs="Times New Roman"/>
        </w:rPr>
        <w:t xml:space="preserve"> or </w:t>
      </w:r>
      <w:r w:rsidRPr="454C864C">
        <w:rPr>
          <w:rFonts w:cs="Times New Roman"/>
        </w:rPr>
        <w:t>loose</w:t>
      </w:r>
      <w:r w:rsidRPr="09A4ECC0">
        <w:rPr>
          <w:rFonts w:cs="Times New Roman"/>
        </w:rPr>
        <w:t>;</w:t>
      </w:r>
      <w:r w:rsidRPr="454C864C">
        <w:rPr>
          <w:rFonts w:cs="Times New Roman"/>
        </w:rPr>
        <w:t xml:space="preserve"> </w:t>
      </w:r>
      <w:r w:rsidRPr="63A36D6C">
        <w:rPr>
          <w:rFonts w:cs="Times New Roman"/>
        </w:rPr>
        <w:t xml:space="preserve">belts </w:t>
      </w:r>
      <w:r w:rsidRPr="69C8EC4A">
        <w:rPr>
          <w:rFonts w:cs="Times New Roman"/>
        </w:rPr>
        <w:t xml:space="preserve">shall </w:t>
      </w:r>
      <w:r w:rsidRPr="4A24CDFE">
        <w:rPr>
          <w:rFonts w:cs="Times New Roman"/>
        </w:rPr>
        <w:t>be in good condition. There should also be no leaks</w:t>
      </w:r>
      <w:r w:rsidRPr="09A4ECC0">
        <w:rPr>
          <w:rFonts w:cs="Times New Roman"/>
        </w:rPr>
        <w:t>,</w:t>
      </w:r>
      <w:r w:rsidRPr="4A24CDFE">
        <w:rPr>
          <w:rFonts w:cs="Times New Roman"/>
        </w:rPr>
        <w:t xml:space="preserve"> and the system </w:t>
      </w:r>
      <w:r w:rsidRPr="7CE14BC9">
        <w:rPr>
          <w:rFonts w:cs="Times New Roman"/>
        </w:rPr>
        <w:t xml:space="preserve">should have </w:t>
      </w:r>
      <w:r w:rsidRPr="09A4ECC0">
        <w:rPr>
          <w:rFonts w:cs="Times New Roman"/>
        </w:rPr>
        <w:t>sufficient fluid in the reservoir. These standards will aid the steering sub</w:t>
      </w:r>
      <w:r w:rsidR="00796B48">
        <w:rPr>
          <w:rFonts w:cs="Times New Roman"/>
        </w:rPr>
        <w:t>-</w:t>
      </w:r>
      <w:r w:rsidRPr="09A4ECC0">
        <w:rPr>
          <w:rFonts w:cs="Times New Roman"/>
        </w:rPr>
        <w:t xml:space="preserve">team by making sure that the </w:t>
      </w:r>
      <w:r w:rsidRPr="0F56B63A">
        <w:rPr>
          <w:rFonts w:cs="Times New Roman"/>
        </w:rPr>
        <w:t>steering wheel and its power steering component are safe according to these standards.</w:t>
      </w:r>
    </w:p>
    <w:p w14:paraId="6A0402BD" w14:textId="799DC97C" w:rsidR="00347F67" w:rsidRDefault="002673FA" w:rsidP="00E72E9D">
      <w:pPr>
        <w:pStyle w:val="BodyText"/>
        <w:rPr>
          <w:i/>
          <w:iCs/>
        </w:rPr>
      </w:pPr>
      <w:r w:rsidRPr="002673FA">
        <w:rPr>
          <w:i/>
          <w:iCs/>
        </w:rPr>
        <w:t>Investigation on 3D Printing Parameters of PLA Polymers for Gear Applications</w:t>
      </w:r>
      <w:r>
        <w:rPr>
          <w:i/>
          <w:iCs/>
        </w:rPr>
        <w:t xml:space="preserve"> </w:t>
      </w:r>
      <w:r w:rsidR="00744039">
        <w:rPr>
          <w:i/>
          <w:iCs/>
        </w:rPr>
        <w:t>[21]</w:t>
      </w:r>
    </w:p>
    <w:p w14:paraId="49DAABB1" w14:textId="1BE8B732" w:rsidR="008C6718" w:rsidRPr="008C6718" w:rsidRDefault="008C6718" w:rsidP="00E72E9D">
      <w:pPr>
        <w:pStyle w:val="BodyText"/>
      </w:pPr>
      <w:r>
        <w:tab/>
      </w:r>
      <w:r w:rsidR="0068541A">
        <w:t xml:space="preserve">Fused Deposition Modeling (FDM) enables </w:t>
      </w:r>
      <w:r w:rsidR="007E6F2A">
        <w:t>low-cost</w:t>
      </w:r>
      <w:r w:rsidR="00295105">
        <w:t xml:space="preserve"> complex part fabrication with a wide range of materials</w:t>
      </w:r>
      <w:r w:rsidR="00796B48">
        <w:t>,</w:t>
      </w:r>
      <w:r w:rsidR="00295105">
        <w:t xml:space="preserve"> making it a popular option across industries</w:t>
      </w:r>
      <w:r w:rsidR="007E6F2A">
        <w:t>. This study experiments with how various FDM parameters</w:t>
      </w:r>
      <w:r w:rsidR="00796B48">
        <w:t>,</w:t>
      </w:r>
      <w:r w:rsidR="007E6F2A">
        <w:t xml:space="preserve"> such as temperature, layer height, print speed, and infill pattern</w:t>
      </w:r>
      <w:r w:rsidR="00796B48">
        <w:t>,</w:t>
      </w:r>
      <w:r w:rsidR="007E6F2A">
        <w:t xml:space="preserve"> affect the </w:t>
      </w:r>
      <w:r w:rsidR="00642CB1">
        <w:t>mechanical and</w:t>
      </w:r>
      <w:r w:rsidR="003E7659">
        <w:t xml:space="preserve"> tr</w:t>
      </w:r>
      <w:r w:rsidR="00DE00CE">
        <w:t xml:space="preserve">ibological (wear and friction) </w:t>
      </w:r>
      <w:r w:rsidR="00AF0793">
        <w:t xml:space="preserve">behavior of PLA for gear applications. This study will aid the steering </w:t>
      </w:r>
      <w:r w:rsidR="00AF0793">
        <w:lastRenderedPageBreak/>
        <w:t>sub</w:t>
      </w:r>
      <w:r w:rsidR="00796B48">
        <w:t>-</w:t>
      </w:r>
      <w:r w:rsidR="00AF0793">
        <w:t>team by providing more insight for using 3D printed PLA for prototyping a helical gear train.</w:t>
      </w:r>
    </w:p>
    <w:p w14:paraId="4ACB3265" w14:textId="46B28A4A" w:rsidR="00DE7C48" w:rsidRDefault="00D2517D" w:rsidP="00E72E9D">
      <w:pPr>
        <w:pStyle w:val="BodyText"/>
        <w:rPr>
          <w:i/>
          <w:iCs/>
        </w:rPr>
      </w:pPr>
      <w:r w:rsidRPr="00D2517D">
        <w:rPr>
          <w:i/>
          <w:iCs/>
        </w:rPr>
        <w:t>Feasibility Investigation of Gears Manufactured by Fused Filament Fabrication</w:t>
      </w:r>
      <w:r>
        <w:rPr>
          <w:i/>
          <w:iCs/>
        </w:rPr>
        <w:t xml:space="preserve"> </w:t>
      </w:r>
      <w:r w:rsidR="00744039">
        <w:rPr>
          <w:i/>
          <w:iCs/>
        </w:rPr>
        <w:t>[22]</w:t>
      </w:r>
    </w:p>
    <w:p w14:paraId="15BED394" w14:textId="7C38E290" w:rsidR="008C6718" w:rsidRPr="008C6718" w:rsidRDefault="008C6718" w:rsidP="00E72E9D">
      <w:pPr>
        <w:pStyle w:val="BodyText"/>
      </w:pPr>
      <w:r>
        <w:tab/>
      </w:r>
      <w:r w:rsidR="005D7A04">
        <w:t xml:space="preserve">This </w:t>
      </w:r>
      <w:r w:rsidR="001F30F7">
        <w:t xml:space="preserve">paper experimented with the production and </w:t>
      </w:r>
      <w:r w:rsidR="00796B48">
        <w:t>testing</w:t>
      </w:r>
      <w:r w:rsidR="001F30F7">
        <w:t xml:space="preserve"> of plastic gears made by fused filament fabrication (FFF). </w:t>
      </w:r>
      <w:r w:rsidR="00AC726F">
        <w:t>Different 3D printers of high and low quality</w:t>
      </w:r>
      <w:r w:rsidR="00796B48">
        <w:t>,</w:t>
      </w:r>
      <w:r w:rsidR="00AC726F">
        <w:t xml:space="preserve"> along with multiple materials</w:t>
      </w:r>
      <w:r w:rsidR="00796B48">
        <w:t>,</w:t>
      </w:r>
      <w:r w:rsidR="00AC726F">
        <w:t xml:space="preserve"> were used to print the gears. The study found that the</w:t>
      </w:r>
      <w:r w:rsidR="000758F6">
        <w:t xml:space="preserve"> quality and accuracy of the geometry from the printing process </w:t>
      </w:r>
      <w:r w:rsidR="00796B48">
        <w:t>were</w:t>
      </w:r>
      <w:r w:rsidR="000758F6">
        <w:t xml:space="preserve"> not responsible for the failure of the gears. Instead, for PLA specifically, the gears failed due to the</w:t>
      </w:r>
      <w:r w:rsidR="0021088E">
        <w:t xml:space="preserve"> tooth root heating up and affecting the material properties. This study will help </w:t>
      </w:r>
      <w:r w:rsidR="00DF2C85">
        <w:t>the steering sub-team prevent</w:t>
      </w:r>
      <w:r w:rsidR="00742695">
        <w:t xml:space="preserve"> 3D printed prototype gears from overheating and failing.</w:t>
      </w:r>
    </w:p>
    <w:p w14:paraId="458892DD" w14:textId="34337E1C" w:rsidR="00D2517D" w:rsidRDefault="00FC5ADD" w:rsidP="00E72E9D">
      <w:pPr>
        <w:pStyle w:val="BodyText"/>
        <w:rPr>
          <w:i/>
          <w:iCs/>
        </w:rPr>
      </w:pPr>
      <w:r w:rsidRPr="00FC5ADD">
        <w:rPr>
          <w:i/>
          <w:iCs/>
        </w:rPr>
        <w:t>Surface durability of 3D-printed polymer gears</w:t>
      </w:r>
      <w:r w:rsidR="008C6718">
        <w:rPr>
          <w:i/>
          <w:iCs/>
        </w:rPr>
        <w:t xml:space="preserve"> </w:t>
      </w:r>
      <w:r w:rsidR="00744039">
        <w:rPr>
          <w:i/>
          <w:iCs/>
        </w:rPr>
        <w:t>[23]</w:t>
      </w:r>
    </w:p>
    <w:p w14:paraId="70CE8467" w14:textId="2B338F28" w:rsidR="002673FA" w:rsidRDefault="008C6718" w:rsidP="00E72E9D">
      <w:pPr>
        <w:pStyle w:val="BodyText"/>
      </w:pPr>
      <w:r>
        <w:rPr>
          <w:i/>
          <w:iCs/>
        </w:rPr>
        <w:tab/>
      </w:r>
      <w:r w:rsidR="005828D4">
        <w:t>This study i</w:t>
      </w:r>
      <w:r w:rsidR="00030BEF">
        <w:t xml:space="preserve">nvestigates the feasibility of using 3D-printed gears in unlubricated mechanisms. Many </w:t>
      </w:r>
      <w:r w:rsidR="00886903">
        <w:t xml:space="preserve">types of </w:t>
      </w:r>
      <w:r w:rsidR="000A17D1">
        <w:t>filaments</w:t>
      </w:r>
      <w:r w:rsidR="004F0118">
        <w:t xml:space="preserve"> were </w:t>
      </w:r>
      <w:r w:rsidR="00953518">
        <w:t>tested,</w:t>
      </w:r>
      <w:r w:rsidR="004F0118">
        <w:t xml:space="preserve"> and factors were analyzed</w:t>
      </w:r>
      <w:r w:rsidR="00796B48">
        <w:t>,</w:t>
      </w:r>
      <w:r w:rsidR="004F0118">
        <w:t xml:space="preserve"> such as sliding speed, material hardness, surface finish, geometry, </w:t>
      </w:r>
      <w:r w:rsidR="00953518">
        <w:t xml:space="preserve">and microstructure influence wear. The study found that </w:t>
      </w:r>
      <w:r w:rsidR="00236E46">
        <w:t xml:space="preserve">PLA demonstrated better abrasive-wear resistance than ABS, but ABS had superior overall structural integrity. </w:t>
      </w:r>
      <w:r w:rsidR="00527625">
        <w:t xml:space="preserve">The findings in this study can influence the type of material that can be used for prototyping the steering prototype </w:t>
      </w:r>
      <w:r w:rsidR="00267FE0">
        <w:t xml:space="preserve">helical gear train and can </w:t>
      </w:r>
      <w:r w:rsidR="00DD190E">
        <w:t>guide</w:t>
      </w:r>
      <w:r w:rsidR="00267FE0">
        <w:t xml:space="preserve"> </w:t>
      </w:r>
      <w:r w:rsidR="00DD190E">
        <w:t>evaluation</w:t>
      </w:r>
      <w:r w:rsidR="00267FE0">
        <w:t xml:space="preserve"> performance and wear and tear behavior</w:t>
      </w:r>
      <w:r w:rsidR="00886903">
        <w:t>.</w:t>
      </w:r>
    </w:p>
    <w:p w14:paraId="2F27DDF8" w14:textId="77777777" w:rsidR="000964B2" w:rsidRPr="002673FA" w:rsidRDefault="000964B2" w:rsidP="00E72E9D">
      <w:pPr>
        <w:pStyle w:val="BodyText"/>
      </w:pPr>
    </w:p>
    <w:p w14:paraId="2D48374B" w14:textId="7A5EBC00" w:rsidR="00601B10" w:rsidRDefault="00601B10" w:rsidP="000964B2">
      <w:pPr>
        <w:pStyle w:val="Heading3"/>
        <w:tabs>
          <w:tab w:val="clear" w:pos="1170"/>
          <w:tab w:val="num" w:pos="900"/>
        </w:tabs>
      </w:pPr>
      <w:r>
        <w:t>Jacob Keeland</w:t>
      </w:r>
    </w:p>
    <w:p w14:paraId="55056E6A" w14:textId="3E8601B8" w:rsidR="000E6E74" w:rsidRPr="00AA165A" w:rsidRDefault="000E6E74" w:rsidP="00E72E9D">
      <w:pPr>
        <w:spacing w:after="160"/>
        <w:rPr>
          <w:i/>
          <w:lang w:val="fr-FR"/>
        </w:rPr>
      </w:pPr>
      <w:r w:rsidRPr="000E6E74">
        <w:rPr>
          <w:i/>
          <w:lang w:val="fr-FR"/>
        </w:rPr>
        <w:t xml:space="preserve">Race Car Vehicle Dynamics </w:t>
      </w:r>
      <w:r w:rsidRPr="00AA165A">
        <w:rPr>
          <w:i/>
          <w:lang w:val="fr-FR"/>
        </w:rPr>
        <w:t>[</w:t>
      </w:r>
      <w:r w:rsidR="00DC3BC7">
        <w:rPr>
          <w:i/>
          <w:lang w:val="fr-FR"/>
        </w:rPr>
        <w:t>24</w:t>
      </w:r>
      <w:r w:rsidRPr="00AA165A">
        <w:rPr>
          <w:i/>
          <w:lang w:val="fr-FR"/>
        </w:rPr>
        <w:t>]</w:t>
      </w:r>
    </w:p>
    <w:p w14:paraId="669534EB" w14:textId="741D426A" w:rsidR="00A0442F" w:rsidRPr="00E72E9D" w:rsidRDefault="000E6E74" w:rsidP="00E72E9D">
      <w:pPr>
        <w:spacing w:after="160"/>
        <w:ind w:firstLine="709"/>
      </w:pPr>
      <w:r w:rsidRPr="000E6E74">
        <w:t>The definitive reference book on vehicle dynamics specifically tailored to race cars, covering tire behavior, suspension kinematics, aerodynamics, and full-vehicle handling.</w:t>
      </w:r>
    </w:p>
    <w:p w14:paraId="23E25BEF" w14:textId="0961D1FB" w:rsidR="000E6E74" w:rsidRPr="000E6E74" w:rsidRDefault="000E6E74" w:rsidP="00E72E9D">
      <w:pPr>
        <w:spacing w:after="160"/>
        <w:rPr>
          <w:i/>
          <w:iCs/>
        </w:rPr>
      </w:pPr>
      <w:r w:rsidRPr="000E6E74">
        <w:rPr>
          <w:i/>
          <w:iCs/>
        </w:rPr>
        <w:t xml:space="preserve">Shigley’s Mechanical Engineering Design </w:t>
      </w:r>
      <w:r w:rsidRPr="00625A66">
        <w:rPr>
          <w:i/>
          <w:iCs/>
        </w:rPr>
        <w:t>[</w:t>
      </w:r>
      <w:r>
        <w:rPr>
          <w:i/>
          <w:iCs/>
        </w:rPr>
        <w:t>2</w:t>
      </w:r>
      <w:r w:rsidR="00DC3BC7">
        <w:rPr>
          <w:i/>
          <w:iCs/>
        </w:rPr>
        <w:t>5</w:t>
      </w:r>
      <w:r w:rsidRPr="00625A66">
        <w:rPr>
          <w:i/>
          <w:iCs/>
        </w:rPr>
        <w:t>]</w:t>
      </w:r>
    </w:p>
    <w:p w14:paraId="07CECEDB" w14:textId="0E1BF11E" w:rsidR="000E6E74" w:rsidRPr="000E6E74" w:rsidRDefault="000E6E74" w:rsidP="00E72E9D">
      <w:pPr>
        <w:spacing w:after="160"/>
        <w:ind w:firstLine="709"/>
      </w:pPr>
      <w:r w:rsidRPr="000E6E74">
        <w:t>Standard mechanical engineering textbook covering machine design principles, including stress analysis, failure prevention, bearings, gears, and fasteners.</w:t>
      </w:r>
    </w:p>
    <w:p w14:paraId="57D03B39" w14:textId="14502F8A" w:rsidR="000E6E74" w:rsidRPr="000E6E74" w:rsidRDefault="000E6E74" w:rsidP="00E72E9D">
      <w:pPr>
        <w:spacing w:after="160"/>
        <w:rPr>
          <w:i/>
          <w:iCs/>
        </w:rPr>
      </w:pPr>
      <w:r w:rsidRPr="000E6E74">
        <w:rPr>
          <w:i/>
          <w:iCs/>
        </w:rPr>
        <w:t>Brake Design and Safety</w:t>
      </w:r>
      <w:r>
        <w:rPr>
          <w:i/>
          <w:iCs/>
        </w:rPr>
        <w:t xml:space="preserve"> </w:t>
      </w:r>
      <w:r w:rsidRPr="00625A66">
        <w:rPr>
          <w:i/>
          <w:iCs/>
        </w:rPr>
        <w:t>[</w:t>
      </w:r>
      <w:r w:rsidR="00DC3BC7">
        <w:rPr>
          <w:i/>
          <w:iCs/>
        </w:rPr>
        <w:t>26</w:t>
      </w:r>
      <w:r w:rsidRPr="00625A66">
        <w:rPr>
          <w:i/>
          <w:iCs/>
        </w:rPr>
        <w:t>]</w:t>
      </w:r>
    </w:p>
    <w:p w14:paraId="108C302D" w14:textId="519B4553" w:rsidR="000E6E74" w:rsidRPr="000E6E74" w:rsidRDefault="000E6E74" w:rsidP="00E72E9D">
      <w:pPr>
        <w:spacing w:after="160"/>
        <w:ind w:firstLine="709"/>
      </w:pPr>
      <w:r w:rsidRPr="000E6E74">
        <w:t>Comprehensive guide to automotive brake system design, performance calculation, and safety standards, widely used in both OEM and motorsport brake engineering.</w:t>
      </w:r>
    </w:p>
    <w:p w14:paraId="2D0FBA7F" w14:textId="764CA048" w:rsidR="000E6E74" w:rsidRPr="000E6E74" w:rsidRDefault="000E6E74" w:rsidP="00E72E9D">
      <w:pPr>
        <w:spacing w:after="160"/>
        <w:rPr>
          <w:i/>
          <w:iCs/>
        </w:rPr>
      </w:pPr>
      <w:r w:rsidRPr="000E6E74">
        <w:rPr>
          <w:i/>
          <w:iCs/>
        </w:rPr>
        <w:t xml:space="preserve">350 kg·cm High-Torque Digital Servo Datasheet </w:t>
      </w:r>
      <w:r w:rsidRPr="00625A66">
        <w:rPr>
          <w:i/>
          <w:iCs/>
        </w:rPr>
        <w:t>[</w:t>
      </w:r>
      <w:r w:rsidR="00DC3BC7">
        <w:rPr>
          <w:i/>
          <w:iCs/>
        </w:rPr>
        <w:t>27</w:t>
      </w:r>
      <w:r w:rsidRPr="00625A66">
        <w:rPr>
          <w:i/>
          <w:iCs/>
        </w:rPr>
        <w:t>]</w:t>
      </w:r>
    </w:p>
    <w:p w14:paraId="2030FC96" w14:textId="64F2C9DB" w:rsidR="000E6E74" w:rsidRPr="000E6E74" w:rsidRDefault="000E6E74" w:rsidP="00E72E9D">
      <w:pPr>
        <w:spacing w:after="160"/>
        <w:ind w:firstLine="709"/>
      </w:pPr>
      <w:r w:rsidRPr="000E6E74">
        <w:t>Official datasheet for an ultra-high-torque (350 kg</w:t>
      </w:r>
      <w:r>
        <w:t>*</w:t>
      </w:r>
      <w:r w:rsidRPr="000E6E74">
        <w:t>cm at 8.4 V) digital servo commonly used in large-scale robotics and heavy-duty RC applications.</w:t>
      </w:r>
    </w:p>
    <w:p w14:paraId="31786ED6" w14:textId="5BDFA386" w:rsidR="00337672" w:rsidRPr="001A45B4" w:rsidRDefault="00337672" w:rsidP="00E72E9D">
      <w:pPr>
        <w:spacing w:after="160"/>
      </w:pPr>
      <w:r w:rsidRPr="001A45B4">
        <w:rPr>
          <w:i/>
          <w:iCs/>
        </w:rPr>
        <w:t xml:space="preserve">Physics of Braking </w:t>
      </w:r>
      <w:r w:rsidRPr="00625A66">
        <w:rPr>
          <w:i/>
          <w:iCs/>
        </w:rPr>
        <w:t>Dynamics [</w:t>
      </w:r>
      <w:r w:rsidR="00DC3BC7">
        <w:rPr>
          <w:i/>
          <w:iCs/>
        </w:rPr>
        <w:t>28</w:t>
      </w:r>
      <w:r w:rsidRPr="00625A66">
        <w:rPr>
          <w:i/>
          <w:iCs/>
        </w:rPr>
        <w:t>]</w:t>
      </w:r>
      <w:r w:rsidRPr="001A45B4">
        <w:br/>
      </w:r>
      <w:r>
        <w:tab/>
      </w:r>
      <w:r w:rsidRPr="001A45B4">
        <w:t>This article by Halliday and Resnick in Fundamentals of Physics examines the fundamental principles of force, motion, and energy dissipation. The research provides a theoretical foundation for understanding braking dynamics, which could optimize the go-kart’s stopping performance to meet.</w:t>
      </w:r>
    </w:p>
    <w:p w14:paraId="297D6650" w14:textId="3001E929" w:rsidR="00F74E30" w:rsidRPr="00934615" w:rsidRDefault="00337672" w:rsidP="00E72E9D">
      <w:pPr>
        <w:spacing w:after="160"/>
      </w:pPr>
      <w:r w:rsidRPr="00625A66">
        <w:rPr>
          <w:i/>
          <w:iCs/>
        </w:rPr>
        <w:t>Motor Driver Control Techniques [</w:t>
      </w:r>
      <w:r w:rsidR="00DC3BC7">
        <w:rPr>
          <w:i/>
          <w:iCs/>
        </w:rPr>
        <w:t>29]</w:t>
      </w:r>
      <w:r w:rsidRPr="001A45B4">
        <w:br/>
      </w:r>
      <w:r>
        <w:tab/>
      </w:r>
      <w:r w:rsidRPr="001A45B4">
        <w:t>This Amazon study explores the DEVMO BTS7960B motor driver module, investigating PWM control techniques and current handling up to 43A. The research offers insights into precise braking actuator management, which could enhance the go-kart’s safety and responsiveness as required.</w:t>
      </w:r>
    </w:p>
    <w:p w14:paraId="533E0D3E" w14:textId="08696EC1" w:rsidR="00CA2167" w:rsidRPr="001A45B4" w:rsidRDefault="00CA2167" w:rsidP="00E72E9D">
      <w:pPr>
        <w:spacing w:after="160"/>
      </w:pPr>
      <w:r w:rsidRPr="001A45B4">
        <w:rPr>
          <w:i/>
          <w:iCs/>
        </w:rPr>
        <w:t xml:space="preserve">Solenoid Valve </w:t>
      </w:r>
      <w:r w:rsidRPr="00625A66">
        <w:rPr>
          <w:i/>
          <w:iCs/>
        </w:rPr>
        <w:t xml:space="preserve">Endurance Evaluation </w:t>
      </w:r>
      <w:r w:rsidR="00DC3BC7">
        <w:rPr>
          <w:i/>
          <w:iCs/>
        </w:rPr>
        <w:t>[30]</w:t>
      </w:r>
      <w:r w:rsidRPr="00625A66">
        <w:rPr>
          <w:i/>
          <w:iCs/>
        </w:rPr>
        <w:br/>
      </w:r>
      <w:r>
        <w:lastRenderedPageBreak/>
        <w:tab/>
      </w:r>
      <w:r w:rsidRPr="001A45B4">
        <w:t>This eBay article focuses on endurance testing and failure modes of 12V DC solenoid valves, yielding insights into long-term reliability. This research could guide the development of a robust braking system capable of withstanding the repeated testing cycles outlined in.</w:t>
      </w:r>
    </w:p>
    <w:p w14:paraId="0E8EE5FC" w14:textId="0D3DF7A3" w:rsidR="00CA2167" w:rsidRPr="001A45B4" w:rsidRDefault="00CA2167" w:rsidP="00E72E9D">
      <w:pPr>
        <w:spacing w:after="160"/>
      </w:pPr>
      <w:r w:rsidRPr="001A45B4">
        <w:rPr>
          <w:i/>
          <w:iCs/>
        </w:rPr>
        <w:t xml:space="preserve">High-Performance Valve </w:t>
      </w:r>
      <w:r w:rsidRPr="00625A66">
        <w:rPr>
          <w:i/>
          <w:iCs/>
        </w:rPr>
        <w:t xml:space="preserve">Dynamics Study </w:t>
      </w:r>
      <w:r w:rsidR="00DC3BC7">
        <w:rPr>
          <w:i/>
          <w:iCs/>
        </w:rPr>
        <w:t>[31]</w:t>
      </w:r>
      <w:r w:rsidRPr="00625A66">
        <w:rPr>
          <w:i/>
          <w:iCs/>
        </w:rPr>
        <w:br/>
      </w:r>
      <w:r>
        <w:tab/>
      </w:r>
      <w:r w:rsidRPr="001A45B4">
        <w:t>This article from HydraForce investigates the dynamic response and fluid control of the 12V DC NC solenoid valve SV10-22-0-N-00-9-5112-NC under varying loads. The research provides valuable data for optimizing braking performance during emergency conditions, supporting the design goals.</w:t>
      </w:r>
    </w:p>
    <w:p w14:paraId="1B199B96" w14:textId="46CBDA0A" w:rsidR="00CA2167" w:rsidRPr="001A45B4" w:rsidRDefault="00CA2167" w:rsidP="00E72E9D">
      <w:pPr>
        <w:spacing w:after="160"/>
      </w:pPr>
      <w:r w:rsidRPr="001A45B4">
        <w:rPr>
          <w:i/>
          <w:iCs/>
        </w:rPr>
        <w:t xml:space="preserve">Solenoid Valve Operational </w:t>
      </w:r>
      <w:r w:rsidRPr="00625A66">
        <w:rPr>
          <w:i/>
          <w:iCs/>
        </w:rPr>
        <w:t xml:space="preserve">Dynamics </w:t>
      </w:r>
      <w:r w:rsidR="00DC3BC7">
        <w:rPr>
          <w:i/>
          <w:iCs/>
        </w:rPr>
        <w:t>[32]</w:t>
      </w:r>
      <w:r w:rsidRPr="001A45B4">
        <w:br/>
      </w:r>
      <w:r>
        <w:tab/>
      </w:r>
      <w:r w:rsidRPr="001A45B4">
        <w:t>This article from eBay examines the operational dynamics of 12V DC solenoid valves, providing technical data on pressure thresholds and cycle life. The research offers insights into their reliability for rapid braking responses.</w:t>
      </w:r>
    </w:p>
    <w:p w14:paraId="40729552" w14:textId="3D5E003D" w:rsidR="00CA2167" w:rsidRPr="001A45B4" w:rsidRDefault="00CA2167" w:rsidP="00E72E9D">
      <w:pPr>
        <w:spacing w:after="160"/>
      </w:pPr>
      <w:r w:rsidRPr="001A45B4">
        <w:rPr>
          <w:i/>
          <w:iCs/>
        </w:rPr>
        <w:t xml:space="preserve">Kuiper Collection Mechanical Component </w:t>
      </w:r>
      <w:r w:rsidRPr="00625A66">
        <w:rPr>
          <w:i/>
          <w:iCs/>
        </w:rPr>
        <w:t xml:space="preserve">Investigation </w:t>
      </w:r>
      <w:r w:rsidR="00DC3BC7">
        <w:rPr>
          <w:i/>
          <w:iCs/>
        </w:rPr>
        <w:t>[33]</w:t>
      </w:r>
      <w:r w:rsidRPr="001A45B4">
        <w:br/>
      </w:r>
      <w:r>
        <w:tab/>
      </w:r>
      <w:r w:rsidRPr="001A45B4">
        <w:t>This article explores the Kuiper Collection’s research into mechanical component designs, offering insights into lightweight materials and historical braking mechanisms. The study provides data on material durability that could inspire innovative approaches to the go-kart’s braking system.</w:t>
      </w:r>
    </w:p>
    <w:p w14:paraId="17AFEDAF" w14:textId="62350571" w:rsidR="00CA2167" w:rsidRDefault="00CA2167" w:rsidP="00E72E9D">
      <w:pPr>
        <w:spacing w:after="160"/>
      </w:pPr>
      <w:r w:rsidRPr="001A45B4">
        <w:rPr>
          <w:i/>
          <w:iCs/>
        </w:rPr>
        <w:t xml:space="preserve">12V DC Solenoid Valve </w:t>
      </w:r>
      <w:r w:rsidRPr="00625A66">
        <w:rPr>
          <w:i/>
          <w:iCs/>
        </w:rPr>
        <w:t xml:space="preserve">Performance Analysis </w:t>
      </w:r>
      <w:r w:rsidR="00DC3BC7">
        <w:rPr>
          <w:i/>
          <w:iCs/>
        </w:rPr>
        <w:t>[34]</w:t>
      </w:r>
      <w:r w:rsidRPr="00625A66">
        <w:rPr>
          <w:i/>
          <w:iCs/>
        </w:rPr>
        <w:br/>
      </w:r>
      <w:r>
        <w:tab/>
      </w:r>
      <w:r w:rsidRPr="001A45B4">
        <w:t>This article conducts a study on the performance of 12V DC solenoid valves, focusing on flow rates and response times under various operating conditions. The research highlights how these valves respond to rapid actuation, providing critical data on their potential to enhance braking efficiency and reliability in autonomous systems. This study may be utilized to inform the design of a responsive braking system for the go-kart, ensuring it meets the fast response requirement of 500 milliseconds</w:t>
      </w:r>
      <w:r w:rsidR="00107A47">
        <w:t>.</w:t>
      </w:r>
    </w:p>
    <w:p w14:paraId="3D4F4082" w14:textId="77777777" w:rsidR="000964B2" w:rsidRPr="00DC3BC7" w:rsidRDefault="000964B2" w:rsidP="00DC3BC7">
      <w:pPr>
        <w:pStyle w:val="Caption"/>
        <w:rPr>
          <w:i w:val="0"/>
          <w:iCs w:val="0"/>
          <w:sz w:val="22"/>
          <w:szCs w:val="22"/>
        </w:rPr>
      </w:pPr>
    </w:p>
    <w:p w14:paraId="0BC202B9" w14:textId="1F5F3B0C" w:rsidR="00550488" w:rsidRDefault="00AB3FF9" w:rsidP="000964B2">
      <w:pPr>
        <w:pStyle w:val="Heading3"/>
        <w:tabs>
          <w:tab w:val="clear" w:pos="1170"/>
          <w:tab w:val="num" w:pos="900"/>
        </w:tabs>
      </w:pPr>
      <w:r w:rsidRPr="00BB1962">
        <w:t>Marek Lemieux</w:t>
      </w:r>
      <w:bookmarkEnd w:id="43"/>
    </w:p>
    <w:p w14:paraId="1F1615DD" w14:textId="34E5D1DC" w:rsidR="001401B6" w:rsidRPr="00D7138F" w:rsidRDefault="001401B6" w:rsidP="00E72E9D">
      <w:pPr>
        <w:pStyle w:val="BodyText"/>
        <w:rPr>
          <w:rFonts w:cs="Times New Roman"/>
        </w:rPr>
      </w:pPr>
      <w:r w:rsidRPr="00A9238D">
        <w:rPr>
          <w:rFonts w:cs="Times New Roman"/>
          <w:i/>
          <w:iCs/>
          <w:szCs w:val="22"/>
        </w:rPr>
        <w:t xml:space="preserve">Vehicle Braking, </w:t>
      </w:r>
      <w:r w:rsidRPr="00625A66">
        <w:rPr>
          <w:rFonts w:cs="Times New Roman"/>
          <w:i/>
          <w:iCs/>
          <w:szCs w:val="22"/>
        </w:rPr>
        <w:t xml:space="preserve">Stability and Control </w:t>
      </w:r>
      <w:r>
        <w:rPr>
          <w:rFonts w:cs="Times New Roman"/>
          <w:i/>
          <w:iCs/>
          <w:szCs w:val="22"/>
        </w:rPr>
        <w:t>[</w:t>
      </w:r>
      <w:r w:rsidR="002160CC">
        <w:rPr>
          <w:rFonts w:cs="Times New Roman"/>
          <w:i/>
          <w:iCs/>
          <w:szCs w:val="22"/>
        </w:rPr>
        <w:t>35]</w:t>
      </w:r>
    </w:p>
    <w:p w14:paraId="2D51924F" w14:textId="18C73320" w:rsidR="001401B6" w:rsidRDefault="001401B6" w:rsidP="00E72E9D">
      <w:pPr>
        <w:pStyle w:val="BodyText"/>
        <w:ind w:firstLine="709"/>
        <w:rPr>
          <w:rFonts w:cs="Times New Roman"/>
        </w:rPr>
      </w:pPr>
      <w:r w:rsidRPr="30C43AD5">
        <w:rPr>
          <w:rFonts w:cs="Times New Roman"/>
        </w:rPr>
        <w:t xml:space="preserve">This analysis studies the braking systems and tires of a vehicle set to brake in a straight line compared to a control </w:t>
      </w:r>
      <w:r w:rsidR="003F4CAF">
        <w:rPr>
          <w:rFonts w:cs="Times New Roman"/>
        </w:rPr>
        <w:t>that</w:t>
      </w:r>
      <w:r w:rsidRPr="30C43AD5">
        <w:rPr>
          <w:rFonts w:cs="Times New Roman"/>
        </w:rPr>
        <w:t xml:space="preserve"> drives without using brakes. Comparing the measurements found in the study to those gathered through </w:t>
      </w:r>
      <w:r>
        <w:rPr>
          <w:rFonts w:cs="Times New Roman"/>
        </w:rPr>
        <w:t>group</w:t>
      </w:r>
      <w:r w:rsidRPr="30C43AD5">
        <w:rPr>
          <w:rFonts w:cs="Times New Roman"/>
        </w:rPr>
        <w:t xml:space="preserve"> testing could provide information on critical events such as rollovers, accidents, and how steering affects the braking system.</w:t>
      </w:r>
    </w:p>
    <w:p w14:paraId="2D66B512" w14:textId="72F69A2A" w:rsidR="001401B6" w:rsidRDefault="001401B6" w:rsidP="00E72E9D">
      <w:pPr>
        <w:pStyle w:val="BodyText"/>
        <w:rPr>
          <w:rFonts w:cs="Times New Roman"/>
        </w:rPr>
      </w:pPr>
      <w:r w:rsidRPr="6ED60802">
        <w:rPr>
          <w:rFonts w:cs="Times New Roman"/>
          <w:i/>
          <w:iCs/>
          <w:szCs w:val="22"/>
        </w:rPr>
        <w:t xml:space="preserve">The Effect of Tire Break-In on Force and Moment </w:t>
      </w:r>
      <w:r w:rsidRPr="00625A66">
        <w:rPr>
          <w:rFonts w:cs="Times New Roman"/>
          <w:i/>
          <w:iCs/>
          <w:szCs w:val="22"/>
        </w:rPr>
        <w:t>Properties [</w:t>
      </w:r>
      <w:r w:rsidR="002160CC">
        <w:rPr>
          <w:rFonts w:cs="Times New Roman"/>
          <w:i/>
          <w:iCs/>
          <w:szCs w:val="22"/>
        </w:rPr>
        <w:t>36]</w:t>
      </w:r>
    </w:p>
    <w:p w14:paraId="583D3B3F" w14:textId="6313F13B" w:rsidR="001401B6" w:rsidRDefault="001401B6" w:rsidP="00E72E9D">
      <w:pPr>
        <w:pStyle w:val="BodyText"/>
        <w:ind w:firstLine="709"/>
        <w:rPr>
          <w:rFonts w:cs="Times New Roman"/>
        </w:rPr>
      </w:pPr>
      <w:r w:rsidRPr="6ED60802">
        <w:rPr>
          <w:rFonts w:cs="Times New Roman"/>
        </w:rPr>
        <w:t xml:space="preserve">The article studies the interactions between the tires of a braking vehicle and the road beneath it. Importantly, the article notes that there is no possible way to have a single governing equation to study the effects of braking tires on the surface. In the future of this project, </w:t>
      </w:r>
      <w:r>
        <w:rPr>
          <w:rFonts w:cs="Times New Roman"/>
        </w:rPr>
        <w:t>special</w:t>
      </w:r>
      <w:r w:rsidRPr="6ED60802">
        <w:rPr>
          <w:rFonts w:cs="Times New Roman"/>
        </w:rPr>
        <w:t xml:space="preserve"> modeling </w:t>
      </w:r>
      <w:r>
        <w:rPr>
          <w:rFonts w:cs="Times New Roman"/>
        </w:rPr>
        <w:t>considerations will be needed for the</w:t>
      </w:r>
      <w:r w:rsidRPr="6ED60802">
        <w:rPr>
          <w:rFonts w:cs="Times New Roman"/>
        </w:rPr>
        <w:t xml:space="preserve"> braking system based on the curvature of the road, the road consistency, the weather conditions, and any </w:t>
      </w:r>
      <w:r w:rsidR="003F4CAF">
        <w:rPr>
          <w:rFonts w:cs="Times New Roman"/>
        </w:rPr>
        <w:t>other important</w:t>
      </w:r>
      <w:r w:rsidRPr="6ED60802">
        <w:rPr>
          <w:rFonts w:cs="Times New Roman"/>
        </w:rPr>
        <w:t xml:space="preserve"> outside factors. </w:t>
      </w:r>
    </w:p>
    <w:p w14:paraId="4016B335" w14:textId="63CFE599" w:rsidR="001401B6" w:rsidRDefault="001401B6" w:rsidP="00E72E9D">
      <w:pPr>
        <w:pStyle w:val="BodyText"/>
        <w:rPr>
          <w:rFonts w:cs="Times New Roman"/>
        </w:rPr>
      </w:pPr>
      <w:r w:rsidRPr="6ED60802">
        <w:rPr>
          <w:rFonts w:cs="Times New Roman"/>
          <w:i/>
          <w:iCs/>
          <w:szCs w:val="22"/>
        </w:rPr>
        <w:t xml:space="preserve">Analysis of heat conduction in a disk brake </w:t>
      </w:r>
      <w:r w:rsidRPr="00625A66">
        <w:rPr>
          <w:rFonts w:cs="Times New Roman"/>
          <w:i/>
          <w:iCs/>
          <w:szCs w:val="22"/>
        </w:rPr>
        <w:t>system [</w:t>
      </w:r>
      <w:r w:rsidR="002160CC">
        <w:rPr>
          <w:rFonts w:cs="Times New Roman"/>
          <w:i/>
          <w:iCs/>
          <w:szCs w:val="22"/>
        </w:rPr>
        <w:t>37]</w:t>
      </w:r>
    </w:p>
    <w:p w14:paraId="41E5D17E" w14:textId="2E2FA3C2" w:rsidR="001401B6" w:rsidRDefault="001401B6" w:rsidP="00E72E9D">
      <w:pPr>
        <w:pStyle w:val="BodyText"/>
        <w:ind w:firstLine="709"/>
        <w:rPr>
          <w:rFonts w:cs="Times New Roman"/>
        </w:rPr>
      </w:pPr>
      <w:r w:rsidRPr="30C43AD5">
        <w:rPr>
          <w:rFonts w:cs="Times New Roman"/>
        </w:rPr>
        <w:t>The troubles outlined in this study concern the possibility of brake fluid vaporization caused by frequent or long</w:t>
      </w:r>
      <w:r w:rsidR="003F4CAF">
        <w:rPr>
          <w:rFonts w:cs="Times New Roman"/>
        </w:rPr>
        <w:t>-distance</w:t>
      </w:r>
      <w:r w:rsidRPr="30C43AD5">
        <w:rPr>
          <w:rFonts w:cs="Times New Roman"/>
        </w:rPr>
        <w:t xml:space="preserve"> disk braking. Though this should not be of concern for </w:t>
      </w:r>
      <w:r>
        <w:rPr>
          <w:rFonts w:cs="Times New Roman"/>
        </w:rPr>
        <w:t>short</w:t>
      </w:r>
      <w:r w:rsidR="003F4CAF">
        <w:rPr>
          <w:rFonts w:cs="Times New Roman"/>
        </w:rPr>
        <w:t>-</w:t>
      </w:r>
      <w:r>
        <w:rPr>
          <w:rFonts w:cs="Times New Roman"/>
        </w:rPr>
        <w:t>term</w:t>
      </w:r>
      <w:r w:rsidRPr="30C43AD5">
        <w:rPr>
          <w:rFonts w:cs="Times New Roman"/>
        </w:rPr>
        <w:t xml:space="preserve"> applications, the consistent use over the </w:t>
      </w:r>
      <w:r w:rsidR="003F4CAF">
        <w:rPr>
          <w:rFonts w:cs="Times New Roman"/>
        </w:rPr>
        <w:t>preceding</w:t>
      </w:r>
      <w:r w:rsidRPr="30C43AD5">
        <w:rPr>
          <w:rFonts w:cs="Times New Roman"/>
        </w:rPr>
        <w:t xml:space="preserve"> testing cycles could have a significant impact on brake fluid</w:t>
      </w:r>
      <w:r>
        <w:rPr>
          <w:rFonts w:cs="Times New Roman"/>
        </w:rPr>
        <w:t>,</w:t>
      </w:r>
      <w:r w:rsidRPr="30C43AD5">
        <w:rPr>
          <w:rFonts w:cs="Times New Roman"/>
        </w:rPr>
        <w:t xml:space="preserve"> impacting results. Another use of this article is </w:t>
      </w:r>
      <w:r w:rsidR="003F4CAF">
        <w:rPr>
          <w:rFonts w:cs="Times New Roman"/>
        </w:rPr>
        <w:t>to use</w:t>
      </w:r>
      <w:r w:rsidRPr="30C43AD5">
        <w:rPr>
          <w:rFonts w:cs="Times New Roman"/>
        </w:rPr>
        <w:t xml:space="preserve"> the force applied to the disk to calculate energy loss from the system.</w:t>
      </w:r>
    </w:p>
    <w:p w14:paraId="28A2B56D" w14:textId="5054A4A8" w:rsidR="001401B6" w:rsidRDefault="001401B6" w:rsidP="00E72E9D">
      <w:pPr>
        <w:pStyle w:val="BodyText"/>
        <w:rPr>
          <w:rFonts w:cs="Times New Roman"/>
        </w:rPr>
      </w:pPr>
      <w:r w:rsidRPr="6ED60802">
        <w:rPr>
          <w:rFonts w:cs="Times New Roman"/>
          <w:i/>
          <w:iCs/>
          <w:szCs w:val="22"/>
        </w:rPr>
        <w:t>On the Distribution of Braking Forces in Road Bra</w:t>
      </w:r>
      <w:r w:rsidRPr="00625A66">
        <w:rPr>
          <w:rFonts w:cs="Times New Roman"/>
          <w:i/>
          <w:iCs/>
          <w:szCs w:val="22"/>
        </w:rPr>
        <w:t>king [</w:t>
      </w:r>
      <w:r w:rsidR="002160CC">
        <w:rPr>
          <w:rFonts w:cs="Times New Roman"/>
          <w:i/>
          <w:iCs/>
          <w:szCs w:val="22"/>
        </w:rPr>
        <w:t>38]</w:t>
      </w:r>
    </w:p>
    <w:p w14:paraId="0516EA99" w14:textId="77777777" w:rsidR="001401B6" w:rsidRDefault="001401B6" w:rsidP="00E72E9D">
      <w:pPr>
        <w:pStyle w:val="BodyText"/>
        <w:ind w:firstLine="709"/>
        <w:rPr>
          <w:rFonts w:cs="Times New Roman"/>
        </w:rPr>
      </w:pPr>
      <w:r w:rsidRPr="0BE412D0">
        <w:rPr>
          <w:rFonts w:cs="Times New Roman"/>
        </w:rPr>
        <w:lastRenderedPageBreak/>
        <w:t xml:space="preserve">Using road regulations from Finland this paper studies the </w:t>
      </w:r>
      <w:r w:rsidRPr="6E8D3FE8">
        <w:rPr>
          <w:rFonts w:cs="Times New Roman"/>
        </w:rPr>
        <w:t xml:space="preserve">effects of braking forces on a vehicle’s axels. </w:t>
      </w:r>
      <w:r w:rsidRPr="12AD97DE">
        <w:rPr>
          <w:rFonts w:cs="Times New Roman"/>
        </w:rPr>
        <w:t xml:space="preserve">This can be used with other sources for modeling to predict the maximum turning </w:t>
      </w:r>
      <w:r>
        <w:rPr>
          <w:rFonts w:cs="Times New Roman"/>
        </w:rPr>
        <w:t xml:space="preserve">forces applied to the vehicle </w:t>
      </w:r>
      <w:r w:rsidRPr="12AD97DE">
        <w:rPr>
          <w:rFonts w:cs="Times New Roman"/>
        </w:rPr>
        <w:t xml:space="preserve">while braking that can be accomplished </w:t>
      </w:r>
      <w:r w:rsidRPr="6DE8BC1C">
        <w:rPr>
          <w:rFonts w:cs="Times New Roman"/>
        </w:rPr>
        <w:t xml:space="preserve">without </w:t>
      </w:r>
      <w:r w:rsidRPr="59E9CD1B">
        <w:rPr>
          <w:rFonts w:cs="Times New Roman"/>
        </w:rPr>
        <w:t>losing</w:t>
      </w:r>
      <w:r w:rsidRPr="534D6BD5">
        <w:rPr>
          <w:rFonts w:cs="Times New Roman"/>
        </w:rPr>
        <w:t xml:space="preserve"> brake </w:t>
      </w:r>
      <w:r w:rsidRPr="51CD9F98">
        <w:rPr>
          <w:rFonts w:cs="Times New Roman"/>
        </w:rPr>
        <w:t>effectiveness.</w:t>
      </w:r>
    </w:p>
    <w:p w14:paraId="5B329472" w14:textId="38D97FEA" w:rsidR="001401B6" w:rsidRDefault="001401B6" w:rsidP="00E72E9D">
      <w:pPr>
        <w:pStyle w:val="BodyText"/>
        <w:rPr>
          <w:rFonts w:cs="Times New Roman"/>
        </w:rPr>
      </w:pPr>
      <w:r w:rsidRPr="6ED60802">
        <w:rPr>
          <w:rFonts w:cs="Times New Roman"/>
          <w:i/>
          <w:iCs/>
          <w:szCs w:val="22"/>
        </w:rPr>
        <w:t xml:space="preserve">Acceleration-Deceleration Behavior of Various </w:t>
      </w:r>
      <w:r w:rsidRPr="00625A66">
        <w:rPr>
          <w:rFonts w:cs="Times New Roman"/>
          <w:i/>
          <w:iCs/>
          <w:szCs w:val="22"/>
        </w:rPr>
        <w:t>Vehicle Types [</w:t>
      </w:r>
      <w:r w:rsidR="002160CC">
        <w:rPr>
          <w:rFonts w:cs="Times New Roman"/>
          <w:i/>
          <w:iCs/>
          <w:szCs w:val="22"/>
        </w:rPr>
        <w:t>39]</w:t>
      </w:r>
    </w:p>
    <w:p w14:paraId="3E75C157" w14:textId="77777777" w:rsidR="001401B6" w:rsidRDefault="001401B6" w:rsidP="00E72E9D">
      <w:pPr>
        <w:pStyle w:val="BodyText"/>
        <w:ind w:firstLine="709"/>
        <w:rPr>
          <w:rFonts w:cs="Times New Roman"/>
        </w:rPr>
      </w:pPr>
      <w:r w:rsidRPr="040236AE">
        <w:rPr>
          <w:rFonts w:cs="Times New Roman"/>
        </w:rPr>
        <w:t xml:space="preserve">This paper analyses the behaviors of drivers of different sized </w:t>
      </w:r>
      <w:r w:rsidRPr="4C45AC22">
        <w:rPr>
          <w:rFonts w:cs="Times New Roman"/>
        </w:rPr>
        <w:t xml:space="preserve">vehicles when approaching </w:t>
      </w:r>
      <w:r w:rsidRPr="1846CD9C">
        <w:rPr>
          <w:rFonts w:cs="Times New Roman"/>
        </w:rPr>
        <w:t>or</w:t>
      </w:r>
      <w:r w:rsidRPr="4C45AC22">
        <w:rPr>
          <w:rFonts w:cs="Times New Roman"/>
        </w:rPr>
        <w:t xml:space="preserve"> </w:t>
      </w:r>
      <w:r w:rsidRPr="72A2A000">
        <w:rPr>
          <w:rFonts w:cs="Times New Roman"/>
        </w:rPr>
        <w:t xml:space="preserve">leaving a </w:t>
      </w:r>
      <w:r w:rsidRPr="25DC486D">
        <w:rPr>
          <w:rFonts w:cs="Times New Roman"/>
        </w:rPr>
        <w:t xml:space="preserve">stop light. </w:t>
      </w:r>
      <w:r w:rsidRPr="4C8CB0C8">
        <w:rPr>
          <w:rFonts w:cs="Times New Roman"/>
        </w:rPr>
        <w:t xml:space="preserve">These </w:t>
      </w:r>
      <w:r w:rsidRPr="34735756">
        <w:rPr>
          <w:rFonts w:cs="Times New Roman"/>
        </w:rPr>
        <w:t xml:space="preserve">statistics </w:t>
      </w:r>
      <w:r w:rsidRPr="0B04F29D">
        <w:rPr>
          <w:rFonts w:cs="Times New Roman"/>
        </w:rPr>
        <w:t xml:space="preserve">can be used to </w:t>
      </w:r>
      <w:r w:rsidRPr="3E55D670">
        <w:rPr>
          <w:rFonts w:cs="Times New Roman"/>
        </w:rPr>
        <w:t xml:space="preserve">influence where </w:t>
      </w:r>
      <w:r w:rsidRPr="157E08BD">
        <w:rPr>
          <w:rFonts w:cs="Times New Roman"/>
        </w:rPr>
        <w:t xml:space="preserve">stop </w:t>
      </w:r>
      <w:r w:rsidRPr="4F0BFC16">
        <w:rPr>
          <w:rFonts w:cs="Times New Roman"/>
        </w:rPr>
        <w:t>lights are placed</w:t>
      </w:r>
      <w:r w:rsidRPr="5F2D696B">
        <w:rPr>
          <w:rFonts w:cs="Times New Roman"/>
        </w:rPr>
        <w:t>,</w:t>
      </w:r>
      <w:r w:rsidRPr="0C3646B1">
        <w:rPr>
          <w:rFonts w:cs="Times New Roman"/>
        </w:rPr>
        <w:t xml:space="preserve"> but they also include </w:t>
      </w:r>
      <w:r w:rsidRPr="5F2D696B">
        <w:rPr>
          <w:rFonts w:cs="Times New Roman"/>
        </w:rPr>
        <w:t xml:space="preserve">determination of sight and statistics for human drivers. </w:t>
      </w:r>
      <w:r w:rsidRPr="0E5AE09E">
        <w:rPr>
          <w:rFonts w:cs="Times New Roman"/>
        </w:rPr>
        <w:t xml:space="preserve">With the data measured, </w:t>
      </w:r>
      <w:r w:rsidRPr="390B05F0">
        <w:rPr>
          <w:rFonts w:cs="Times New Roman"/>
        </w:rPr>
        <w:t>compar</w:t>
      </w:r>
      <w:r>
        <w:rPr>
          <w:rFonts w:cs="Times New Roman"/>
        </w:rPr>
        <w:t>isons</w:t>
      </w:r>
      <w:r w:rsidRPr="0E5AE09E">
        <w:rPr>
          <w:rFonts w:cs="Times New Roman"/>
        </w:rPr>
        <w:t xml:space="preserve"> can </w:t>
      </w:r>
      <w:r>
        <w:rPr>
          <w:rFonts w:cs="Times New Roman"/>
        </w:rPr>
        <w:t>be made between</w:t>
      </w:r>
      <w:r w:rsidRPr="0E5AE09E">
        <w:rPr>
          <w:rFonts w:cs="Times New Roman"/>
        </w:rPr>
        <w:t xml:space="preserve"> human drivers</w:t>
      </w:r>
      <w:r w:rsidRPr="4F0B6574">
        <w:rPr>
          <w:rFonts w:cs="Times New Roman"/>
        </w:rPr>
        <w:t xml:space="preserve"> </w:t>
      </w:r>
      <w:r>
        <w:rPr>
          <w:rFonts w:cs="Times New Roman"/>
        </w:rPr>
        <w:t>and the autonomous system being developed</w:t>
      </w:r>
      <w:r w:rsidRPr="4F0B6574">
        <w:rPr>
          <w:rFonts w:cs="Times New Roman"/>
        </w:rPr>
        <w:t>.</w:t>
      </w:r>
    </w:p>
    <w:p w14:paraId="4686FDF9" w14:textId="7BB0AA8D" w:rsidR="001401B6" w:rsidRDefault="001401B6" w:rsidP="00E72E9D">
      <w:pPr>
        <w:pStyle w:val="BodyText"/>
        <w:rPr>
          <w:rFonts w:cs="Times New Roman"/>
        </w:rPr>
      </w:pPr>
      <w:r w:rsidRPr="6ED60802">
        <w:rPr>
          <w:rFonts w:cs="Times New Roman"/>
          <w:i/>
          <w:iCs/>
          <w:szCs w:val="22"/>
        </w:rPr>
        <w:t xml:space="preserve">Autonomous Vehicles Testing and Operating in the State of </w:t>
      </w:r>
      <w:r w:rsidRPr="00625A66">
        <w:rPr>
          <w:rFonts w:cs="Times New Roman"/>
          <w:i/>
          <w:iCs/>
          <w:szCs w:val="22"/>
        </w:rPr>
        <w:t>Arizona [</w:t>
      </w:r>
      <w:r w:rsidR="002160CC">
        <w:rPr>
          <w:rFonts w:cs="Times New Roman"/>
          <w:i/>
          <w:iCs/>
          <w:szCs w:val="22"/>
        </w:rPr>
        <w:t>40]</w:t>
      </w:r>
    </w:p>
    <w:p w14:paraId="43CA0B5B" w14:textId="77777777" w:rsidR="001401B6" w:rsidRDefault="001401B6" w:rsidP="00E72E9D">
      <w:pPr>
        <w:pStyle w:val="BodyText"/>
        <w:ind w:firstLine="709"/>
        <w:rPr>
          <w:rFonts w:cs="Times New Roman"/>
        </w:rPr>
      </w:pPr>
      <w:r w:rsidRPr="76D4DD81">
        <w:rPr>
          <w:rFonts w:cs="Times New Roman"/>
        </w:rPr>
        <w:t xml:space="preserve">These are the current Arizona laws of autonomous vehicles </w:t>
      </w:r>
      <w:r w:rsidRPr="1CD7C6D9">
        <w:rPr>
          <w:rFonts w:cs="Times New Roman"/>
        </w:rPr>
        <w:t xml:space="preserve">operating on </w:t>
      </w:r>
      <w:r w:rsidRPr="6B92F3B3">
        <w:rPr>
          <w:rFonts w:cs="Times New Roman"/>
        </w:rPr>
        <w:t xml:space="preserve">roads and streets. </w:t>
      </w:r>
      <w:r w:rsidRPr="35C70545">
        <w:rPr>
          <w:rFonts w:cs="Times New Roman"/>
        </w:rPr>
        <w:t>In this stage</w:t>
      </w:r>
      <w:r w:rsidRPr="1ECD3C5F">
        <w:rPr>
          <w:rFonts w:cs="Times New Roman"/>
        </w:rPr>
        <w:t>,</w:t>
      </w:r>
      <w:r w:rsidRPr="35C70545">
        <w:rPr>
          <w:rFonts w:cs="Times New Roman"/>
        </w:rPr>
        <w:t xml:space="preserve"> it is almost certain </w:t>
      </w:r>
      <w:r>
        <w:rPr>
          <w:rFonts w:cs="Times New Roman"/>
        </w:rPr>
        <w:t>the vehicle</w:t>
      </w:r>
      <w:r w:rsidRPr="35C70545">
        <w:rPr>
          <w:rFonts w:cs="Times New Roman"/>
        </w:rPr>
        <w:t xml:space="preserve"> will not be testing on public roads</w:t>
      </w:r>
      <w:r w:rsidRPr="1ECD3C5F">
        <w:rPr>
          <w:rFonts w:cs="Times New Roman"/>
        </w:rPr>
        <w:t>,</w:t>
      </w:r>
      <w:r w:rsidRPr="35C70545">
        <w:rPr>
          <w:rFonts w:cs="Times New Roman"/>
        </w:rPr>
        <w:t xml:space="preserve"> but </w:t>
      </w:r>
      <w:r w:rsidRPr="5F62B86C">
        <w:rPr>
          <w:rFonts w:cs="Times New Roman"/>
        </w:rPr>
        <w:t xml:space="preserve">it is </w:t>
      </w:r>
      <w:r w:rsidRPr="4FB4570C">
        <w:rPr>
          <w:rFonts w:cs="Times New Roman"/>
        </w:rPr>
        <w:t xml:space="preserve">still good to have </w:t>
      </w:r>
      <w:r w:rsidRPr="5B259C7E">
        <w:rPr>
          <w:rFonts w:cs="Times New Roman"/>
        </w:rPr>
        <w:t xml:space="preserve">every </w:t>
      </w:r>
      <w:r w:rsidRPr="6535FD34">
        <w:rPr>
          <w:rFonts w:cs="Times New Roman"/>
        </w:rPr>
        <w:t xml:space="preserve">case covered in case </w:t>
      </w:r>
      <w:r w:rsidRPr="550B010D">
        <w:rPr>
          <w:rFonts w:cs="Times New Roman"/>
        </w:rPr>
        <w:t xml:space="preserve">further </w:t>
      </w:r>
      <w:r w:rsidRPr="4F47AE8A">
        <w:rPr>
          <w:rFonts w:cs="Times New Roman"/>
        </w:rPr>
        <w:t>testing is needed.</w:t>
      </w:r>
    </w:p>
    <w:p w14:paraId="392269FE" w14:textId="63504821" w:rsidR="001401B6" w:rsidRDefault="001401B6" w:rsidP="00E72E9D">
      <w:pPr>
        <w:pStyle w:val="BodyText"/>
        <w:rPr>
          <w:rFonts w:cs="Times New Roman"/>
        </w:rPr>
      </w:pPr>
      <w:r w:rsidRPr="6ED60802">
        <w:rPr>
          <w:rFonts w:cs="Times New Roman"/>
          <w:i/>
          <w:iCs/>
          <w:szCs w:val="22"/>
        </w:rPr>
        <w:t xml:space="preserve">Braking </w:t>
      </w:r>
      <w:r w:rsidRPr="00625A66">
        <w:rPr>
          <w:rFonts w:cs="Times New Roman"/>
          <w:i/>
          <w:iCs/>
          <w:szCs w:val="22"/>
        </w:rPr>
        <w:t>distance [</w:t>
      </w:r>
      <w:r w:rsidR="002160CC">
        <w:rPr>
          <w:rFonts w:cs="Times New Roman"/>
          <w:i/>
          <w:iCs/>
          <w:szCs w:val="22"/>
        </w:rPr>
        <w:t>41]</w:t>
      </w:r>
    </w:p>
    <w:p w14:paraId="7848F722" w14:textId="77777777" w:rsidR="001401B6" w:rsidRDefault="001401B6" w:rsidP="00E72E9D">
      <w:pPr>
        <w:pStyle w:val="BodyText"/>
        <w:ind w:firstLine="709"/>
        <w:rPr>
          <w:rFonts w:cs="Times New Roman"/>
        </w:rPr>
      </w:pPr>
      <w:r w:rsidRPr="66AA3E76">
        <w:rPr>
          <w:rFonts w:cs="Times New Roman"/>
        </w:rPr>
        <w:t xml:space="preserve">This article explains braking distance history, uses, and simple formulas. Using the simple models in this article will be a very rough estimate </w:t>
      </w:r>
      <w:r w:rsidRPr="73F64529">
        <w:rPr>
          <w:rFonts w:cs="Times New Roman"/>
        </w:rPr>
        <w:t xml:space="preserve">of </w:t>
      </w:r>
      <w:r>
        <w:rPr>
          <w:rFonts w:cs="Times New Roman"/>
        </w:rPr>
        <w:t>the karts</w:t>
      </w:r>
      <w:r w:rsidRPr="66AA3E76">
        <w:rPr>
          <w:rFonts w:cs="Times New Roman"/>
        </w:rPr>
        <w:t xml:space="preserve"> braking distance. Further use of modifying these equations could yield more precise estimates</w:t>
      </w:r>
      <w:r>
        <w:rPr>
          <w:rFonts w:cs="Times New Roman"/>
        </w:rPr>
        <w:t xml:space="preserve"> in future testing</w:t>
      </w:r>
      <w:r w:rsidRPr="66AA3E76">
        <w:rPr>
          <w:rFonts w:cs="Times New Roman"/>
        </w:rPr>
        <w:t>.</w:t>
      </w:r>
    </w:p>
    <w:p w14:paraId="223DC698" w14:textId="150BF582" w:rsidR="001401B6" w:rsidRPr="00625A66" w:rsidRDefault="001401B6" w:rsidP="00E72E9D">
      <w:pPr>
        <w:pStyle w:val="BodyText"/>
        <w:rPr>
          <w:rFonts w:cs="Times New Roman"/>
          <w:i/>
        </w:rPr>
      </w:pPr>
      <w:r w:rsidRPr="00625A66">
        <w:rPr>
          <w:rFonts w:cs="Times New Roman"/>
          <w:i/>
        </w:rPr>
        <w:t>Acceleration [</w:t>
      </w:r>
      <w:r w:rsidR="002160CC">
        <w:rPr>
          <w:rFonts w:cs="Times New Roman"/>
          <w:i/>
          <w:iCs/>
          <w:szCs w:val="22"/>
        </w:rPr>
        <w:t>42</w:t>
      </w:r>
      <w:r w:rsidR="002160CC" w:rsidRPr="00625A66">
        <w:rPr>
          <w:rFonts w:cs="Times New Roman"/>
          <w:i/>
        </w:rPr>
        <w:t>]</w:t>
      </w:r>
    </w:p>
    <w:p w14:paraId="36F876C8" w14:textId="77777777" w:rsidR="001401B6" w:rsidRPr="006461E0" w:rsidRDefault="001401B6" w:rsidP="00E72E9D">
      <w:pPr>
        <w:pStyle w:val="BodyText"/>
        <w:ind w:firstLine="709"/>
        <w:rPr>
          <w:rFonts w:cs="Times New Roman"/>
        </w:rPr>
      </w:pPr>
      <w:r w:rsidRPr="66AA3E76">
        <w:rPr>
          <w:rFonts w:cs="Times New Roman"/>
        </w:rPr>
        <w:t xml:space="preserve">This article explains acceleration history, uses, and simple formulas. Using the simple models in this article will be a very rough estimate </w:t>
      </w:r>
      <w:r>
        <w:rPr>
          <w:rFonts w:cs="Times New Roman"/>
        </w:rPr>
        <w:t xml:space="preserve">yielding the </w:t>
      </w:r>
      <w:r w:rsidRPr="66AA3E76">
        <w:rPr>
          <w:rFonts w:cs="Times New Roman"/>
        </w:rPr>
        <w:t>vehicles' deceleration from maximum speed</w:t>
      </w:r>
      <w:r w:rsidRPr="73F64529">
        <w:rPr>
          <w:rFonts w:cs="Times New Roman"/>
        </w:rPr>
        <w:t>.</w:t>
      </w:r>
      <w:r w:rsidRPr="66AA3E76">
        <w:rPr>
          <w:rFonts w:cs="Times New Roman"/>
        </w:rPr>
        <w:t xml:space="preserve"> Further use of modifying these equations could yield more precise estimates</w:t>
      </w:r>
      <w:r>
        <w:rPr>
          <w:rFonts w:cs="Times New Roman"/>
        </w:rPr>
        <w:t xml:space="preserve"> with further testing.</w:t>
      </w:r>
    </w:p>
    <w:p w14:paraId="6E4721E9" w14:textId="5EDC051C" w:rsidR="00AB3FF9" w:rsidRDefault="00364DD4" w:rsidP="00E72E9D">
      <w:pPr>
        <w:pStyle w:val="BodyText"/>
        <w:rPr>
          <w:rFonts w:cs="Times New Roman"/>
          <w:i/>
          <w:iCs/>
          <w:szCs w:val="22"/>
        </w:rPr>
      </w:pPr>
      <w:r w:rsidRPr="0034391D">
        <w:rPr>
          <w:rStyle w:val="normaltextrun"/>
          <w:i/>
          <w:iCs/>
          <w:szCs w:val="22"/>
        </w:rPr>
        <w:t>Design and analysis of a brake caliper</w:t>
      </w:r>
      <w:r>
        <w:rPr>
          <w:rStyle w:val="normaltextrun"/>
          <w:i/>
          <w:iCs/>
          <w:szCs w:val="22"/>
        </w:rPr>
        <w:t xml:space="preserve"> [</w:t>
      </w:r>
      <w:r w:rsidR="002160CC">
        <w:rPr>
          <w:rFonts w:cs="Times New Roman"/>
          <w:i/>
          <w:iCs/>
          <w:szCs w:val="22"/>
        </w:rPr>
        <w:t>43]</w:t>
      </w:r>
    </w:p>
    <w:p w14:paraId="3A9E727C" w14:textId="725A1CCE" w:rsidR="00364DD4" w:rsidRDefault="00364DD4" w:rsidP="00E72E9D">
      <w:pPr>
        <w:pStyle w:val="BodyText"/>
        <w:rPr>
          <w:rFonts w:cs="Times New Roman"/>
          <w:szCs w:val="22"/>
        </w:rPr>
      </w:pPr>
      <w:r>
        <w:rPr>
          <w:rFonts w:cs="Times New Roman"/>
          <w:i/>
          <w:iCs/>
          <w:szCs w:val="22"/>
        </w:rPr>
        <w:tab/>
      </w:r>
      <w:r w:rsidRPr="001A2B35">
        <w:rPr>
          <w:rFonts w:cs="Times New Roman"/>
          <w:szCs w:val="22"/>
        </w:rPr>
        <w:t xml:space="preserve">This paper focuses on </w:t>
      </w:r>
      <w:r w:rsidR="001D4D06" w:rsidRPr="001A2B35">
        <w:rPr>
          <w:rFonts w:cs="Times New Roman"/>
          <w:szCs w:val="22"/>
        </w:rPr>
        <w:t xml:space="preserve">analyzing a typical brake caliper and the forces </w:t>
      </w:r>
      <w:r w:rsidR="00460BA4" w:rsidRPr="001A2B35">
        <w:rPr>
          <w:rFonts w:cs="Times New Roman"/>
          <w:szCs w:val="22"/>
        </w:rPr>
        <w:t>applied</w:t>
      </w:r>
      <w:r w:rsidR="001A2B35" w:rsidRPr="001A2B35">
        <w:rPr>
          <w:rFonts w:cs="Times New Roman"/>
          <w:szCs w:val="22"/>
        </w:rPr>
        <w:t xml:space="preserve"> using some very interesting finite analysis. </w:t>
      </w:r>
      <w:r w:rsidR="001A2B35">
        <w:rPr>
          <w:rFonts w:cs="Times New Roman"/>
          <w:szCs w:val="22"/>
        </w:rPr>
        <w:t>There are plenty of usable formulas and constants found within the report</w:t>
      </w:r>
      <w:r w:rsidR="001F1A95">
        <w:rPr>
          <w:rFonts w:cs="Times New Roman"/>
          <w:szCs w:val="22"/>
        </w:rPr>
        <w:t xml:space="preserve"> that will make future analysis more accurate. </w:t>
      </w:r>
    </w:p>
    <w:p w14:paraId="0AB2B89D" w14:textId="6E3FB4E3" w:rsidR="001F1A95" w:rsidRPr="00E30E6A" w:rsidRDefault="00E30E6A" w:rsidP="00E72E9D">
      <w:pPr>
        <w:pStyle w:val="BodyText"/>
        <w:rPr>
          <w:i/>
          <w:iCs/>
        </w:rPr>
      </w:pPr>
      <w:r w:rsidRPr="00E30E6A">
        <w:rPr>
          <w:i/>
          <w:iCs/>
        </w:rPr>
        <w:t xml:space="preserve">Motor Torque Calculations </w:t>
      </w:r>
      <w:r w:rsidR="0039056F" w:rsidRPr="00E30E6A">
        <w:rPr>
          <w:i/>
          <w:iCs/>
        </w:rPr>
        <w:t>for</w:t>
      </w:r>
      <w:r w:rsidRPr="00E30E6A">
        <w:rPr>
          <w:i/>
          <w:iCs/>
        </w:rPr>
        <w:t xml:space="preserve"> Electric Vehicle</w:t>
      </w:r>
      <w:r>
        <w:rPr>
          <w:i/>
          <w:iCs/>
        </w:rPr>
        <w:t xml:space="preserve"> [</w:t>
      </w:r>
      <w:r w:rsidR="002160CC">
        <w:rPr>
          <w:i/>
          <w:iCs/>
        </w:rPr>
        <w:t>44]</w:t>
      </w:r>
    </w:p>
    <w:p w14:paraId="647E9003" w14:textId="3827F997" w:rsidR="00A66F05" w:rsidRDefault="00E30E6A" w:rsidP="00E72E9D">
      <w:pPr>
        <w:pStyle w:val="BodyText"/>
      </w:pPr>
      <w:r>
        <w:rPr>
          <w:i/>
          <w:iCs/>
        </w:rPr>
        <w:tab/>
      </w:r>
      <w:r w:rsidR="00F82C86">
        <w:t xml:space="preserve">This article is a much more generalized look at the torque </w:t>
      </w:r>
      <w:r w:rsidR="00E32D70">
        <w:t xml:space="preserve">found within electric vehicles in several states. </w:t>
      </w:r>
      <w:r w:rsidR="00E673AC">
        <w:t>Several related formulas and a table of rolling resistance coefficients are particularly helpful in analysis.</w:t>
      </w:r>
    </w:p>
    <w:p w14:paraId="29470EF1" w14:textId="77777777" w:rsidR="000964B2" w:rsidRDefault="000964B2" w:rsidP="00E72E9D">
      <w:pPr>
        <w:pStyle w:val="BodyText"/>
      </w:pPr>
    </w:p>
    <w:p w14:paraId="49EC19B5" w14:textId="5D95E084" w:rsidR="00A66F05" w:rsidRDefault="00A66F05" w:rsidP="000964B2">
      <w:pPr>
        <w:pStyle w:val="Heading3"/>
        <w:tabs>
          <w:tab w:val="clear" w:pos="1170"/>
          <w:tab w:val="num" w:pos="900"/>
        </w:tabs>
      </w:pPr>
      <w:r>
        <w:t>Desirae Mangum</w:t>
      </w:r>
    </w:p>
    <w:p w14:paraId="7AF01958" w14:textId="33962EA0" w:rsidR="0061005E" w:rsidRPr="00567A4F" w:rsidRDefault="0061005E" w:rsidP="00E72E9D">
      <w:pPr>
        <w:pStyle w:val="Caption"/>
        <w:rPr>
          <w:sz w:val="22"/>
          <w:szCs w:val="22"/>
        </w:rPr>
      </w:pPr>
      <w:r w:rsidRPr="00567A4F">
        <w:rPr>
          <w:sz w:val="22"/>
          <w:szCs w:val="22"/>
        </w:rPr>
        <w:t>Steering System and Method for Autonomous Vehicles [</w:t>
      </w:r>
      <w:r w:rsidR="00F22381">
        <w:rPr>
          <w:sz w:val="22"/>
          <w:szCs w:val="22"/>
        </w:rPr>
        <w:t>45</w:t>
      </w:r>
      <w:r w:rsidRPr="004C3410">
        <w:rPr>
          <w:sz w:val="22"/>
          <w:szCs w:val="22"/>
        </w:rPr>
        <w:t>]</w:t>
      </w:r>
    </w:p>
    <w:p w14:paraId="68094A0A" w14:textId="77777777" w:rsidR="0061005E" w:rsidRPr="00567A4F" w:rsidRDefault="0061005E" w:rsidP="00E72E9D">
      <w:pPr>
        <w:pStyle w:val="Caption"/>
        <w:ind w:firstLine="709"/>
        <w:rPr>
          <w:i w:val="0"/>
          <w:sz w:val="22"/>
          <w:szCs w:val="22"/>
        </w:rPr>
      </w:pPr>
      <w:r w:rsidRPr="00567A4F">
        <w:rPr>
          <w:i w:val="0"/>
          <w:sz w:val="22"/>
          <w:szCs w:val="22"/>
        </w:rPr>
        <w:t>This resource is a European patent specification for an autonomous steering mechanism, including methods for operation. This document will allow us to generate a well-rounded idea of what we need to design moving forward. The description of how it works provides a deeper understanding and insight into what we are designing to be able to do.</w:t>
      </w:r>
    </w:p>
    <w:p w14:paraId="476A5240" w14:textId="1AB327BC" w:rsidR="0061005E" w:rsidRPr="00567A4F" w:rsidRDefault="0061005E" w:rsidP="00E72E9D">
      <w:pPr>
        <w:pStyle w:val="Caption"/>
        <w:rPr>
          <w:sz w:val="22"/>
          <w:szCs w:val="22"/>
        </w:rPr>
      </w:pPr>
      <w:r w:rsidRPr="00567A4F">
        <w:rPr>
          <w:sz w:val="22"/>
          <w:szCs w:val="22"/>
        </w:rPr>
        <w:t>Intelligent Electric Power Steering: Artificial Intelligence Integration Enhances Vehicle Safety Performance [</w:t>
      </w:r>
      <w:r w:rsidR="00F22381">
        <w:rPr>
          <w:sz w:val="22"/>
          <w:szCs w:val="22"/>
        </w:rPr>
        <w:t>46</w:t>
      </w:r>
      <w:r w:rsidRPr="004C3410">
        <w:rPr>
          <w:sz w:val="22"/>
          <w:szCs w:val="22"/>
        </w:rPr>
        <w:t>]</w:t>
      </w:r>
    </w:p>
    <w:p w14:paraId="54E23B50" w14:textId="77777777" w:rsidR="0061005E" w:rsidRPr="00567A4F" w:rsidRDefault="0061005E" w:rsidP="00E72E9D">
      <w:pPr>
        <w:pStyle w:val="Caption"/>
        <w:ind w:firstLine="709"/>
        <w:rPr>
          <w:i w:val="0"/>
          <w:sz w:val="22"/>
          <w:szCs w:val="22"/>
        </w:rPr>
      </w:pPr>
      <w:r w:rsidRPr="00567A4F">
        <w:rPr>
          <w:i w:val="0"/>
          <w:sz w:val="22"/>
          <w:szCs w:val="20"/>
        </w:rPr>
        <w:t xml:space="preserve">This article focuses on electric power steering systems and how they have developed over the years. Discussing the safety parameters surrounding power steering systems and the challenges that occur </w:t>
      </w:r>
      <w:r w:rsidRPr="00567A4F">
        <w:rPr>
          <w:i w:val="0"/>
          <w:sz w:val="22"/>
          <w:szCs w:val="20"/>
        </w:rPr>
        <w:lastRenderedPageBreak/>
        <w:t xml:space="preserve">when AI is implemented into the automotive field. Using this knowledge to not only understand how these systems work, but also how we can use them to our advantage while designing our own system. </w:t>
      </w:r>
    </w:p>
    <w:p w14:paraId="060A52A5" w14:textId="6662C4FA" w:rsidR="0061005E" w:rsidRPr="00567A4F" w:rsidRDefault="0061005E" w:rsidP="00E72E9D">
      <w:pPr>
        <w:pStyle w:val="Caption"/>
        <w:rPr>
          <w:sz w:val="22"/>
          <w:szCs w:val="22"/>
        </w:rPr>
      </w:pPr>
      <w:r w:rsidRPr="00567A4F">
        <w:rPr>
          <w:sz w:val="22"/>
          <w:szCs w:val="22"/>
        </w:rPr>
        <w:t xml:space="preserve">Analysis and Robust Control Design of Steering System for Autonomous Vehicles </w:t>
      </w:r>
      <w:r w:rsidRPr="004C3410">
        <w:rPr>
          <w:sz w:val="22"/>
          <w:szCs w:val="22"/>
        </w:rPr>
        <w:t>[</w:t>
      </w:r>
      <w:r w:rsidR="00F22381">
        <w:rPr>
          <w:sz w:val="22"/>
          <w:szCs w:val="22"/>
        </w:rPr>
        <w:t>47</w:t>
      </w:r>
      <w:r w:rsidRPr="004C3410">
        <w:rPr>
          <w:sz w:val="22"/>
          <w:szCs w:val="22"/>
        </w:rPr>
        <w:t>]</w:t>
      </w:r>
    </w:p>
    <w:p w14:paraId="55112A9A" w14:textId="77777777" w:rsidR="0061005E" w:rsidRPr="00567A4F" w:rsidRDefault="0061005E" w:rsidP="00E72E9D">
      <w:pPr>
        <w:pStyle w:val="Caption"/>
        <w:ind w:firstLine="709"/>
        <w:rPr>
          <w:i w:val="0"/>
          <w:sz w:val="22"/>
          <w:szCs w:val="22"/>
        </w:rPr>
      </w:pPr>
      <w:r w:rsidRPr="00567A4F">
        <w:rPr>
          <w:i w:val="0"/>
          <w:sz w:val="22"/>
          <w:szCs w:val="20"/>
        </w:rPr>
        <w:t xml:space="preserve">This resource provided an analysis of the steering systems for autonomous vehicles with a robust control design. Showing both the simulation and the methods applied to perform the required calculations. This article provided a unique perspective on the results produced, allowing a deeper understanding of autonomous vehicles and what knowledge is needed to be successful. </w:t>
      </w:r>
    </w:p>
    <w:p w14:paraId="0E9C4BA9" w14:textId="4AE21A7E" w:rsidR="0061005E" w:rsidRPr="00567A4F" w:rsidRDefault="0061005E" w:rsidP="00E72E9D">
      <w:pPr>
        <w:pStyle w:val="Caption"/>
        <w:rPr>
          <w:sz w:val="22"/>
          <w:szCs w:val="22"/>
        </w:rPr>
      </w:pPr>
      <w:r w:rsidRPr="00567A4F">
        <w:rPr>
          <w:sz w:val="22"/>
          <w:szCs w:val="22"/>
        </w:rPr>
        <w:t>Simulation Studies – Path Tracking of an Autonomous Electric Vehicle (AEV) by Using Fuzzy Information of Speed and Steering Angle [</w:t>
      </w:r>
      <w:r w:rsidR="00F22381">
        <w:rPr>
          <w:sz w:val="22"/>
          <w:szCs w:val="22"/>
        </w:rPr>
        <w:t>48</w:t>
      </w:r>
      <w:r w:rsidRPr="004C3410">
        <w:rPr>
          <w:sz w:val="22"/>
          <w:szCs w:val="22"/>
        </w:rPr>
        <w:t>]</w:t>
      </w:r>
    </w:p>
    <w:p w14:paraId="1D0F5396" w14:textId="77777777" w:rsidR="0061005E" w:rsidRPr="00567A4F" w:rsidRDefault="0061005E" w:rsidP="00E72E9D">
      <w:pPr>
        <w:pStyle w:val="Caption"/>
        <w:ind w:firstLine="709"/>
        <w:rPr>
          <w:i w:val="0"/>
          <w:sz w:val="22"/>
          <w:szCs w:val="22"/>
        </w:rPr>
      </w:pPr>
      <w:r w:rsidRPr="00567A4F">
        <w:rPr>
          <w:i w:val="0"/>
          <w:sz w:val="22"/>
          <w:szCs w:val="22"/>
        </w:rPr>
        <w:t xml:space="preserve">This article discusses the issues that will arise when you are turning a vehicle autonomous, more specifically, electric vehicles. Knowing potential issues will allow us to plan to avoid these issues or design to solve these problems. This knowledge will allow us to stay ahead of the problems and stay on our timeline to have a successful project. </w:t>
      </w:r>
    </w:p>
    <w:p w14:paraId="70065604" w14:textId="1A014C3E" w:rsidR="0061005E" w:rsidRPr="00567A4F" w:rsidRDefault="0061005E" w:rsidP="00E72E9D">
      <w:pPr>
        <w:pStyle w:val="Caption"/>
        <w:rPr>
          <w:sz w:val="22"/>
          <w:szCs w:val="22"/>
        </w:rPr>
      </w:pPr>
      <w:r w:rsidRPr="00567A4F">
        <w:rPr>
          <w:sz w:val="22"/>
          <w:szCs w:val="22"/>
        </w:rPr>
        <w:t>Model Predictive Control-Based Path Tracking with Four-Wheel Independent Steering, Driving, and Braking Autonomous Vehicles on Low Friction Road [</w:t>
      </w:r>
      <w:r w:rsidR="00F22381">
        <w:rPr>
          <w:sz w:val="22"/>
          <w:szCs w:val="22"/>
        </w:rPr>
        <w:t>49</w:t>
      </w:r>
      <w:r w:rsidRPr="004C3410">
        <w:rPr>
          <w:sz w:val="22"/>
          <w:szCs w:val="22"/>
        </w:rPr>
        <w:t>]</w:t>
      </w:r>
    </w:p>
    <w:p w14:paraId="3E1EBDF5" w14:textId="77777777" w:rsidR="0061005E" w:rsidRPr="00567A4F" w:rsidRDefault="0061005E" w:rsidP="00E72E9D">
      <w:pPr>
        <w:pStyle w:val="Caption"/>
        <w:ind w:firstLine="709"/>
        <w:rPr>
          <w:i w:val="0"/>
          <w:sz w:val="22"/>
          <w:szCs w:val="22"/>
        </w:rPr>
      </w:pPr>
      <w:r w:rsidRPr="00567A4F">
        <w:rPr>
          <w:i w:val="0"/>
          <w:sz w:val="22"/>
          <w:szCs w:val="22"/>
        </w:rPr>
        <w:t>This report focuses on a similar vehicle setup to what we will be working on, and the controlling aspects to consider. Providing insight into how to create a predictive control system based on path tracking, touching base on the braking system to ensure that all safety components are being taken into consideration. The takeaway from this source is that a model predictive control system requires multiple trials to ensure that all systems are properly execut</w:t>
      </w:r>
      <w:r w:rsidRPr="00567A4F">
        <w:rPr>
          <w:i w:val="0"/>
          <w:sz w:val="22"/>
          <w:szCs w:val="20"/>
        </w:rPr>
        <w:t>ed</w:t>
      </w:r>
      <w:r w:rsidRPr="00567A4F">
        <w:rPr>
          <w:i w:val="0"/>
          <w:sz w:val="22"/>
          <w:szCs w:val="22"/>
        </w:rPr>
        <w:t xml:space="preserve">. </w:t>
      </w:r>
    </w:p>
    <w:p w14:paraId="3C6A2610" w14:textId="5E15D63A" w:rsidR="0061005E" w:rsidRPr="00567A4F" w:rsidRDefault="0061005E" w:rsidP="00E72E9D">
      <w:pPr>
        <w:pStyle w:val="Caption"/>
        <w:rPr>
          <w:sz w:val="22"/>
          <w:szCs w:val="22"/>
        </w:rPr>
      </w:pPr>
      <w:r w:rsidRPr="00567A4F">
        <w:rPr>
          <w:sz w:val="22"/>
          <w:szCs w:val="22"/>
        </w:rPr>
        <w:t>Development of Steering Control System for Autonomous Vehicle [</w:t>
      </w:r>
      <w:r w:rsidR="00F22381">
        <w:rPr>
          <w:sz w:val="22"/>
          <w:szCs w:val="22"/>
        </w:rPr>
        <w:t>50</w:t>
      </w:r>
      <w:r w:rsidRPr="004C3410">
        <w:rPr>
          <w:sz w:val="22"/>
          <w:szCs w:val="22"/>
        </w:rPr>
        <w:t>]</w:t>
      </w:r>
    </w:p>
    <w:p w14:paraId="4F430748" w14:textId="77777777" w:rsidR="0061005E" w:rsidRPr="00567A4F" w:rsidRDefault="0061005E" w:rsidP="00E72E9D">
      <w:pPr>
        <w:pStyle w:val="Caption"/>
        <w:ind w:firstLine="709"/>
        <w:rPr>
          <w:i w:val="0"/>
          <w:sz w:val="22"/>
          <w:szCs w:val="22"/>
        </w:rPr>
      </w:pPr>
      <w:r w:rsidRPr="00567A4F">
        <w:rPr>
          <w:i w:val="0"/>
          <w:sz w:val="22"/>
          <w:szCs w:val="22"/>
        </w:rPr>
        <w:t xml:space="preserve">This report is a similar study to that of what we will be producing by the end of this project, focusing on the steering of autonomous vehicles. Providing a background of steering technology and an example method of integrating an autonomous system into existing systems. Using this </w:t>
      </w:r>
      <w:r w:rsidRPr="00567A4F">
        <w:rPr>
          <w:i w:val="0"/>
          <w:iCs w:val="0"/>
          <w:sz w:val="22"/>
          <w:szCs w:val="22"/>
        </w:rPr>
        <w:t>article</w:t>
      </w:r>
      <w:r w:rsidRPr="00567A4F">
        <w:rPr>
          <w:i w:val="0"/>
          <w:sz w:val="22"/>
          <w:szCs w:val="22"/>
        </w:rPr>
        <w:t xml:space="preserve"> to have an idea of the direction of the project, gaining ideas for calculations and potential results.  </w:t>
      </w:r>
    </w:p>
    <w:p w14:paraId="597B3C55" w14:textId="67C9007D" w:rsidR="0061005E" w:rsidRPr="00567A4F" w:rsidRDefault="0061005E" w:rsidP="00E72E9D">
      <w:pPr>
        <w:pStyle w:val="Caption"/>
        <w:rPr>
          <w:sz w:val="22"/>
          <w:szCs w:val="22"/>
        </w:rPr>
      </w:pPr>
      <w:r w:rsidRPr="00567A4F">
        <w:rPr>
          <w:sz w:val="22"/>
          <w:szCs w:val="22"/>
        </w:rPr>
        <w:t>What is the Role of Steering Angle Sensor in Autonomous Driving? [</w:t>
      </w:r>
      <w:r w:rsidR="00F22381">
        <w:rPr>
          <w:sz w:val="22"/>
          <w:szCs w:val="22"/>
        </w:rPr>
        <w:t>51</w:t>
      </w:r>
      <w:r w:rsidRPr="00567A4F">
        <w:rPr>
          <w:sz w:val="22"/>
          <w:szCs w:val="22"/>
        </w:rPr>
        <w:t>]</w:t>
      </w:r>
    </w:p>
    <w:p w14:paraId="67C66749" w14:textId="0C337726" w:rsidR="0061005E" w:rsidRPr="00567A4F" w:rsidRDefault="0061005E" w:rsidP="00E72E9D">
      <w:pPr>
        <w:pStyle w:val="Caption"/>
        <w:ind w:firstLine="709"/>
        <w:rPr>
          <w:i w:val="0"/>
          <w:sz w:val="22"/>
          <w:szCs w:val="22"/>
        </w:rPr>
      </w:pPr>
      <w:r w:rsidRPr="00567A4F">
        <w:rPr>
          <w:i w:val="0"/>
          <w:sz w:val="22"/>
          <w:szCs w:val="20"/>
        </w:rPr>
        <w:t xml:space="preserve">This YouTube video provides a brief explanation of the roles of the steering angle for the sensor when implementing an automated system. </w:t>
      </w:r>
      <w:r w:rsidR="00893CF0">
        <w:rPr>
          <w:i w:val="0"/>
          <w:sz w:val="22"/>
          <w:szCs w:val="20"/>
        </w:rPr>
        <w:t>It explains</w:t>
      </w:r>
      <w:r w:rsidRPr="00567A4F">
        <w:rPr>
          <w:i w:val="0"/>
          <w:sz w:val="22"/>
          <w:szCs w:val="20"/>
        </w:rPr>
        <w:t xml:space="preserve"> what exactly the steering angle is and how it can be </w:t>
      </w:r>
      <w:r w:rsidR="00ED5F38" w:rsidRPr="00567A4F">
        <w:rPr>
          <w:i w:val="0"/>
          <w:sz w:val="22"/>
          <w:szCs w:val="20"/>
        </w:rPr>
        <w:t>found and</w:t>
      </w:r>
      <w:r w:rsidRPr="00567A4F">
        <w:rPr>
          <w:i w:val="0"/>
          <w:sz w:val="22"/>
          <w:szCs w:val="20"/>
        </w:rPr>
        <w:t xml:space="preserve"> then explaining the importance of the angle when using sensors. This information was used to develop a further understanding of the aspects involved in designing an autonomous steering system.</w:t>
      </w:r>
    </w:p>
    <w:p w14:paraId="417556A0" w14:textId="7E04CD74" w:rsidR="0061005E" w:rsidRPr="00567A4F" w:rsidRDefault="0061005E" w:rsidP="00E72E9D">
      <w:pPr>
        <w:pStyle w:val="Caption"/>
        <w:rPr>
          <w:sz w:val="22"/>
          <w:szCs w:val="22"/>
        </w:rPr>
      </w:pPr>
      <w:r w:rsidRPr="00567A4F">
        <w:rPr>
          <w:sz w:val="22"/>
          <w:szCs w:val="22"/>
        </w:rPr>
        <w:t>Automated Vehicles for Safety [</w:t>
      </w:r>
      <w:r w:rsidR="00F22381">
        <w:rPr>
          <w:sz w:val="22"/>
          <w:szCs w:val="22"/>
        </w:rPr>
        <w:t>52</w:t>
      </w:r>
      <w:r w:rsidRPr="00567A4F">
        <w:rPr>
          <w:sz w:val="22"/>
          <w:szCs w:val="22"/>
        </w:rPr>
        <w:t>]</w:t>
      </w:r>
    </w:p>
    <w:p w14:paraId="4D8922AC" w14:textId="77777777" w:rsidR="0061005E" w:rsidRDefault="0061005E" w:rsidP="00E72E9D">
      <w:pPr>
        <w:pStyle w:val="Caption"/>
        <w:ind w:firstLine="709"/>
        <w:rPr>
          <w:i w:val="0"/>
          <w:sz w:val="22"/>
          <w:szCs w:val="22"/>
        </w:rPr>
      </w:pPr>
      <w:r w:rsidRPr="00567A4F">
        <w:rPr>
          <w:i w:val="0"/>
          <w:sz w:val="22"/>
          <w:szCs w:val="22"/>
        </w:rPr>
        <w:t xml:space="preserve">This source is from the Department of Transportation, referring to the regulations and safety requirements for autonomous vehicles. Providing a timeline of regulations as they become enforceable, such as antilock brakes or lane-keeping assistance. Along with examples of the different levels of automation at work and the technologies involved. This source was used to understand the safety behind autonomous driving, and a bonus description of the varying levels of automated vehicles. </w:t>
      </w:r>
    </w:p>
    <w:p w14:paraId="7520C201" w14:textId="2A9CE936" w:rsidR="006C537C" w:rsidRPr="00567A4F" w:rsidRDefault="008138E3" w:rsidP="00E72E9D">
      <w:pPr>
        <w:pStyle w:val="Caption"/>
        <w:rPr>
          <w:sz w:val="22"/>
          <w:szCs w:val="22"/>
        </w:rPr>
      </w:pPr>
      <w:r w:rsidRPr="008138E3">
        <w:rPr>
          <w:sz w:val="22"/>
          <w:szCs w:val="22"/>
        </w:rPr>
        <w:t>Machinery’s handbook</w:t>
      </w:r>
      <w:r w:rsidR="006C537C" w:rsidRPr="00567A4F">
        <w:rPr>
          <w:sz w:val="22"/>
          <w:szCs w:val="22"/>
        </w:rPr>
        <w:t xml:space="preserve"> [</w:t>
      </w:r>
      <w:r w:rsidR="00F22381">
        <w:rPr>
          <w:sz w:val="22"/>
          <w:szCs w:val="22"/>
        </w:rPr>
        <w:t>53</w:t>
      </w:r>
      <w:r w:rsidR="006C537C" w:rsidRPr="00567A4F">
        <w:rPr>
          <w:sz w:val="22"/>
          <w:szCs w:val="22"/>
        </w:rPr>
        <w:t>]</w:t>
      </w:r>
    </w:p>
    <w:p w14:paraId="39099A5C" w14:textId="29F34263" w:rsidR="00835488" w:rsidRDefault="006C537C" w:rsidP="00E72E9D">
      <w:pPr>
        <w:pStyle w:val="Caption"/>
        <w:ind w:firstLine="709"/>
        <w:rPr>
          <w:i w:val="0"/>
          <w:iCs w:val="0"/>
          <w:sz w:val="22"/>
          <w:szCs w:val="22"/>
        </w:rPr>
      </w:pPr>
      <w:r w:rsidRPr="00567A4F">
        <w:rPr>
          <w:i w:val="0"/>
          <w:sz w:val="22"/>
          <w:szCs w:val="22"/>
        </w:rPr>
        <w:t xml:space="preserve">This source is </w:t>
      </w:r>
      <w:r w:rsidR="0068204C">
        <w:rPr>
          <w:i w:val="0"/>
          <w:sz w:val="22"/>
          <w:szCs w:val="22"/>
        </w:rPr>
        <w:t xml:space="preserve">a textbook </w:t>
      </w:r>
      <w:r w:rsidR="002F0022">
        <w:rPr>
          <w:i w:val="0"/>
          <w:sz w:val="22"/>
          <w:szCs w:val="22"/>
        </w:rPr>
        <w:t>that provides</w:t>
      </w:r>
      <w:r w:rsidR="006317D9">
        <w:rPr>
          <w:i w:val="0"/>
          <w:sz w:val="22"/>
          <w:szCs w:val="22"/>
        </w:rPr>
        <w:t xml:space="preserve"> deeper </w:t>
      </w:r>
      <w:r w:rsidR="00296C89">
        <w:rPr>
          <w:i w:val="0"/>
          <w:sz w:val="22"/>
          <w:szCs w:val="22"/>
        </w:rPr>
        <w:t>explanations</w:t>
      </w:r>
      <w:r w:rsidR="006317D9">
        <w:rPr>
          <w:i w:val="0"/>
          <w:sz w:val="22"/>
          <w:szCs w:val="22"/>
        </w:rPr>
        <w:t xml:space="preserve"> of designing various mechanical </w:t>
      </w:r>
      <w:r w:rsidR="00296C89">
        <w:rPr>
          <w:i w:val="0"/>
          <w:sz w:val="22"/>
          <w:szCs w:val="22"/>
        </w:rPr>
        <w:t>components</w:t>
      </w:r>
      <w:r w:rsidR="00F97D89">
        <w:rPr>
          <w:i w:val="0"/>
          <w:sz w:val="22"/>
          <w:szCs w:val="22"/>
        </w:rPr>
        <w:t>. This source was use</w:t>
      </w:r>
      <w:r w:rsidR="009A5BE8">
        <w:rPr>
          <w:i w:val="0"/>
          <w:sz w:val="22"/>
          <w:szCs w:val="22"/>
        </w:rPr>
        <w:t>d</w:t>
      </w:r>
      <w:r w:rsidR="00F97D89">
        <w:rPr>
          <w:i w:val="0"/>
          <w:sz w:val="22"/>
          <w:szCs w:val="22"/>
        </w:rPr>
        <w:t xml:space="preserve"> to help </w:t>
      </w:r>
      <w:r w:rsidR="009A5BE8">
        <w:rPr>
          <w:i w:val="0"/>
          <w:sz w:val="22"/>
          <w:szCs w:val="22"/>
        </w:rPr>
        <w:t>justify</w:t>
      </w:r>
      <w:r w:rsidR="00F97D89">
        <w:rPr>
          <w:i w:val="0"/>
          <w:sz w:val="22"/>
          <w:szCs w:val="22"/>
        </w:rPr>
        <w:t xml:space="preserve"> </w:t>
      </w:r>
      <w:r w:rsidR="005E09C2">
        <w:rPr>
          <w:i w:val="0"/>
          <w:sz w:val="22"/>
          <w:szCs w:val="22"/>
        </w:rPr>
        <w:t xml:space="preserve">a 1:1 gear ration </w:t>
      </w:r>
      <w:r w:rsidR="009A5BE8">
        <w:rPr>
          <w:i w:val="0"/>
          <w:sz w:val="22"/>
          <w:szCs w:val="22"/>
        </w:rPr>
        <w:t xml:space="preserve">to show was it could be more beneficial for the team’s design. </w:t>
      </w:r>
      <w:r w:rsidR="006109BB">
        <w:rPr>
          <w:i w:val="0"/>
          <w:sz w:val="22"/>
          <w:szCs w:val="22"/>
        </w:rPr>
        <w:t xml:space="preserve">With various </w:t>
      </w:r>
      <w:r w:rsidR="000472E3">
        <w:rPr>
          <w:i w:val="0"/>
          <w:sz w:val="22"/>
          <w:szCs w:val="22"/>
        </w:rPr>
        <w:t xml:space="preserve">components </w:t>
      </w:r>
      <w:r w:rsidR="00835488">
        <w:rPr>
          <w:i w:val="0"/>
          <w:sz w:val="22"/>
          <w:szCs w:val="22"/>
        </w:rPr>
        <w:t>within the book this source will continue to be useful as the team runs into mechanical errors and issues.</w:t>
      </w:r>
    </w:p>
    <w:p w14:paraId="3E132ED2" w14:textId="409A1928" w:rsidR="006C537C" w:rsidRPr="00567A4F" w:rsidRDefault="006A293C" w:rsidP="00E72E9D">
      <w:pPr>
        <w:pStyle w:val="Caption"/>
        <w:rPr>
          <w:sz w:val="22"/>
          <w:szCs w:val="22"/>
        </w:rPr>
      </w:pPr>
      <w:r w:rsidRPr="006A293C">
        <w:rPr>
          <w:sz w:val="22"/>
          <w:szCs w:val="22"/>
        </w:rPr>
        <w:lastRenderedPageBreak/>
        <w:t xml:space="preserve">Helical Gear Design in SolidWorks </w:t>
      </w:r>
      <w:r w:rsidR="006C537C" w:rsidRPr="00567A4F">
        <w:rPr>
          <w:sz w:val="22"/>
          <w:szCs w:val="22"/>
        </w:rPr>
        <w:t>[</w:t>
      </w:r>
      <w:r w:rsidR="00F22381">
        <w:rPr>
          <w:sz w:val="22"/>
          <w:szCs w:val="22"/>
        </w:rPr>
        <w:t>54</w:t>
      </w:r>
      <w:r w:rsidR="006C537C" w:rsidRPr="00567A4F">
        <w:rPr>
          <w:sz w:val="22"/>
          <w:szCs w:val="22"/>
        </w:rPr>
        <w:t>]</w:t>
      </w:r>
    </w:p>
    <w:p w14:paraId="79B4C3C0" w14:textId="261504C6" w:rsidR="00EC19B2" w:rsidRDefault="006C537C" w:rsidP="00E72E9D">
      <w:pPr>
        <w:pStyle w:val="Caption"/>
        <w:ind w:firstLine="709"/>
        <w:rPr>
          <w:i w:val="0"/>
          <w:sz w:val="22"/>
          <w:szCs w:val="22"/>
        </w:rPr>
      </w:pPr>
      <w:r w:rsidRPr="00567A4F">
        <w:rPr>
          <w:i w:val="0"/>
          <w:sz w:val="22"/>
          <w:szCs w:val="22"/>
        </w:rPr>
        <w:t xml:space="preserve">This </w:t>
      </w:r>
      <w:r w:rsidR="00482E1D">
        <w:rPr>
          <w:i w:val="0"/>
          <w:sz w:val="22"/>
          <w:szCs w:val="22"/>
        </w:rPr>
        <w:t xml:space="preserve">video comes </w:t>
      </w:r>
      <w:r w:rsidR="006639B2">
        <w:rPr>
          <w:i w:val="0"/>
          <w:sz w:val="22"/>
          <w:szCs w:val="22"/>
        </w:rPr>
        <w:t>from</w:t>
      </w:r>
      <w:r w:rsidR="00482E1D">
        <w:rPr>
          <w:i w:val="0"/>
          <w:sz w:val="22"/>
          <w:szCs w:val="22"/>
        </w:rPr>
        <w:t xml:space="preserve"> </w:t>
      </w:r>
      <w:r w:rsidR="006639B2">
        <w:rPr>
          <w:i w:val="0"/>
          <w:sz w:val="22"/>
          <w:szCs w:val="22"/>
        </w:rPr>
        <w:t>YouTube</w:t>
      </w:r>
      <w:r w:rsidR="008363CB">
        <w:rPr>
          <w:i w:val="0"/>
          <w:sz w:val="22"/>
          <w:szCs w:val="22"/>
        </w:rPr>
        <w:t xml:space="preserve"> and allows an understanding of </w:t>
      </w:r>
      <w:r w:rsidR="00A46FDA">
        <w:rPr>
          <w:i w:val="0"/>
          <w:sz w:val="22"/>
          <w:szCs w:val="22"/>
        </w:rPr>
        <w:t xml:space="preserve">creating </w:t>
      </w:r>
      <w:r w:rsidR="00BC7130">
        <w:rPr>
          <w:i w:val="0"/>
          <w:sz w:val="22"/>
          <w:szCs w:val="22"/>
        </w:rPr>
        <w:t xml:space="preserve">size varying </w:t>
      </w:r>
      <w:r w:rsidR="00D01C36">
        <w:rPr>
          <w:i w:val="0"/>
          <w:sz w:val="22"/>
          <w:szCs w:val="22"/>
        </w:rPr>
        <w:t>helical gear</w:t>
      </w:r>
      <w:r w:rsidR="00B34F52">
        <w:rPr>
          <w:i w:val="0"/>
          <w:sz w:val="22"/>
          <w:szCs w:val="22"/>
        </w:rPr>
        <w:t>s</w:t>
      </w:r>
      <w:r w:rsidR="00D01C36">
        <w:rPr>
          <w:i w:val="0"/>
          <w:sz w:val="22"/>
          <w:szCs w:val="22"/>
        </w:rPr>
        <w:t xml:space="preserve">. This </w:t>
      </w:r>
      <w:r w:rsidR="0017099E">
        <w:rPr>
          <w:i w:val="0"/>
          <w:sz w:val="22"/>
          <w:szCs w:val="22"/>
        </w:rPr>
        <w:t xml:space="preserve">source was used to </w:t>
      </w:r>
      <w:r w:rsidR="001B31D9">
        <w:rPr>
          <w:i w:val="0"/>
          <w:sz w:val="22"/>
          <w:szCs w:val="22"/>
        </w:rPr>
        <w:t xml:space="preserve">show how </w:t>
      </w:r>
      <w:r w:rsidR="00C67D79">
        <w:rPr>
          <w:i w:val="0"/>
          <w:sz w:val="22"/>
          <w:szCs w:val="22"/>
        </w:rPr>
        <w:t xml:space="preserve">gear can easily </w:t>
      </w:r>
      <w:r w:rsidR="00B34F52">
        <w:rPr>
          <w:i w:val="0"/>
          <w:sz w:val="22"/>
          <w:szCs w:val="22"/>
        </w:rPr>
        <w:t xml:space="preserve">be </w:t>
      </w:r>
      <w:r w:rsidR="00C67D79">
        <w:rPr>
          <w:i w:val="0"/>
          <w:sz w:val="22"/>
          <w:szCs w:val="22"/>
        </w:rPr>
        <w:t>change</w:t>
      </w:r>
      <w:r w:rsidR="00B34F52">
        <w:rPr>
          <w:i w:val="0"/>
          <w:sz w:val="22"/>
          <w:szCs w:val="22"/>
        </w:rPr>
        <w:t>d</w:t>
      </w:r>
      <w:r w:rsidR="00C67D79">
        <w:rPr>
          <w:i w:val="0"/>
          <w:sz w:val="22"/>
          <w:szCs w:val="22"/>
        </w:rPr>
        <w:t xml:space="preserve"> </w:t>
      </w:r>
      <w:r w:rsidR="008F29DB">
        <w:rPr>
          <w:i w:val="0"/>
          <w:sz w:val="22"/>
          <w:szCs w:val="22"/>
        </w:rPr>
        <w:t>when equation</w:t>
      </w:r>
      <w:r w:rsidR="00B34F52">
        <w:rPr>
          <w:i w:val="0"/>
          <w:sz w:val="22"/>
          <w:szCs w:val="22"/>
        </w:rPr>
        <w:t>s</w:t>
      </w:r>
      <w:r w:rsidR="008F29DB">
        <w:rPr>
          <w:i w:val="0"/>
          <w:sz w:val="22"/>
          <w:szCs w:val="22"/>
        </w:rPr>
        <w:t xml:space="preserve"> are used for the dimensions</w:t>
      </w:r>
      <w:r w:rsidR="00406D21">
        <w:rPr>
          <w:i w:val="0"/>
          <w:sz w:val="22"/>
          <w:szCs w:val="22"/>
        </w:rPr>
        <w:t>.</w:t>
      </w:r>
      <w:r w:rsidR="00123F59">
        <w:rPr>
          <w:i w:val="0"/>
          <w:sz w:val="22"/>
          <w:szCs w:val="22"/>
        </w:rPr>
        <w:t xml:space="preserve"> With this new skill iterations of gears will be easier to produce within SolidWorks</w:t>
      </w:r>
      <w:r w:rsidR="00BF4E4C">
        <w:rPr>
          <w:i w:val="0"/>
          <w:sz w:val="22"/>
          <w:szCs w:val="22"/>
        </w:rPr>
        <w:t xml:space="preserve">, </w:t>
      </w:r>
      <w:r w:rsidR="00FC07F5">
        <w:rPr>
          <w:i w:val="0"/>
          <w:sz w:val="22"/>
          <w:szCs w:val="22"/>
        </w:rPr>
        <w:t xml:space="preserve">allowing for </w:t>
      </w:r>
      <w:r w:rsidR="002E7537">
        <w:rPr>
          <w:i w:val="0"/>
          <w:sz w:val="22"/>
          <w:szCs w:val="22"/>
        </w:rPr>
        <w:t>more time to focus on mechanical issues within prototyping</w:t>
      </w:r>
      <w:r w:rsidR="00123F59">
        <w:rPr>
          <w:i w:val="0"/>
          <w:sz w:val="22"/>
          <w:szCs w:val="22"/>
        </w:rPr>
        <w:t xml:space="preserve">. </w:t>
      </w:r>
    </w:p>
    <w:p w14:paraId="2F3952F7" w14:textId="77777777" w:rsidR="000964B2" w:rsidRPr="00107A47" w:rsidRDefault="000964B2" w:rsidP="00E72E9D">
      <w:pPr>
        <w:pStyle w:val="Caption"/>
        <w:ind w:firstLine="709"/>
        <w:rPr>
          <w:i w:val="0"/>
          <w:sz w:val="22"/>
          <w:szCs w:val="22"/>
        </w:rPr>
      </w:pPr>
    </w:p>
    <w:p w14:paraId="776EA6CA" w14:textId="71FA4D9E" w:rsidR="003D3367" w:rsidRPr="000A3F7D" w:rsidRDefault="00A66F05" w:rsidP="000964B2">
      <w:pPr>
        <w:pStyle w:val="Heading3"/>
        <w:tabs>
          <w:tab w:val="clear" w:pos="1170"/>
          <w:tab w:val="num" w:pos="900"/>
        </w:tabs>
      </w:pPr>
      <w:r>
        <w:t>Natasa Peric</w:t>
      </w:r>
      <w:r w:rsidR="00352735" w:rsidRPr="000A3F7D">
        <w:rPr>
          <w:rStyle w:val="eop"/>
          <w:color w:val="000000"/>
          <w:sz w:val="22"/>
          <w:szCs w:val="22"/>
        </w:rPr>
        <w:t> </w:t>
      </w:r>
    </w:p>
    <w:p w14:paraId="23C9786B" w14:textId="5E6036A9" w:rsidR="00EC19B2" w:rsidRPr="006A5A55" w:rsidRDefault="006A5A55" w:rsidP="002A06B4">
      <w:pPr>
        <w:pStyle w:val="Caption"/>
        <w:rPr>
          <w:i w:val="0"/>
        </w:rPr>
      </w:pPr>
      <w:r w:rsidRPr="002A06B4">
        <w:rPr>
          <w:sz w:val="22"/>
          <w:szCs w:val="22"/>
        </w:rPr>
        <w:t>A Recommended New Approach on Motorization Ratio Calculations of Stepper Motors [</w:t>
      </w:r>
      <w:r w:rsidR="00FD0600">
        <w:rPr>
          <w:sz w:val="22"/>
          <w:szCs w:val="22"/>
        </w:rPr>
        <w:t>55</w:t>
      </w:r>
      <w:r w:rsidRPr="002A06B4">
        <w:rPr>
          <w:sz w:val="22"/>
          <w:szCs w:val="22"/>
        </w:rPr>
        <w:t>]</w:t>
      </w:r>
    </w:p>
    <w:p w14:paraId="2610E540" w14:textId="0487D0BD" w:rsidR="00352735" w:rsidRPr="002A06B4" w:rsidRDefault="003A2A90" w:rsidP="002A06B4">
      <w:pPr>
        <w:pStyle w:val="Caption"/>
        <w:rPr>
          <w:i w:val="0"/>
          <w:iCs w:val="0"/>
          <w:sz w:val="22"/>
          <w:szCs w:val="22"/>
        </w:rPr>
      </w:pPr>
      <w:r w:rsidRPr="002A06B4">
        <w:rPr>
          <w:i w:val="0"/>
          <w:iCs w:val="0"/>
          <w:sz w:val="22"/>
          <w:szCs w:val="22"/>
        </w:rPr>
        <w:tab/>
        <w:t xml:space="preserve">This article defines the </w:t>
      </w:r>
      <w:r w:rsidR="005A3A36" w:rsidRPr="002A06B4">
        <w:rPr>
          <w:i w:val="0"/>
          <w:iCs w:val="0"/>
          <w:sz w:val="22"/>
          <w:szCs w:val="22"/>
        </w:rPr>
        <w:t xml:space="preserve">different </w:t>
      </w:r>
      <w:r w:rsidR="00262850" w:rsidRPr="002A06B4">
        <w:rPr>
          <w:i w:val="0"/>
          <w:iCs w:val="0"/>
          <w:sz w:val="22"/>
          <w:szCs w:val="22"/>
        </w:rPr>
        <w:t xml:space="preserve">stepper motors that are used in a variety of fields </w:t>
      </w:r>
      <w:r w:rsidR="00336FD9" w:rsidRPr="002A06B4">
        <w:rPr>
          <w:i w:val="0"/>
          <w:iCs w:val="0"/>
          <w:sz w:val="22"/>
          <w:szCs w:val="22"/>
        </w:rPr>
        <w:t xml:space="preserve">based on their </w:t>
      </w:r>
      <w:r w:rsidR="00786B39" w:rsidRPr="002A06B4">
        <w:rPr>
          <w:i w:val="0"/>
          <w:iCs w:val="0"/>
          <w:sz w:val="22"/>
          <w:szCs w:val="22"/>
        </w:rPr>
        <w:t xml:space="preserve">torque and cycle ratios. Because they can be used in a variety of environments such as aeronautical and automotive fields, the article </w:t>
      </w:r>
      <w:r w:rsidR="00D05E6E" w:rsidRPr="002A06B4">
        <w:rPr>
          <w:i w:val="0"/>
          <w:iCs w:val="0"/>
          <w:sz w:val="22"/>
          <w:szCs w:val="22"/>
        </w:rPr>
        <w:t>highlights</w:t>
      </w:r>
      <w:r w:rsidR="00786B39" w:rsidRPr="002A06B4">
        <w:rPr>
          <w:i w:val="0"/>
          <w:iCs w:val="0"/>
          <w:sz w:val="22"/>
          <w:szCs w:val="22"/>
        </w:rPr>
        <w:t xml:space="preserve"> the significance of accurately </w:t>
      </w:r>
      <w:r w:rsidR="00D05E6E" w:rsidRPr="002A06B4">
        <w:rPr>
          <w:i w:val="0"/>
          <w:iCs w:val="0"/>
          <w:sz w:val="22"/>
          <w:szCs w:val="22"/>
        </w:rPr>
        <w:t xml:space="preserve">calculated torque ratios in stepper motors. </w:t>
      </w:r>
      <w:r w:rsidR="00E832F8" w:rsidRPr="002A06B4">
        <w:rPr>
          <w:i w:val="0"/>
          <w:iCs w:val="0"/>
          <w:sz w:val="22"/>
          <w:szCs w:val="22"/>
        </w:rPr>
        <w:t xml:space="preserve">It also emphasizes the impact of different torques in a mechanism, which has proven to be useful for calculating the net torque in the stepper motor used by the throttle sub team.  </w:t>
      </w:r>
    </w:p>
    <w:p w14:paraId="7D409BB0" w14:textId="5333C1FC" w:rsidR="00F95323" w:rsidRDefault="00F95323" w:rsidP="002A06B4">
      <w:pPr>
        <w:pStyle w:val="Caption"/>
        <w:rPr>
          <w:rFonts w:eastAsia="Times New Roman" w:cs="Times New Roman"/>
          <w:i w:val="0"/>
          <w:color w:val="000000"/>
          <w:kern w:val="0"/>
          <w:szCs w:val="22"/>
          <w:lang w:eastAsia="en-US" w:bidi="ar-SA"/>
        </w:rPr>
      </w:pPr>
      <w:r w:rsidRPr="002A06B4">
        <w:rPr>
          <w:rFonts w:eastAsia="Times New Roman" w:cs="Times New Roman"/>
          <w:color w:val="000000"/>
          <w:kern w:val="0"/>
          <w:sz w:val="22"/>
          <w:szCs w:val="22"/>
          <w:lang w:eastAsia="en-US" w:bidi="ar-SA"/>
        </w:rPr>
        <w:t>3D Printing of Automobile Power Transmission System Using Tough PLA</w:t>
      </w:r>
      <w:r w:rsidR="003C7EC9" w:rsidRPr="002A06B4">
        <w:rPr>
          <w:rFonts w:eastAsia="Times New Roman" w:cs="Times New Roman"/>
          <w:color w:val="000000"/>
          <w:kern w:val="0"/>
          <w:sz w:val="22"/>
          <w:szCs w:val="22"/>
          <w:lang w:eastAsia="en-US" w:bidi="ar-SA"/>
        </w:rPr>
        <w:t xml:space="preserve"> [</w:t>
      </w:r>
      <w:r w:rsidR="00FD0600">
        <w:rPr>
          <w:rFonts w:eastAsia="Times New Roman" w:cs="Times New Roman"/>
          <w:color w:val="000000"/>
          <w:kern w:val="0"/>
          <w:sz w:val="22"/>
          <w:szCs w:val="22"/>
          <w:lang w:eastAsia="en-US" w:bidi="ar-SA"/>
        </w:rPr>
        <w:t>56</w:t>
      </w:r>
      <w:r w:rsidR="003C7EC9" w:rsidRPr="002A06B4">
        <w:rPr>
          <w:rFonts w:eastAsia="Times New Roman" w:cs="Times New Roman"/>
          <w:color w:val="000000"/>
          <w:kern w:val="0"/>
          <w:sz w:val="22"/>
          <w:szCs w:val="22"/>
          <w:lang w:eastAsia="en-US" w:bidi="ar-SA"/>
        </w:rPr>
        <w:t>]</w:t>
      </w:r>
    </w:p>
    <w:p w14:paraId="113D872E" w14:textId="08545CAA" w:rsidR="00F95323" w:rsidRPr="002A06B4" w:rsidRDefault="005C0653" w:rsidP="002A06B4">
      <w:pPr>
        <w:pStyle w:val="Caption"/>
        <w:rPr>
          <w:rFonts w:eastAsia="Times New Roman" w:cs="Times New Roman"/>
          <w:i w:val="0"/>
          <w:iCs w:val="0"/>
          <w:color w:val="000000"/>
          <w:kern w:val="0"/>
          <w:sz w:val="22"/>
          <w:szCs w:val="22"/>
          <w:lang w:eastAsia="en-US" w:bidi="ar-SA"/>
        </w:rPr>
      </w:pPr>
      <w:r w:rsidRPr="002A06B4">
        <w:rPr>
          <w:rFonts w:eastAsia="Times New Roman" w:cs="Times New Roman"/>
          <w:color w:val="000000"/>
          <w:kern w:val="0"/>
          <w:sz w:val="22"/>
          <w:szCs w:val="22"/>
          <w:lang w:eastAsia="en-US" w:bidi="ar-SA"/>
        </w:rPr>
        <w:tab/>
      </w:r>
      <w:r w:rsidRPr="002A06B4">
        <w:rPr>
          <w:rFonts w:eastAsia="Times New Roman" w:cs="Times New Roman"/>
          <w:i w:val="0"/>
          <w:iCs w:val="0"/>
          <w:color w:val="000000"/>
          <w:kern w:val="0"/>
          <w:sz w:val="22"/>
          <w:szCs w:val="22"/>
          <w:lang w:eastAsia="en-US" w:bidi="ar-SA"/>
        </w:rPr>
        <w:t>This</w:t>
      </w:r>
      <w:r w:rsidR="00B55BAD" w:rsidRPr="002A06B4">
        <w:rPr>
          <w:rFonts w:eastAsia="Times New Roman" w:cs="Times New Roman"/>
          <w:i w:val="0"/>
          <w:iCs w:val="0"/>
          <w:color w:val="000000"/>
          <w:kern w:val="0"/>
          <w:sz w:val="22"/>
          <w:szCs w:val="22"/>
          <w:lang w:eastAsia="en-US" w:bidi="ar-SA"/>
        </w:rPr>
        <w:t xml:space="preserve"> paper explains the benefits and possible risks that arise with the use of PLA material in 3D printed components used in the automotive industry. This article is important to the throttle sub team’s approach in 3D printing the spool attached to the motor stepper, as it can be a possible risk over time based on regular use. This paper, thus, highlights the importance of using the correct plastic material to ensure that 3D printed objects can be used for automotive based components. </w:t>
      </w:r>
    </w:p>
    <w:p w14:paraId="0F0DCA79" w14:textId="023079BF" w:rsidR="003504DB" w:rsidRPr="00CE4347" w:rsidRDefault="00677CBA" w:rsidP="002A06B4">
      <w:pPr>
        <w:pStyle w:val="Caption"/>
        <w:rPr>
          <w:sz w:val="22"/>
          <w:szCs w:val="22"/>
        </w:rPr>
      </w:pPr>
      <w:r w:rsidRPr="00677CBA">
        <w:rPr>
          <w:rStyle w:val="normaltextrun"/>
          <w:color w:val="000000"/>
          <w:sz w:val="22"/>
          <w:szCs w:val="22"/>
          <w:bdr w:val="none" w:sz="0" w:space="0" w:color="auto" w:frame="1"/>
        </w:rPr>
        <w:t>Past and Future Practical Solutions for Torsional Vibration Damping in Vehicle Industry</w:t>
      </w:r>
      <w:r w:rsidR="00DD3BB7" w:rsidRPr="00CE4347">
        <w:rPr>
          <w:sz w:val="22"/>
          <w:szCs w:val="22"/>
        </w:rPr>
        <w:t xml:space="preserve"> </w:t>
      </w:r>
      <w:r w:rsidR="00FD0600">
        <w:rPr>
          <w:sz w:val="22"/>
          <w:szCs w:val="22"/>
        </w:rPr>
        <w:t>[57</w:t>
      </w:r>
      <w:r w:rsidR="000A3F7D" w:rsidRPr="00CE4347">
        <w:rPr>
          <w:sz w:val="22"/>
          <w:szCs w:val="22"/>
        </w:rPr>
        <w:t>]</w:t>
      </w:r>
      <w:r w:rsidR="00E07DFF" w:rsidRPr="00CE4347">
        <w:rPr>
          <w:sz w:val="22"/>
          <w:szCs w:val="22"/>
        </w:rPr>
        <w:t xml:space="preserve"> </w:t>
      </w:r>
    </w:p>
    <w:p w14:paraId="442E445B" w14:textId="504D6982" w:rsidR="000A3F7D" w:rsidRPr="008F4906" w:rsidRDefault="003504DB" w:rsidP="008F4906">
      <w:pPr>
        <w:pStyle w:val="Caption"/>
        <w:ind w:firstLine="709"/>
        <w:rPr>
          <w:i w:val="0"/>
          <w:iCs w:val="0"/>
          <w:sz w:val="22"/>
          <w:szCs w:val="22"/>
        </w:rPr>
      </w:pPr>
      <w:r w:rsidRPr="00CE4347">
        <w:rPr>
          <w:i w:val="0"/>
          <w:iCs w:val="0"/>
          <w:sz w:val="22"/>
          <w:szCs w:val="22"/>
        </w:rPr>
        <w:t xml:space="preserve">This article </w:t>
      </w:r>
      <w:r w:rsidR="00F86D83">
        <w:rPr>
          <w:i w:val="0"/>
          <w:iCs w:val="0"/>
          <w:sz w:val="22"/>
          <w:szCs w:val="22"/>
        </w:rPr>
        <w:t xml:space="preserve">explains the alternative routes available in overcoming the </w:t>
      </w:r>
      <w:r w:rsidR="008836F8">
        <w:rPr>
          <w:i w:val="0"/>
          <w:iCs w:val="0"/>
          <w:sz w:val="22"/>
          <w:szCs w:val="22"/>
        </w:rPr>
        <w:t>tor</w:t>
      </w:r>
      <w:r w:rsidR="00677CBA">
        <w:rPr>
          <w:i w:val="0"/>
          <w:iCs w:val="0"/>
          <w:sz w:val="22"/>
          <w:szCs w:val="22"/>
        </w:rPr>
        <w:t>sional vibration when a vehicle is in motion through damping mechanisms.</w:t>
      </w:r>
      <w:r w:rsidR="008836F8">
        <w:rPr>
          <w:i w:val="0"/>
          <w:iCs w:val="0"/>
          <w:sz w:val="22"/>
          <w:szCs w:val="22"/>
        </w:rPr>
        <w:t xml:space="preserve"> </w:t>
      </w:r>
      <w:r w:rsidR="00677CBA">
        <w:rPr>
          <w:i w:val="0"/>
          <w:iCs w:val="0"/>
          <w:sz w:val="22"/>
          <w:szCs w:val="22"/>
        </w:rPr>
        <w:t xml:space="preserve">It introduces </w:t>
      </w:r>
      <w:r w:rsidR="00A077F4">
        <w:rPr>
          <w:i w:val="0"/>
          <w:iCs w:val="0"/>
          <w:sz w:val="22"/>
          <w:szCs w:val="22"/>
        </w:rPr>
        <w:t xml:space="preserve">torsional resonance due to the vibrations in an engine that can lead to possible damages and issues within a vehicle. Hence, this article highlights possible risks the added actuation systems may undergo after long periods of drive time when the vehicle is being used. </w:t>
      </w:r>
    </w:p>
    <w:p w14:paraId="5655E309" w14:textId="014DD75E" w:rsidR="00D9219D" w:rsidRDefault="000A3F7D" w:rsidP="002A06B4">
      <w:pPr>
        <w:pStyle w:val="Caption"/>
        <w:rPr>
          <w:rFonts w:cs="Times New Roman"/>
          <w:color w:val="000000"/>
          <w:sz w:val="22"/>
          <w:szCs w:val="22"/>
        </w:rPr>
      </w:pPr>
      <w:r w:rsidRPr="002A06B4">
        <w:rPr>
          <w:rFonts w:cs="Times New Roman"/>
          <w:color w:val="000000"/>
          <w:sz w:val="22"/>
          <w:szCs w:val="22"/>
        </w:rPr>
        <w:t>AUTOSAR-enabled throttle position sensor testing and analysis using MATLAB [</w:t>
      </w:r>
      <w:r w:rsidR="00FD0600">
        <w:rPr>
          <w:rFonts w:cs="Times New Roman"/>
          <w:color w:val="000000"/>
          <w:sz w:val="22"/>
          <w:szCs w:val="22"/>
        </w:rPr>
        <w:t>58</w:t>
      </w:r>
      <w:r w:rsidRPr="002A06B4">
        <w:rPr>
          <w:rFonts w:cs="Times New Roman"/>
          <w:color w:val="000000"/>
          <w:sz w:val="22"/>
          <w:szCs w:val="22"/>
        </w:rPr>
        <w:t>]</w:t>
      </w:r>
    </w:p>
    <w:p w14:paraId="004E0FC9" w14:textId="56BF48A4" w:rsidR="0038429B" w:rsidRPr="006531DD" w:rsidRDefault="00F44E19" w:rsidP="006531DD">
      <w:pPr>
        <w:pStyle w:val="Caption"/>
        <w:rPr>
          <w:rFonts w:cs="Times New Roman"/>
          <w:i w:val="0"/>
          <w:iCs w:val="0"/>
          <w:color w:val="000000"/>
          <w:sz w:val="22"/>
          <w:szCs w:val="22"/>
        </w:rPr>
      </w:pPr>
      <w:r w:rsidRPr="008C2D5B">
        <w:rPr>
          <w:rFonts w:cs="Times New Roman"/>
          <w:i w:val="0"/>
          <w:iCs w:val="0"/>
          <w:color w:val="000000"/>
          <w:sz w:val="22"/>
          <w:szCs w:val="22"/>
        </w:rPr>
        <w:tab/>
        <w:t xml:space="preserve">This article describes the way MATLAB can be employed to determine and test the parameters of sensors used for a throttle body. It offers an innovative approach </w:t>
      </w:r>
      <w:r w:rsidR="006531DD">
        <w:rPr>
          <w:rFonts w:cs="Times New Roman"/>
          <w:i w:val="0"/>
          <w:iCs w:val="0"/>
          <w:color w:val="000000"/>
          <w:sz w:val="22"/>
          <w:szCs w:val="22"/>
        </w:rPr>
        <w:t xml:space="preserve">to discovering the most effective methods that sensors can be added to a throttle mechanism through an effective simulation. This feature will be important in exploring once sensors are chosen for the throttle components and how they can be accurately monitored through MATLAB. </w:t>
      </w:r>
    </w:p>
    <w:p w14:paraId="43923665" w14:textId="2B47C3E0" w:rsidR="003C31AA" w:rsidRDefault="007E4F8B" w:rsidP="00E72E9D">
      <w:pPr>
        <w:pStyle w:val="BodyText"/>
        <w:rPr>
          <w:i/>
          <w:iCs/>
        </w:rPr>
      </w:pPr>
      <w:r w:rsidRPr="007E4F8B">
        <w:rPr>
          <w:rStyle w:val="normaltextrun"/>
          <w:i/>
          <w:iCs/>
          <w:color w:val="000000"/>
          <w:szCs w:val="22"/>
          <w:bdr w:val="none" w:sz="0" w:space="0" w:color="auto" w:frame="1"/>
        </w:rPr>
        <w:t>Multi-Parametric Analysis of a Mimicked Accelerating Pedal (Via DC Motor) of an Electric Vehicle</w:t>
      </w:r>
      <w:r w:rsidRPr="007E4F8B">
        <w:rPr>
          <w:i/>
          <w:iCs/>
        </w:rPr>
        <w:t xml:space="preserve"> </w:t>
      </w:r>
      <w:r w:rsidR="003C31AA">
        <w:rPr>
          <w:i/>
          <w:iCs/>
        </w:rPr>
        <w:t>[</w:t>
      </w:r>
      <w:r w:rsidR="00FD0600">
        <w:rPr>
          <w:i/>
          <w:iCs/>
        </w:rPr>
        <w:t>59</w:t>
      </w:r>
      <w:r w:rsidR="003C31AA">
        <w:rPr>
          <w:i/>
          <w:iCs/>
        </w:rPr>
        <w:t>]</w:t>
      </w:r>
    </w:p>
    <w:p w14:paraId="4B01A312" w14:textId="155CB71B" w:rsidR="0038429B" w:rsidRDefault="0055504A" w:rsidP="00071806">
      <w:pPr>
        <w:pStyle w:val="BodyText"/>
        <w:ind w:firstLine="709"/>
      </w:pPr>
      <w:r w:rsidRPr="00071806">
        <w:t xml:space="preserve">This </w:t>
      </w:r>
      <w:r w:rsidR="00444294" w:rsidRPr="00071806">
        <w:t>paper details the use</w:t>
      </w:r>
      <w:r w:rsidR="00071806" w:rsidRPr="00071806">
        <w:t xml:space="preserve"> and abilities of throttle pedal when it is controlled by a DC motor for an electric vehicle. Because it employs a DC motor for its mode of control, the paper offers important details to actuating the pedal, such as the different torque and distances crucial to the implementation and calculations that will allow the pedal to be controlled. This information is important because the throttle mechanism has a very similar approach to actuating the throttle body to make it autonomous. </w:t>
      </w:r>
    </w:p>
    <w:p w14:paraId="083B154E" w14:textId="4E953EF3" w:rsidR="00D9219D" w:rsidRPr="00D9219D" w:rsidRDefault="00B201FC" w:rsidP="00E72E9D">
      <w:pPr>
        <w:pStyle w:val="BodyText"/>
        <w:rPr>
          <w:i/>
          <w:iCs/>
        </w:rPr>
      </w:pPr>
      <w:r w:rsidRPr="00B201FC">
        <w:rPr>
          <w:rStyle w:val="normaltextrun"/>
          <w:i/>
          <w:iCs/>
          <w:color w:val="000000"/>
          <w:szCs w:val="22"/>
          <w:bdr w:val="none" w:sz="0" w:space="0" w:color="auto" w:frame="1"/>
        </w:rPr>
        <w:t>Safety of 3D Printing in Automotive Industries</w:t>
      </w:r>
      <w:r w:rsidR="003C7EC9" w:rsidRPr="00B201FC">
        <w:rPr>
          <w:i/>
          <w:iCs/>
        </w:rPr>
        <w:t xml:space="preserve"> [</w:t>
      </w:r>
      <w:r w:rsidR="00FD0600">
        <w:rPr>
          <w:i/>
          <w:iCs/>
        </w:rPr>
        <w:t>60</w:t>
      </w:r>
      <w:r w:rsidR="003C7EC9" w:rsidRPr="00B201FC">
        <w:rPr>
          <w:i/>
          <w:iCs/>
        </w:rPr>
        <w:t>]</w:t>
      </w:r>
    </w:p>
    <w:p w14:paraId="0466E227" w14:textId="7269F584" w:rsidR="0038429B" w:rsidRPr="00094B85" w:rsidRDefault="00A440A3" w:rsidP="00E72E9D">
      <w:pPr>
        <w:pStyle w:val="BodyText"/>
      </w:pPr>
      <w:r w:rsidRPr="00094B85">
        <w:tab/>
        <w:t xml:space="preserve">This document defines how 3D printed components can be safely added into the creation and improvement of automotive-based machines. It explains </w:t>
      </w:r>
      <w:r w:rsidR="00094B85" w:rsidRPr="00094B85">
        <w:t xml:space="preserve">the benefits and risks of using different materials such as Nylon 6 compared to traditional </w:t>
      </w:r>
      <w:r w:rsidR="00094B85">
        <w:t>materials like aluminum. This evaluation will help the throttle</w:t>
      </w:r>
      <w:r w:rsidR="00642CB1">
        <w:t xml:space="preserve"> </w:t>
      </w:r>
      <w:r w:rsidR="00094B85">
        <w:lastRenderedPageBreak/>
        <w:t xml:space="preserve">team in deciding what material will be best for the spool design on the motor </w:t>
      </w:r>
      <w:r w:rsidR="00642CB1">
        <w:t>in</w:t>
      </w:r>
      <w:r w:rsidR="00094B85">
        <w:t xml:space="preserve"> the iteration process.</w:t>
      </w:r>
    </w:p>
    <w:p w14:paraId="4ABC45FA" w14:textId="43172651" w:rsidR="000A3F7D" w:rsidRPr="00D7138F" w:rsidRDefault="000A3F7D" w:rsidP="00E72E9D">
      <w:pPr>
        <w:pStyle w:val="BodyText"/>
        <w:rPr>
          <w:rFonts w:cs="Times New Roman"/>
          <w:i/>
        </w:rPr>
      </w:pPr>
      <w:r>
        <w:rPr>
          <w:rFonts w:cs="Times New Roman"/>
          <w:i/>
        </w:rPr>
        <w:t>Development of an Emergency Control Algorithm for a Fail-Safe System in Automated Driving Vehicles [</w:t>
      </w:r>
      <w:r w:rsidR="00FD0600">
        <w:rPr>
          <w:rFonts w:cs="Times New Roman"/>
          <w:i/>
        </w:rPr>
        <w:t>61</w:t>
      </w:r>
      <w:r>
        <w:rPr>
          <w:rFonts w:cs="Times New Roman"/>
          <w:i/>
        </w:rPr>
        <w:t>]</w:t>
      </w:r>
    </w:p>
    <w:p w14:paraId="4426F3F6" w14:textId="4F41FE51" w:rsidR="0038429B" w:rsidRPr="00DB1003" w:rsidRDefault="000A3F7D" w:rsidP="00696492">
      <w:pPr>
        <w:pStyle w:val="BodyText"/>
        <w:ind w:firstLine="709"/>
        <w:rPr>
          <w:color w:val="000000"/>
          <w:szCs w:val="22"/>
        </w:rPr>
      </w:pPr>
      <w:r w:rsidRPr="00D7138F">
        <w:rPr>
          <w:rFonts w:cs="Times New Roman"/>
        </w:rPr>
        <w:t xml:space="preserve">This </w:t>
      </w:r>
      <w:r w:rsidR="00696492">
        <w:rPr>
          <w:rFonts w:cs="Times New Roman"/>
        </w:rPr>
        <w:t xml:space="preserve">article explains the </w:t>
      </w:r>
      <w:r>
        <w:rPr>
          <w:rFonts w:cs="Times New Roman"/>
        </w:rPr>
        <w:t>various options</w:t>
      </w:r>
      <w:r w:rsidR="00173997">
        <w:rPr>
          <w:rFonts w:cs="Times New Roman"/>
        </w:rPr>
        <w:t xml:space="preserve"> that can be used as</w:t>
      </w:r>
      <w:r>
        <w:rPr>
          <w:rFonts w:cs="Times New Roman"/>
        </w:rPr>
        <w:t xml:space="preserve"> a failsafe mechanism</w:t>
      </w:r>
      <w:r w:rsidR="00173997">
        <w:rPr>
          <w:rFonts w:cs="Times New Roman"/>
        </w:rPr>
        <w:t xml:space="preserve"> for a self-driving vehicle. </w:t>
      </w:r>
      <w:r>
        <w:rPr>
          <w:rFonts w:cs="Times New Roman"/>
        </w:rPr>
        <w:t xml:space="preserve">It </w:t>
      </w:r>
      <w:r w:rsidR="00E5637A">
        <w:rPr>
          <w:rFonts w:cs="Times New Roman"/>
        </w:rPr>
        <w:t>outlines</w:t>
      </w:r>
      <w:r>
        <w:rPr>
          <w:rFonts w:cs="Times New Roman"/>
        </w:rPr>
        <w:t xml:space="preserve"> the </w:t>
      </w:r>
      <w:r w:rsidR="00E5637A">
        <w:rPr>
          <w:rFonts w:cs="Times New Roman"/>
        </w:rPr>
        <w:t>current</w:t>
      </w:r>
      <w:r>
        <w:rPr>
          <w:rFonts w:cs="Times New Roman"/>
        </w:rPr>
        <w:t xml:space="preserve"> mechanisms and software systems that </w:t>
      </w:r>
      <w:r w:rsidR="00E5637A">
        <w:rPr>
          <w:rFonts w:cs="Times New Roman"/>
        </w:rPr>
        <w:t xml:space="preserve">are actively used for autonomous vehicles, which can be applicable </w:t>
      </w:r>
      <w:r>
        <w:rPr>
          <w:rFonts w:cs="Times New Roman"/>
        </w:rPr>
        <w:t xml:space="preserve">the fail-safe </w:t>
      </w:r>
      <w:r w:rsidR="00E5637A">
        <w:rPr>
          <w:rFonts w:cs="Times New Roman"/>
        </w:rPr>
        <w:t>design built for</w:t>
      </w:r>
      <w:r>
        <w:rPr>
          <w:rFonts w:cs="Times New Roman"/>
        </w:rPr>
        <w:t xml:space="preserve"> the throttle sub-system. </w:t>
      </w:r>
      <w:r w:rsidR="00E5637A">
        <w:rPr>
          <w:rFonts w:cs="Times New Roman"/>
        </w:rPr>
        <w:t xml:space="preserve">The NHSTA has proposed several ideas for a </w:t>
      </w:r>
      <w:r w:rsidR="001B09DA">
        <w:rPr>
          <w:rFonts w:cs="Times New Roman"/>
        </w:rPr>
        <w:t>fail-safe to be used in autonomous driving, in which the paper offers another approach that may be more universal to the actuation fail-safe for the go-kart</w:t>
      </w:r>
      <w:r>
        <w:rPr>
          <w:rFonts w:cs="Times New Roman"/>
        </w:rPr>
        <w:t>. Th</w:t>
      </w:r>
      <w:r w:rsidR="00F135DC">
        <w:rPr>
          <w:rFonts w:cs="Times New Roman"/>
        </w:rPr>
        <w:t xml:space="preserve">is article, hence, serves as a helpful source in </w:t>
      </w:r>
      <w:r w:rsidR="007F47DF">
        <w:rPr>
          <w:rFonts w:cs="Times New Roman"/>
        </w:rPr>
        <w:t>catching the possible risks that must be considered when designing an effective failsafe that must</w:t>
      </w:r>
      <w:r w:rsidR="008D6E46">
        <w:rPr>
          <w:rFonts w:cs="Times New Roman"/>
        </w:rPr>
        <w:t xml:space="preserve"> always be employable, especially during operation.</w:t>
      </w:r>
    </w:p>
    <w:p w14:paraId="145856B1" w14:textId="0CCF4E93" w:rsidR="00E754D4" w:rsidRDefault="00D9219D" w:rsidP="00E72E9D">
      <w:pPr>
        <w:pStyle w:val="BodyText"/>
        <w:rPr>
          <w:i/>
          <w:iCs/>
        </w:rPr>
      </w:pPr>
      <w:r w:rsidRPr="00D9219D">
        <w:rPr>
          <w:i/>
          <w:iCs/>
        </w:rPr>
        <w:t>Power Consumption on Arduino Boards</w:t>
      </w:r>
      <w:r w:rsidR="003C7EC9">
        <w:rPr>
          <w:i/>
          <w:iCs/>
        </w:rPr>
        <w:t xml:space="preserve"> [</w:t>
      </w:r>
      <w:r w:rsidR="00FD0600">
        <w:rPr>
          <w:i/>
          <w:iCs/>
        </w:rPr>
        <w:t>62</w:t>
      </w:r>
      <w:r w:rsidR="003C7EC9">
        <w:rPr>
          <w:i/>
          <w:iCs/>
        </w:rPr>
        <w:t>]</w:t>
      </w:r>
    </w:p>
    <w:p w14:paraId="342D863F" w14:textId="3FFBCAB5" w:rsidR="00D00B3C" w:rsidRPr="000609F5" w:rsidRDefault="00D00B3C" w:rsidP="00E72E9D">
      <w:pPr>
        <w:pStyle w:val="BodyText"/>
      </w:pPr>
      <w:r w:rsidRPr="000609F5">
        <w:tab/>
        <w:t xml:space="preserve">This </w:t>
      </w:r>
      <w:r w:rsidR="00FA2FB8" w:rsidRPr="000609F5">
        <w:t xml:space="preserve">paper defines how power consumption fluctuates for Arduino-based products and what devices they are compatible with. The throttle body </w:t>
      </w:r>
      <w:r w:rsidR="00B67089" w:rsidRPr="000609F5">
        <w:t xml:space="preserve">plans to use an Arduino </w:t>
      </w:r>
      <w:r w:rsidR="007D22D1" w:rsidRPr="000609F5">
        <w:t xml:space="preserve">microcontroller, such as a Nano or Raspberry Pi, in which the power consumption will be significant to the control over the throttle’s mechanism. </w:t>
      </w:r>
      <w:r w:rsidR="001616FA" w:rsidRPr="000609F5">
        <w:t xml:space="preserve">Hence, this paper is important in defining what parameters </w:t>
      </w:r>
      <w:r w:rsidR="00914549" w:rsidRPr="000609F5">
        <w:t xml:space="preserve">must be considered for the power source in the throttle’s actuation system. </w:t>
      </w:r>
    </w:p>
    <w:p w14:paraId="1D1FB54B" w14:textId="3CB06628" w:rsidR="000A3F7D" w:rsidRPr="00303B7A" w:rsidRDefault="000A3F7D" w:rsidP="00E72E9D">
      <w:pPr>
        <w:pStyle w:val="BodyText"/>
        <w:rPr>
          <w:i/>
          <w:iCs/>
          <w:color w:val="000000"/>
        </w:rPr>
      </w:pPr>
      <w:r w:rsidRPr="00303B7A">
        <w:rPr>
          <w:i/>
          <w:iCs/>
          <w:color w:val="000000"/>
        </w:rPr>
        <w:t>NHTSA Rulemakings Related to Automated Driving System-Equipped Vehicles NHTSA Rulemakings Related to Automated Driving System- Equipped Vehicles</w:t>
      </w:r>
      <w:r>
        <w:rPr>
          <w:i/>
          <w:iCs/>
          <w:color w:val="000000"/>
        </w:rPr>
        <w:t xml:space="preserve"> [</w:t>
      </w:r>
      <w:r w:rsidR="00FD0600">
        <w:rPr>
          <w:i/>
          <w:iCs/>
          <w:color w:val="000000"/>
        </w:rPr>
        <w:t>63</w:t>
      </w:r>
      <w:r>
        <w:rPr>
          <w:i/>
          <w:iCs/>
          <w:color w:val="000000"/>
        </w:rPr>
        <w:t>]</w:t>
      </w:r>
    </w:p>
    <w:p w14:paraId="6769F1E3" w14:textId="01CD20FB" w:rsidR="000A3F7D" w:rsidRPr="00DB1003" w:rsidRDefault="000A3F7D" w:rsidP="00E618BA">
      <w:pPr>
        <w:pStyle w:val="BodyText"/>
        <w:ind w:firstLine="709"/>
        <w:rPr>
          <w:rFonts w:cs="Times New Roman"/>
        </w:rPr>
      </w:pPr>
      <w:r w:rsidRPr="00D7138F">
        <w:rPr>
          <w:rFonts w:cs="Times New Roman"/>
        </w:rPr>
        <w:t xml:space="preserve">This </w:t>
      </w:r>
      <w:r>
        <w:rPr>
          <w:rFonts w:cs="Times New Roman"/>
        </w:rPr>
        <w:t xml:space="preserve">document </w:t>
      </w:r>
      <w:r w:rsidR="00E618BA">
        <w:rPr>
          <w:rFonts w:cs="Times New Roman"/>
        </w:rPr>
        <w:t xml:space="preserve">is </w:t>
      </w:r>
      <w:r>
        <w:rPr>
          <w:rFonts w:cs="Times New Roman"/>
        </w:rPr>
        <w:t>administered by the National Highway Traffic Safety Administration</w:t>
      </w:r>
      <w:r w:rsidR="00E618BA">
        <w:rPr>
          <w:rFonts w:cs="Times New Roman"/>
        </w:rPr>
        <w:t xml:space="preserve">, and it </w:t>
      </w:r>
      <w:r>
        <w:rPr>
          <w:rFonts w:cs="Times New Roman"/>
        </w:rPr>
        <w:t xml:space="preserve">offers the most recent set of </w:t>
      </w:r>
      <w:r w:rsidR="00E618BA">
        <w:rPr>
          <w:rFonts w:cs="Times New Roman"/>
        </w:rPr>
        <w:t xml:space="preserve">laws and regulations on autonomous vehicles being on public roads. </w:t>
      </w:r>
      <w:r>
        <w:rPr>
          <w:rFonts w:cs="Times New Roman"/>
        </w:rPr>
        <w:t xml:space="preserve">It also </w:t>
      </w:r>
      <w:r w:rsidR="00E618BA">
        <w:rPr>
          <w:rFonts w:cs="Times New Roman"/>
        </w:rPr>
        <w:t>involves information from</w:t>
      </w:r>
      <w:r>
        <w:rPr>
          <w:rFonts w:cs="Times New Roman"/>
        </w:rPr>
        <w:t xml:space="preserve"> the Federal Motor Vehicle Safety Standards that </w:t>
      </w:r>
      <w:r w:rsidR="00A30086">
        <w:rPr>
          <w:rFonts w:cs="Times New Roman"/>
        </w:rPr>
        <w:t xml:space="preserve">companies </w:t>
      </w:r>
      <w:r w:rsidR="001E1D4F">
        <w:rPr>
          <w:rFonts w:cs="Times New Roman"/>
        </w:rPr>
        <w:t xml:space="preserve">must follow for safe </w:t>
      </w:r>
      <w:r>
        <w:rPr>
          <w:rFonts w:cs="Times New Roman"/>
        </w:rPr>
        <w:t xml:space="preserve">autonomous vehicles (i.e., speed, response, and detection abilities). </w:t>
      </w:r>
      <w:r w:rsidR="00EA561B">
        <w:rPr>
          <w:rFonts w:cs="Times New Roman"/>
        </w:rPr>
        <w:t>Hence, t</w:t>
      </w:r>
      <w:r>
        <w:rPr>
          <w:rFonts w:cs="Times New Roman"/>
        </w:rPr>
        <w:t>his document</w:t>
      </w:r>
      <w:r w:rsidR="00DF4F91">
        <w:rPr>
          <w:rFonts w:cs="Times New Roman"/>
        </w:rPr>
        <w:t xml:space="preserve"> emphasizes </w:t>
      </w:r>
      <w:r w:rsidR="009C65E5">
        <w:rPr>
          <w:rFonts w:cs="Times New Roman"/>
        </w:rPr>
        <w:t xml:space="preserve">the </w:t>
      </w:r>
      <w:r>
        <w:rPr>
          <w:rFonts w:cs="Times New Roman"/>
        </w:rPr>
        <w:t xml:space="preserve">safety laws and regulations </w:t>
      </w:r>
      <w:r w:rsidR="009C65E5">
        <w:rPr>
          <w:rFonts w:cs="Times New Roman"/>
        </w:rPr>
        <w:t>that apply</w:t>
      </w:r>
      <w:r>
        <w:rPr>
          <w:rFonts w:cs="Times New Roman"/>
        </w:rPr>
        <w:t xml:space="preserve"> </w:t>
      </w:r>
      <w:r w:rsidR="009C65E5">
        <w:rPr>
          <w:rFonts w:cs="Times New Roman"/>
        </w:rPr>
        <w:t>for the go-kart to be considered safe and autonomous</w:t>
      </w:r>
      <w:r w:rsidR="0035275E">
        <w:rPr>
          <w:rFonts w:cs="Times New Roman"/>
        </w:rPr>
        <w:t xml:space="preserve"> by federal safety standards. </w:t>
      </w:r>
    </w:p>
    <w:p w14:paraId="66716CE0" w14:textId="51FFA3D4" w:rsidR="000A3F7D" w:rsidRPr="00D7138F" w:rsidRDefault="000A3F7D" w:rsidP="00E72E9D">
      <w:pPr>
        <w:pStyle w:val="BodyText"/>
        <w:rPr>
          <w:rFonts w:cs="Times New Roman"/>
          <w:i/>
        </w:rPr>
      </w:pPr>
      <w:r w:rsidRPr="00592A5F">
        <w:rPr>
          <w:i/>
          <w:iCs/>
          <w:color w:val="000000"/>
        </w:rPr>
        <w:t>Organization of machine learning based product development as per ISO 26262 and ISO/PAS 21448</w:t>
      </w:r>
      <w:r>
        <w:rPr>
          <w:i/>
          <w:iCs/>
          <w:color w:val="000000"/>
        </w:rPr>
        <w:t xml:space="preserve"> [</w:t>
      </w:r>
      <w:r w:rsidR="00FD0600">
        <w:rPr>
          <w:i/>
          <w:iCs/>
          <w:color w:val="000000"/>
        </w:rPr>
        <w:t>64</w:t>
      </w:r>
      <w:r>
        <w:rPr>
          <w:i/>
          <w:iCs/>
          <w:color w:val="000000"/>
        </w:rPr>
        <w:t>]</w:t>
      </w:r>
    </w:p>
    <w:p w14:paraId="5CBEC1DA" w14:textId="3AACB7C5" w:rsidR="000A3F7D" w:rsidRDefault="0035275E" w:rsidP="00E1697E">
      <w:pPr>
        <w:pStyle w:val="BodyText"/>
        <w:ind w:firstLine="709"/>
        <w:rPr>
          <w:rFonts w:cs="Times New Roman"/>
        </w:rPr>
      </w:pPr>
      <w:r>
        <w:rPr>
          <w:rFonts w:cs="Times New Roman"/>
        </w:rPr>
        <w:t>This</w:t>
      </w:r>
      <w:r w:rsidR="000A3F7D" w:rsidRPr="00D7138F">
        <w:rPr>
          <w:rFonts w:cs="Times New Roman"/>
        </w:rPr>
        <w:t xml:space="preserve"> </w:t>
      </w:r>
      <w:r w:rsidR="000A3F7D">
        <w:rPr>
          <w:rFonts w:cs="Times New Roman"/>
        </w:rPr>
        <w:t xml:space="preserve">article </w:t>
      </w:r>
      <w:r>
        <w:rPr>
          <w:rFonts w:cs="Times New Roman"/>
        </w:rPr>
        <w:t>outlines</w:t>
      </w:r>
      <w:r w:rsidR="000A3F7D">
        <w:rPr>
          <w:rFonts w:cs="Times New Roman"/>
        </w:rPr>
        <w:t xml:space="preserve"> the ISO standards for machine-learning based algorithms </w:t>
      </w:r>
      <w:r>
        <w:rPr>
          <w:rFonts w:cs="Times New Roman"/>
        </w:rPr>
        <w:t>used based on</w:t>
      </w:r>
      <w:r w:rsidR="000A3F7D">
        <w:rPr>
          <w:rFonts w:cs="Times New Roman"/>
        </w:rPr>
        <w:t xml:space="preserve"> new technology</w:t>
      </w:r>
      <w:r>
        <w:rPr>
          <w:rFonts w:cs="Times New Roman"/>
        </w:rPr>
        <w:t xml:space="preserve"> </w:t>
      </w:r>
      <w:r w:rsidR="00E1697E">
        <w:rPr>
          <w:rFonts w:cs="Times New Roman"/>
        </w:rPr>
        <w:t>that can apply for electric vehicles</w:t>
      </w:r>
      <w:r w:rsidR="000A3F7D">
        <w:rPr>
          <w:rFonts w:cs="Times New Roman"/>
        </w:rPr>
        <w:t xml:space="preserve">. The article offers a list of technical specifications and processing systems that are related to ISO standards to define and limit hazards that can arise in complex technology. It is sourced as an instructive guide for the methods of controls considered to be implemented in the construction of the go-kart’s autonomous abilities, as well as where the possible downfalls lie. </w:t>
      </w:r>
    </w:p>
    <w:p w14:paraId="7426B9E7" w14:textId="77777777" w:rsidR="000964B2" w:rsidRPr="00EC19B2" w:rsidRDefault="000964B2" w:rsidP="00E1697E">
      <w:pPr>
        <w:pStyle w:val="BodyText"/>
        <w:ind w:firstLine="709"/>
      </w:pPr>
    </w:p>
    <w:p w14:paraId="71D1414D" w14:textId="304F63CA" w:rsidR="00A66F05" w:rsidRPr="00A66F05" w:rsidRDefault="00A66F05" w:rsidP="000964B2">
      <w:pPr>
        <w:pStyle w:val="Heading3"/>
        <w:tabs>
          <w:tab w:val="clear" w:pos="1170"/>
          <w:tab w:val="num" w:pos="900"/>
        </w:tabs>
      </w:pPr>
      <w:r>
        <w:t>Lily Quintanar</w:t>
      </w:r>
    </w:p>
    <w:p w14:paraId="62A3B1F5" w14:textId="33078BEA" w:rsidR="00A66F05" w:rsidRPr="00F82C86" w:rsidRDefault="4A6C533E" w:rsidP="00E72E9D">
      <w:pPr>
        <w:pStyle w:val="BodyText"/>
        <w:rPr>
          <w:i/>
          <w:iCs/>
          <w:color w:val="000000" w:themeColor="text1"/>
          <w:szCs w:val="22"/>
        </w:rPr>
      </w:pPr>
      <w:r w:rsidRPr="118BAC27">
        <w:rPr>
          <w:i/>
          <w:iCs/>
          <w:color w:val="000000" w:themeColor="text1"/>
          <w:szCs w:val="22"/>
        </w:rPr>
        <w:t xml:space="preserve">Research on the Application of Multi-Sensor Fusion in Autonomous Driving </w:t>
      </w:r>
      <w:r w:rsidRPr="386D6ED1">
        <w:rPr>
          <w:i/>
          <w:iCs/>
          <w:color w:val="000000" w:themeColor="text1"/>
          <w:szCs w:val="22"/>
        </w:rPr>
        <w:t>[</w:t>
      </w:r>
      <w:r w:rsidR="009E0175">
        <w:rPr>
          <w:i/>
          <w:iCs/>
          <w:color w:val="000000" w:themeColor="text1"/>
          <w:szCs w:val="22"/>
        </w:rPr>
        <w:t>65</w:t>
      </w:r>
      <w:r w:rsidRPr="386D6ED1">
        <w:rPr>
          <w:i/>
          <w:iCs/>
          <w:color w:val="000000" w:themeColor="text1"/>
          <w:szCs w:val="22"/>
        </w:rPr>
        <w:t>]</w:t>
      </w:r>
    </w:p>
    <w:p w14:paraId="4DCE1E14" w14:textId="3B730394" w:rsidR="00A66F05" w:rsidRPr="00F82C86" w:rsidRDefault="4A6C533E" w:rsidP="00E72E9D">
      <w:pPr>
        <w:pStyle w:val="BodyText"/>
        <w:ind w:firstLine="709"/>
        <w:rPr>
          <w:color w:val="000000" w:themeColor="text1"/>
          <w:szCs w:val="22"/>
        </w:rPr>
      </w:pPr>
      <w:r w:rsidRPr="118BAC27">
        <w:rPr>
          <w:color w:val="000000" w:themeColor="text1"/>
          <w:szCs w:val="22"/>
        </w:rPr>
        <w:t>This source explores the implementation of LiDAR, millimeter wave radar, ultrasonic radar, and cameras in autonomous vehicles. It both compares their performance on an individual level and describes the decision logic when used together. This source was important in contributing to the development of our sensor system.</w:t>
      </w:r>
    </w:p>
    <w:p w14:paraId="23F191FC" w14:textId="4CC958F3" w:rsidR="00A66F05" w:rsidRPr="00F82C86" w:rsidRDefault="4A6C533E" w:rsidP="00E72E9D">
      <w:pPr>
        <w:pStyle w:val="BodyText"/>
        <w:rPr>
          <w:i/>
          <w:iCs/>
          <w:color w:val="000000" w:themeColor="text1"/>
          <w:szCs w:val="22"/>
        </w:rPr>
      </w:pPr>
      <w:r w:rsidRPr="118BAC27">
        <w:rPr>
          <w:i/>
          <w:iCs/>
          <w:color w:val="000000" w:themeColor="text1"/>
          <w:szCs w:val="22"/>
        </w:rPr>
        <w:t>LiDAR-Based Obstacle Avoidance with Autonomous Vehicles: A Comprehensive Review [</w:t>
      </w:r>
      <w:r w:rsidR="009E0175">
        <w:rPr>
          <w:i/>
          <w:iCs/>
          <w:color w:val="000000" w:themeColor="text1"/>
          <w:szCs w:val="22"/>
        </w:rPr>
        <w:t>66</w:t>
      </w:r>
      <w:r w:rsidRPr="118BAC27">
        <w:rPr>
          <w:i/>
          <w:iCs/>
          <w:color w:val="000000" w:themeColor="text1"/>
          <w:szCs w:val="22"/>
        </w:rPr>
        <w:t>]</w:t>
      </w:r>
    </w:p>
    <w:p w14:paraId="4C9A9B24" w14:textId="2A6A7FAA" w:rsidR="00A66F05" w:rsidRPr="00F82C86" w:rsidRDefault="4A6C533E" w:rsidP="00E72E9D">
      <w:pPr>
        <w:pStyle w:val="BodyText"/>
        <w:ind w:firstLine="709"/>
        <w:rPr>
          <w:color w:val="000000" w:themeColor="text1"/>
          <w:szCs w:val="22"/>
        </w:rPr>
      </w:pPr>
      <w:r w:rsidRPr="118BAC27">
        <w:rPr>
          <w:color w:val="000000" w:themeColor="text1"/>
          <w:szCs w:val="22"/>
        </w:rPr>
        <w:t xml:space="preserve">This source explores the efficacy of the use of LiDAR in autonomous vehicles by itself and with other sensor types. The authors specifically apply this research to electric power steering (EPS) models using an artificial neural network. This source is relevant to the project because we will be utilizing </w:t>
      </w:r>
      <w:r w:rsidRPr="118BAC27">
        <w:rPr>
          <w:color w:val="000000" w:themeColor="text1"/>
          <w:szCs w:val="22"/>
        </w:rPr>
        <w:lastRenderedPageBreak/>
        <w:t>LiDAR sensors, EPS, and a neural network.</w:t>
      </w:r>
    </w:p>
    <w:p w14:paraId="79D46D56" w14:textId="3FA833A3" w:rsidR="00A66F05" w:rsidRPr="00F82C86" w:rsidRDefault="4A6C533E" w:rsidP="00E72E9D">
      <w:pPr>
        <w:pStyle w:val="BodyText"/>
        <w:rPr>
          <w:i/>
          <w:iCs/>
          <w:color w:val="000000" w:themeColor="text1"/>
          <w:szCs w:val="22"/>
        </w:rPr>
      </w:pPr>
      <w:r w:rsidRPr="118BAC27">
        <w:rPr>
          <w:i/>
          <w:iCs/>
          <w:color w:val="000000" w:themeColor="text1"/>
          <w:szCs w:val="22"/>
        </w:rPr>
        <w:t>Nonlinear Hybrid Impedance Control for Steering Control of Rack-Mounted Electric Power Steering in Autonomous Vehicles [</w:t>
      </w:r>
      <w:r w:rsidR="009E0175">
        <w:rPr>
          <w:i/>
          <w:iCs/>
          <w:color w:val="000000" w:themeColor="text1"/>
          <w:szCs w:val="22"/>
        </w:rPr>
        <w:t>67</w:t>
      </w:r>
      <w:r w:rsidRPr="118BAC27">
        <w:rPr>
          <w:i/>
          <w:iCs/>
          <w:color w:val="000000" w:themeColor="text1"/>
          <w:szCs w:val="22"/>
        </w:rPr>
        <w:t>]</w:t>
      </w:r>
    </w:p>
    <w:p w14:paraId="48AC2830" w14:textId="33DBF830" w:rsidR="00A66F05" w:rsidRPr="00F82C86" w:rsidRDefault="4A6C533E" w:rsidP="00E72E9D">
      <w:pPr>
        <w:pStyle w:val="BodyText"/>
        <w:ind w:firstLine="709"/>
        <w:rPr>
          <w:color w:val="000000" w:themeColor="text1"/>
          <w:szCs w:val="22"/>
        </w:rPr>
      </w:pPr>
      <w:r w:rsidRPr="118BAC27">
        <w:rPr>
          <w:color w:val="000000" w:themeColor="text1"/>
          <w:szCs w:val="22"/>
        </w:rPr>
        <w:t>This source proposes a hybrid impedance control system to create a smoother transfer of control of the wheel from the automated system to a driver. This source, while insightful, focuses on a rack-mounted steering system, which we have ultimately decided against.</w:t>
      </w:r>
    </w:p>
    <w:p w14:paraId="20B75219" w14:textId="13E51232" w:rsidR="00A66F05" w:rsidRPr="00F82C86" w:rsidRDefault="4A6C533E" w:rsidP="00E72E9D">
      <w:pPr>
        <w:pStyle w:val="BodyText"/>
        <w:rPr>
          <w:i/>
          <w:iCs/>
          <w:color w:val="000000" w:themeColor="text1"/>
          <w:szCs w:val="22"/>
        </w:rPr>
      </w:pPr>
      <w:r w:rsidRPr="118BAC27">
        <w:rPr>
          <w:i/>
          <w:iCs/>
          <w:color w:val="000000" w:themeColor="text1"/>
          <w:szCs w:val="22"/>
        </w:rPr>
        <w:t>Autonomous Driving by Using Convolutional Neural Network [</w:t>
      </w:r>
      <w:r w:rsidR="009E0175">
        <w:rPr>
          <w:i/>
          <w:iCs/>
          <w:color w:val="000000" w:themeColor="text1"/>
          <w:szCs w:val="22"/>
        </w:rPr>
        <w:t>68</w:t>
      </w:r>
      <w:r w:rsidRPr="118BAC27">
        <w:rPr>
          <w:i/>
          <w:iCs/>
          <w:color w:val="000000" w:themeColor="text1"/>
          <w:szCs w:val="22"/>
        </w:rPr>
        <w:t>]</w:t>
      </w:r>
    </w:p>
    <w:p w14:paraId="35F276BC" w14:textId="67179873" w:rsidR="00A66F05" w:rsidRPr="00F82C86" w:rsidRDefault="4A6C533E" w:rsidP="00E72E9D">
      <w:pPr>
        <w:pStyle w:val="BodyText"/>
        <w:ind w:firstLine="709"/>
        <w:rPr>
          <w:color w:val="000000" w:themeColor="text1"/>
          <w:szCs w:val="22"/>
        </w:rPr>
      </w:pPr>
      <w:r w:rsidRPr="118BAC27">
        <w:rPr>
          <w:color w:val="000000" w:themeColor="text1"/>
          <w:szCs w:val="22"/>
        </w:rPr>
        <w:t>This source explains the relationship between three front-mounted cameras, a convolutional neural network (CNN), and the steering wheel. It describes the testing process for obtaining an accurate wheel angle from data collected by the cameras. This source is relevant to our case because it explains a possible way to train a neural network.</w:t>
      </w:r>
    </w:p>
    <w:p w14:paraId="52092AA8" w14:textId="0BE34FC9" w:rsidR="00A66F05" w:rsidRPr="00F82C86" w:rsidRDefault="4A6C533E" w:rsidP="00E72E9D">
      <w:pPr>
        <w:pStyle w:val="BodyText"/>
        <w:rPr>
          <w:i/>
          <w:iCs/>
          <w:color w:val="000000" w:themeColor="text1"/>
          <w:szCs w:val="22"/>
        </w:rPr>
      </w:pPr>
      <w:r w:rsidRPr="118BAC27">
        <w:rPr>
          <w:i/>
          <w:iCs/>
          <w:color w:val="000000" w:themeColor="text1"/>
          <w:szCs w:val="22"/>
        </w:rPr>
        <w:t xml:space="preserve">Neural Network-Aided Fast Iterative Model Predictive Control for Autonomous Vehicle Motion Control </w:t>
      </w:r>
      <w:r w:rsidRPr="2D672E86">
        <w:rPr>
          <w:i/>
          <w:iCs/>
          <w:color w:val="000000" w:themeColor="text1"/>
          <w:szCs w:val="22"/>
        </w:rPr>
        <w:t>[</w:t>
      </w:r>
      <w:r w:rsidR="009E0175">
        <w:rPr>
          <w:i/>
          <w:iCs/>
          <w:color w:val="000000" w:themeColor="text1"/>
          <w:szCs w:val="22"/>
        </w:rPr>
        <w:t>69</w:t>
      </w:r>
      <w:r w:rsidRPr="2D672E86">
        <w:rPr>
          <w:i/>
          <w:iCs/>
          <w:color w:val="000000" w:themeColor="text1"/>
          <w:szCs w:val="22"/>
        </w:rPr>
        <w:t>]</w:t>
      </w:r>
    </w:p>
    <w:p w14:paraId="7F85811E" w14:textId="0D2382A9" w:rsidR="00A66F05" w:rsidRPr="00F82C86" w:rsidRDefault="4A6C533E" w:rsidP="00E72E9D">
      <w:pPr>
        <w:pStyle w:val="BodyText"/>
        <w:ind w:firstLine="709"/>
        <w:rPr>
          <w:color w:val="000000" w:themeColor="text1"/>
          <w:szCs w:val="22"/>
        </w:rPr>
      </w:pPr>
      <w:r w:rsidRPr="118BAC27">
        <w:rPr>
          <w:color w:val="000000" w:themeColor="text1"/>
          <w:szCs w:val="22"/>
        </w:rPr>
        <w:t>This source proposes a data-physics system utilizing a long short-term memory neural network to capture data from and predict non-linear aspects of a vehicle, such as road friction variances. This source is incredibly detailed and will be useful when building our convolutional neural network.</w:t>
      </w:r>
    </w:p>
    <w:p w14:paraId="18F4E1CF" w14:textId="1D628606" w:rsidR="00A66F05" w:rsidRPr="00F82C86" w:rsidRDefault="4A6C533E" w:rsidP="00E72E9D">
      <w:pPr>
        <w:pStyle w:val="BodyText"/>
        <w:rPr>
          <w:i/>
          <w:iCs/>
          <w:color w:val="000000" w:themeColor="text1"/>
          <w:szCs w:val="22"/>
        </w:rPr>
      </w:pPr>
      <w:r w:rsidRPr="118BAC27">
        <w:rPr>
          <w:i/>
          <w:iCs/>
          <w:color w:val="000000" w:themeColor="text1"/>
          <w:szCs w:val="22"/>
        </w:rPr>
        <w:t>Reinforced Curriculum Learning for Autonomous Driving in Carla [</w:t>
      </w:r>
      <w:r w:rsidR="009E0175">
        <w:rPr>
          <w:i/>
          <w:iCs/>
          <w:color w:val="000000" w:themeColor="text1"/>
          <w:szCs w:val="22"/>
        </w:rPr>
        <w:t>70</w:t>
      </w:r>
      <w:r w:rsidRPr="118BAC27">
        <w:rPr>
          <w:i/>
          <w:iCs/>
          <w:color w:val="000000" w:themeColor="text1"/>
          <w:szCs w:val="22"/>
        </w:rPr>
        <w:t>]</w:t>
      </w:r>
    </w:p>
    <w:p w14:paraId="47DC7CDC" w14:textId="627228DE" w:rsidR="00A66F05" w:rsidRPr="00F82C86" w:rsidRDefault="4A6C533E" w:rsidP="00E72E9D">
      <w:pPr>
        <w:pStyle w:val="BodyText"/>
        <w:ind w:firstLine="709"/>
        <w:rPr>
          <w:color w:val="000000" w:themeColor="text1"/>
          <w:szCs w:val="22"/>
        </w:rPr>
      </w:pPr>
      <w:r w:rsidRPr="118BAC27">
        <w:rPr>
          <w:color w:val="000000" w:themeColor="text1"/>
          <w:szCs w:val="22"/>
        </w:rPr>
        <w:t>The authors of this paper seek to create and utilize a reinforcement learning (RL) system for autonomous vehicles. They test their code in CARLA, a simulator for testing autonomous driving systems. The code ended up having a few issues including low speed and some collisions, however it will be helpful while we train our RL.</w:t>
      </w:r>
    </w:p>
    <w:p w14:paraId="33969778" w14:textId="4EE5A865" w:rsidR="00A66F05" w:rsidRPr="00F82C86" w:rsidRDefault="4A6C533E" w:rsidP="00E72E9D">
      <w:pPr>
        <w:pStyle w:val="BodyText"/>
        <w:rPr>
          <w:i/>
          <w:iCs/>
          <w:color w:val="000000" w:themeColor="text1"/>
          <w:szCs w:val="22"/>
        </w:rPr>
      </w:pPr>
      <w:r w:rsidRPr="118BAC27">
        <w:rPr>
          <w:i/>
          <w:iCs/>
          <w:color w:val="000000" w:themeColor="text1"/>
          <w:szCs w:val="22"/>
        </w:rPr>
        <w:t xml:space="preserve">Fault Diagnosis Strategy of Autonomous Steering System for Intelligent Vehicle Based on State Estimation </w:t>
      </w:r>
      <w:r w:rsidRPr="499A6C4E">
        <w:rPr>
          <w:i/>
          <w:iCs/>
          <w:color w:val="000000" w:themeColor="text1"/>
          <w:szCs w:val="22"/>
        </w:rPr>
        <w:t>[</w:t>
      </w:r>
      <w:r w:rsidR="009E0175">
        <w:rPr>
          <w:i/>
          <w:iCs/>
          <w:color w:val="000000" w:themeColor="text1"/>
          <w:szCs w:val="22"/>
        </w:rPr>
        <w:t>71</w:t>
      </w:r>
      <w:r w:rsidRPr="499A6C4E">
        <w:rPr>
          <w:i/>
          <w:iCs/>
          <w:color w:val="000000" w:themeColor="text1"/>
          <w:szCs w:val="22"/>
        </w:rPr>
        <w:t>]</w:t>
      </w:r>
    </w:p>
    <w:p w14:paraId="1EADF2F6" w14:textId="290FB45F" w:rsidR="00A66F05" w:rsidRPr="00F82C86" w:rsidRDefault="4A6C533E" w:rsidP="00E72E9D">
      <w:pPr>
        <w:pStyle w:val="BodyText"/>
        <w:ind w:firstLine="709"/>
        <w:rPr>
          <w:color w:val="000000" w:themeColor="text1"/>
          <w:szCs w:val="22"/>
        </w:rPr>
      </w:pPr>
      <w:r w:rsidRPr="5FB9CC78">
        <w:rPr>
          <w:color w:val="000000" w:themeColor="text1"/>
        </w:rPr>
        <w:t>This source utilizes rack displacement as a state feedback signal into its steering system to determine whether the system is working properly or not. This will be useful later when testing and seeking to reduce error.</w:t>
      </w:r>
    </w:p>
    <w:p w14:paraId="796DA9AB" w14:textId="63783535" w:rsidR="00A66F05" w:rsidRPr="00F82C86" w:rsidRDefault="45F7FB67" w:rsidP="00E72E9D">
      <w:pPr>
        <w:pStyle w:val="BodyText"/>
        <w:rPr>
          <w:i/>
          <w:color w:val="000000" w:themeColor="text1"/>
          <w:szCs w:val="22"/>
        </w:rPr>
      </w:pPr>
      <w:r w:rsidRPr="5FB9CC78">
        <w:rPr>
          <w:i/>
          <w:iCs/>
          <w:color w:val="000000" w:themeColor="text1"/>
          <w:szCs w:val="22"/>
        </w:rPr>
        <w:t>Training of a Convolutional Neural Network and Its Object Recognition Ability Depending on Illumination and Contrast of Images [</w:t>
      </w:r>
      <w:r w:rsidR="009E0175">
        <w:rPr>
          <w:i/>
          <w:iCs/>
          <w:color w:val="000000" w:themeColor="text1"/>
          <w:szCs w:val="22"/>
        </w:rPr>
        <w:t>72</w:t>
      </w:r>
      <w:r w:rsidRPr="5FB9CC78">
        <w:rPr>
          <w:i/>
          <w:iCs/>
          <w:color w:val="000000" w:themeColor="text1"/>
          <w:szCs w:val="22"/>
        </w:rPr>
        <w:t>]</w:t>
      </w:r>
    </w:p>
    <w:p w14:paraId="3B0E0FC1" w14:textId="0E0C27E0" w:rsidR="5FB9CC78" w:rsidRDefault="24BC4506" w:rsidP="00E72E9D">
      <w:pPr>
        <w:pStyle w:val="BodyText"/>
        <w:ind w:firstLine="709"/>
        <w:rPr>
          <w:color w:val="000000" w:themeColor="text1"/>
          <w:szCs w:val="22"/>
        </w:rPr>
      </w:pPr>
      <w:r w:rsidRPr="3370BF72">
        <w:rPr>
          <w:color w:val="000000" w:themeColor="text1"/>
          <w:szCs w:val="22"/>
        </w:rPr>
        <w:t xml:space="preserve">This paper concludes that a qualitative data set is </w:t>
      </w:r>
      <w:r w:rsidRPr="4E7ACB7B">
        <w:rPr>
          <w:color w:val="000000" w:themeColor="text1"/>
          <w:szCs w:val="22"/>
        </w:rPr>
        <w:t xml:space="preserve">necessary to train a neural network </w:t>
      </w:r>
      <w:r w:rsidRPr="71B83A5B">
        <w:rPr>
          <w:color w:val="000000" w:themeColor="text1"/>
          <w:szCs w:val="22"/>
        </w:rPr>
        <w:t>for object recognition</w:t>
      </w:r>
      <w:r w:rsidRPr="6630788A">
        <w:rPr>
          <w:color w:val="000000" w:themeColor="text1"/>
          <w:szCs w:val="22"/>
        </w:rPr>
        <w:t xml:space="preserve">. </w:t>
      </w:r>
      <w:r w:rsidRPr="73FBDA3C">
        <w:rPr>
          <w:color w:val="000000" w:themeColor="text1"/>
          <w:szCs w:val="22"/>
        </w:rPr>
        <w:t xml:space="preserve">This reduces errors </w:t>
      </w:r>
      <w:r w:rsidR="1F383E40" w:rsidRPr="73FBDA3C">
        <w:rPr>
          <w:color w:val="000000" w:themeColor="text1"/>
          <w:szCs w:val="22"/>
        </w:rPr>
        <w:t xml:space="preserve">with variances in </w:t>
      </w:r>
      <w:r w:rsidR="1F383E40" w:rsidRPr="5E9158ED">
        <w:rPr>
          <w:color w:val="000000" w:themeColor="text1"/>
          <w:szCs w:val="22"/>
        </w:rPr>
        <w:t xml:space="preserve">light sources and </w:t>
      </w:r>
      <w:r w:rsidR="1F383E40" w:rsidRPr="293FA77F">
        <w:rPr>
          <w:color w:val="000000" w:themeColor="text1"/>
          <w:szCs w:val="22"/>
        </w:rPr>
        <w:t>contrast.</w:t>
      </w:r>
    </w:p>
    <w:p w14:paraId="404BB083" w14:textId="7E44BE2F" w:rsidR="293FA77F" w:rsidRDefault="1F383E40" w:rsidP="00E72E9D">
      <w:pPr>
        <w:pStyle w:val="BodyText"/>
        <w:rPr>
          <w:i/>
          <w:szCs w:val="22"/>
        </w:rPr>
      </w:pPr>
      <w:r w:rsidRPr="16882D5F">
        <w:rPr>
          <w:i/>
          <w:iCs/>
          <w:szCs w:val="22"/>
        </w:rPr>
        <w:t>An Improved Neural Network Algorithm for Intelligent Object Recognition [</w:t>
      </w:r>
      <w:r w:rsidR="009E0175">
        <w:rPr>
          <w:i/>
          <w:iCs/>
          <w:szCs w:val="22"/>
        </w:rPr>
        <w:t>73</w:t>
      </w:r>
      <w:r w:rsidRPr="16882D5F">
        <w:rPr>
          <w:i/>
          <w:iCs/>
          <w:szCs w:val="22"/>
        </w:rPr>
        <w:t>]</w:t>
      </w:r>
    </w:p>
    <w:p w14:paraId="1D22F7AA" w14:textId="2BF2EDA0" w:rsidR="16882D5F" w:rsidRDefault="1F383E40" w:rsidP="00E72E9D">
      <w:pPr>
        <w:pStyle w:val="BodyText"/>
        <w:ind w:firstLine="709"/>
        <w:rPr>
          <w:szCs w:val="22"/>
        </w:rPr>
      </w:pPr>
      <w:r w:rsidRPr="19F6872B">
        <w:rPr>
          <w:szCs w:val="22"/>
        </w:rPr>
        <w:t xml:space="preserve">The research of this paper </w:t>
      </w:r>
      <w:r w:rsidR="00743B30" w:rsidRPr="19F6872B">
        <w:rPr>
          <w:szCs w:val="22"/>
        </w:rPr>
        <w:t>aims</w:t>
      </w:r>
      <w:r w:rsidRPr="19F6872B">
        <w:rPr>
          <w:szCs w:val="22"/>
        </w:rPr>
        <w:t xml:space="preserve"> to allow for a neural network to recognize objects that may be out of frame or askew. This helps in building the neural network’s ability to</w:t>
      </w:r>
      <w:r w:rsidR="5826DD2B" w:rsidRPr="19F6872B">
        <w:rPr>
          <w:szCs w:val="22"/>
        </w:rPr>
        <w:t xml:space="preserve"> recognize any object and act accordingly.</w:t>
      </w:r>
    </w:p>
    <w:p w14:paraId="78F62B27" w14:textId="1951E3B6" w:rsidR="72EB1BD1" w:rsidRDefault="72EB1BD1" w:rsidP="00E72E9D">
      <w:pPr>
        <w:pStyle w:val="BodyText"/>
        <w:rPr>
          <w:szCs w:val="22"/>
        </w:rPr>
      </w:pPr>
      <w:r w:rsidRPr="19F6872B">
        <w:rPr>
          <w:i/>
          <w:iCs/>
          <w:szCs w:val="22"/>
        </w:rPr>
        <w:t xml:space="preserve">Advancing Object Detection: A Narrative Review of Evolving Techniques and Their Navigation Applications </w:t>
      </w:r>
      <w:r w:rsidR="009E0175">
        <w:rPr>
          <w:i/>
          <w:iCs/>
          <w:szCs w:val="22"/>
        </w:rPr>
        <w:t>[74</w:t>
      </w:r>
      <w:r w:rsidRPr="19F6872B">
        <w:rPr>
          <w:i/>
          <w:iCs/>
          <w:szCs w:val="22"/>
        </w:rPr>
        <w:t>]</w:t>
      </w:r>
    </w:p>
    <w:p w14:paraId="113E8642" w14:textId="6739DA53" w:rsidR="72EB1BD1" w:rsidRDefault="72EB1BD1" w:rsidP="00E72E9D">
      <w:pPr>
        <w:pStyle w:val="BodyText"/>
        <w:ind w:firstLine="709"/>
        <w:rPr>
          <w:szCs w:val="22"/>
        </w:rPr>
      </w:pPr>
      <w:r w:rsidRPr="19F6872B">
        <w:rPr>
          <w:szCs w:val="22"/>
        </w:rPr>
        <w:t>This source outlines current algorithms for dynamic object detection and their current and future applications within autonomous navigation. This is important to meet Boeing’s object detection requirements.</w:t>
      </w:r>
      <w:r>
        <w:tab/>
      </w:r>
    </w:p>
    <w:p w14:paraId="4AD55573" w14:textId="474F82E4" w:rsidR="00A66F05" w:rsidRPr="00F82C86" w:rsidRDefault="00A66F05" w:rsidP="00A51080">
      <w:pPr>
        <w:pStyle w:val="BodyText"/>
      </w:pPr>
    </w:p>
    <w:p w14:paraId="1FABD6F0" w14:textId="0124182D" w:rsidR="00A51080" w:rsidRDefault="00A51080" w:rsidP="00A51080">
      <w:pPr>
        <w:pStyle w:val="Heading2"/>
      </w:pPr>
      <w:bookmarkStart w:id="44" w:name="_Toc146875033"/>
      <w:bookmarkStart w:id="45" w:name="_Mathematical_Modeling"/>
      <w:r>
        <w:lastRenderedPageBreak/>
        <w:t>Mathematical Modeling</w:t>
      </w:r>
      <w:bookmarkEnd w:id="44"/>
      <w:bookmarkEnd w:id="45"/>
    </w:p>
    <w:p w14:paraId="2219EBB5" w14:textId="51BFB340" w:rsidR="00C04B55" w:rsidRPr="007868CE" w:rsidRDefault="00C04B55" w:rsidP="00E40208">
      <w:pPr>
        <w:pStyle w:val="BodyText"/>
        <w:ind w:firstLine="709"/>
      </w:pPr>
      <w:r w:rsidRPr="00EE6C2B">
        <w:rPr>
          <w:rFonts w:eastAsia="Times New Roman" w:cs="Times New Roman"/>
          <w:kern w:val="0"/>
          <w:szCs w:val="22"/>
          <w:lang w:eastAsia="en-US" w:bidi="ar-SA"/>
        </w:rPr>
        <w:t>This section presents the mathematical analyses conducted to support the design of the autonomous go-kart’s brakes, steering, and throttle sub</w:t>
      </w:r>
      <w:r>
        <w:rPr>
          <w:rFonts w:eastAsia="Times New Roman" w:cs="Times New Roman"/>
          <w:kern w:val="0"/>
          <w:szCs w:val="22"/>
          <w:lang w:eastAsia="en-US" w:bidi="ar-SA"/>
        </w:rPr>
        <w:t>-</w:t>
      </w:r>
      <w:r w:rsidRPr="00EE6C2B">
        <w:rPr>
          <w:rFonts w:eastAsia="Times New Roman" w:cs="Times New Roman"/>
          <w:kern w:val="0"/>
          <w:szCs w:val="22"/>
          <w:lang w:eastAsia="en-US" w:bidi="ar-SA"/>
        </w:rPr>
        <w:t>systems. By quantifying key performance parameters such as braking forces, steering torque, and throttle actuation</w:t>
      </w:r>
      <w:r w:rsidR="008B358F">
        <w:rPr>
          <w:rFonts w:eastAsia="Times New Roman" w:cs="Times New Roman"/>
          <w:kern w:val="0"/>
          <w:szCs w:val="22"/>
          <w:lang w:eastAsia="en-US" w:bidi="ar-SA"/>
        </w:rPr>
        <w:t>,</w:t>
      </w:r>
      <w:r w:rsidRPr="00EE6C2B">
        <w:rPr>
          <w:rFonts w:eastAsia="Times New Roman" w:cs="Times New Roman"/>
          <w:kern w:val="0"/>
          <w:szCs w:val="22"/>
          <w:lang w:eastAsia="en-US" w:bidi="ar-SA"/>
        </w:rPr>
        <w:t xml:space="preserve"> these models ensure compliance with critical customer and engineering requirements, including rapid response times</w:t>
      </w:r>
      <w:r w:rsidR="008B358F">
        <w:rPr>
          <w:rFonts w:eastAsia="Times New Roman" w:cs="Times New Roman"/>
          <w:kern w:val="0"/>
          <w:szCs w:val="22"/>
          <w:lang w:eastAsia="en-US" w:bidi="ar-SA"/>
        </w:rPr>
        <w:t>,</w:t>
      </w:r>
      <w:r w:rsidRPr="00EE6C2B">
        <w:rPr>
          <w:rFonts w:eastAsia="Times New Roman" w:cs="Times New Roman"/>
          <w:kern w:val="0"/>
          <w:szCs w:val="22"/>
          <w:lang w:eastAsia="en-US" w:bidi="ar-SA"/>
        </w:rPr>
        <w:t xml:space="preserve"> safe operation, and precise control. Each sub-team’s analysis provides a foundation for optimizing subsystem designs, validating performance through calculations, and guiding the development of prototypes to meet the project’s autonomous navigation and safety goals.</w:t>
      </w:r>
    </w:p>
    <w:p w14:paraId="1BF39DB6" w14:textId="77777777" w:rsidR="006F444E" w:rsidRDefault="006F444E" w:rsidP="006F444E">
      <w:pPr>
        <w:pStyle w:val="Heading3"/>
        <w:numPr>
          <w:ilvl w:val="0"/>
          <w:numId w:val="0"/>
        </w:numPr>
      </w:pPr>
      <w:bookmarkStart w:id="46" w:name="_Toc211893320"/>
    </w:p>
    <w:p w14:paraId="68F98ADA" w14:textId="0C45AC95" w:rsidR="00913BA1" w:rsidRPr="00895467" w:rsidRDefault="00913BA1" w:rsidP="000964B2">
      <w:pPr>
        <w:pStyle w:val="Heading3"/>
        <w:tabs>
          <w:tab w:val="clear" w:pos="1170"/>
          <w:tab w:val="num" w:pos="900"/>
        </w:tabs>
      </w:pPr>
      <w:r w:rsidRPr="00EF1B6A">
        <w:t>Brakes</w:t>
      </w:r>
      <w:r w:rsidRPr="00895467">
        <w:t xml:space="preserve"> </w:t>
      </w:r>
      <w:r w:rsidR="00445ABA">
        <w:t>S</w:t>
      </w:r>
      <w:r w:rsidRPr="00895467">
        <w:t>ub-</w:t>
      </w:r>
      <w:r w:rsidR="00445ABA">
        <w:t>A</w:t>
      </w:r>
      <w:r w:rsidRPr="00895467">
        <w:t xml:space="preserve">ssembly – </w:t>
      </w:r>
      <w:r w:rsidR="00DC0E06">
        <w:t>Jacob Keeland and</w:t>
      </w:r>
      <w:r w:rsidRPr="00895467">
        <w:t xml:space="preserve"> Marek Lemieux</w:t>
      </w:r>
      <w:bookmarkEnd w:id="46"/>
    </w:p>
    <w:p w14:paraId="58B0F889" w14:textId="16F291F8" w:rsidR="00913BA1" w:rsidRPr="00C867A2" w:rsidRDefault="00913BA1" w:rsidP="000964B2">
      <w:pPr>
        <w:ind w:firstLine="709"/>
      </w:pPr>
      <w:r w:rsidRPr="5421D9ED">
        <w:rPr>
          <w:rFonts w:cs="Times New Roman"/>
        </w:rPr>
        <w:t xml:space="preserve">Safety is </w:t>
      </w:r>
      <w:r>
        <w:rPr>
          <w:rFonts w:cs="Times New Roman"/>
        </w:rPr>
        <w:t xml:space="preserve">a key characteristic within </w:t>
      </w:r>
      <w:r w:rsidRPr="5421D9ED">
        <w:rPr>
          <w:rFonts w:cs="Times New Roman"/>
        </w:rPr>
        <w:t xml:space="preserve">the brakes </w:t>
      </w:r>
      <w:r>
        <w:rPr>
          <w:rFonts w:cs="Times New Roman"/>
        </w:rPr>
        <w:t>sub-system</w:t>
      </w:r>
      <w:r w:rsidR="008B358F">
        <w:rPr>
          <w:rFonts w:cs="Times New Roman"/>
        </w:rPr>
        <w:t>,</w:t>
      </w:r>
      <w:r w:rsidRPr="5421D9ED">
        <w:rPr>
          <w:rFonts w:cs="Times New Roman"/>
        </w:rPr>
        <w:t xml:space="preserve"> </w:t>
      </w:r>
      <w:r w:rsidR="009C29FE">
        <w:rPr>
          <w:rFonts w:cs="Times New Roman"/>
        </w:rPr>
        <w:t>along with</w:t>
      </w:r>
      <w:r w:rsidRPr="5421D9ED">
        <w:rPr>
          <w:rFonts w:cs="Times New Roman"/>
        </w:rPr>
        <w:t xml:space="preserve"> </w:t>
      </w:r>
      <w:r>
        <w:rPr>
          <w:rFonts w:cs="Times New Roman"/>
        </w:rPr>
        <w:t>maximiz</w:t>
      </w:r>
      <w:r w:rsidR="009C29FE">
        <w:rPr>
          <w:rFonts w:cs="Times New Roman"/>
        </w:rPr>
        <w:t>ing</w:t>
      </w:r>
      <w:r>
        <w:rPr>
          <w:rFonts w:cs="Times New Roman"/>
        </w:rPr>
        <w:t xml:space="preserve"> </w:t>
      </w:r>
      <w:r w:rsidRPr="5421D9ED">
        <w:rPr>
          <w:rFonts w:cs="Times New Roman"/>
        </w:rPr>
        <w:t xml:space="preserve">the </w:t>
      </w:r>
      <w:r>
        <w:rPr>
          <w:rFonts w:cs="Times New Roman"/>
        </w:rPr>
        <w:t>kart’s</w:t>
      </w:r>
      <w:r w:rsidRPr="5421D9ED">
        <w:rPr>
          <w:rFonts w:cs="Times New Roman"/>
        </w:rPr>
        <w:t xml:space="preserve"> autonomous capabilities. For ensuring this safety</w:t>
      </w:r>
      <w:r>
        <w:rPr>
          <w:rFonts w:cs="Times New Roman"/>
        </w:rPr>
        <w:t>,</w:t>
      </w:r>
      <w:r w:rsidRPr="43C0E102">
        <w:rPr>
          <w:rFonts w:cs="Times New Roman"/>
        </w:rPr>
        <w:t xml:space="preserve"> </w:t>
      </w:r>
      <w:r>
        <w:rPr>
          <w:rFonts w:cs="Times New Roman"/>
        </w:rPr>
        <w:t xml:space="preserve">calculations were performed for </w:t>
      </w:r>
      <w:r w:rsidRPr="0F908B16">
        <w:rPr>
          <w:rFonts w:cs="Times New Roman"/>
        </w:rPr>
        <w:t xml:space="preserve">the </w:t>
      </w:r>
      <w:r w:rsidRPr="5421D9ED">
        <w:rPr>
          <w:rFonts w:cs="Times New Roman"/>
        </w:rPr>
        <w:t xml:space="preserve">time </w:t>
      </w:r>
      <w:r>
        <w:rPr>
          <w:rFonts w:cs="Times New Roman"/>
        </w:rPr>
        <w:t>needed</w:t>
      </w:r>
      <w:r w:rsidRPr="5421D9ED">
        <w:rPr>
          <w:rFonts w:cs="Times New Roman"/>
        </w:rPr>
        <w:t xml:space="preserve"> to bring the vehicle to a stop from </w:t>
      </w:r>
      <w:r>
        <w:rPr>
          <w:rFonts w:cs="Times New Roman"/>
        </w:rPr>
        <w:t>a</w:t>
      </w:r>
      <w:r w:rsidRPr="5421D9ED">
        <w:rPr>
          <w:rFonts w:cs="Times New Roman"/>
        </w:rPr>
        <w:t xml:space="preserve"> given maximum operating speed</w:t>
      </w:r>
      <w:r w:rsidR="008B358F">
        <w:rPr>
          <w:rFonts w:cs="Times New Roman"/>
        </w:rPr>
        <w:t>,</w:t>
      </w:r>
      <w:r w:rsidRPr="5421D9ED">
        <w:rPr>
          <w:rFonts w:cs="Times New Roman"/>
        </w:rPr>
        <w:t xml:space="preserve"> as well as the distance traveled in the time it takes for the vehicle to </w:t>
      </w:r>
      <w:r w:rsidRPr="7EC8A949">
        <w:rPr>
          <w:rFonts w:cs="Times New Roman"/>
        </w:rPr>
        <w:t>sto</w:t>
      </w:r>
      <w:r>
        <w:rPr>
          <w:rFonts w:cs="Times New Roman"/>
        </w:rPr>
        <w:t>p</w:t>
      </w:r>
      <w:r w:rsidRPr="7EC8A949">
        <w:rPr>
          <w:rFonts w:cs="Times New Roman"/>
        </w:rPr>
        <w:t>.</w:t>
      </w:r>
      <w:r w:rsidRPr="00C867A2">
        <w:rPr>
          <w:rFonts w:eastAsia="Times New Roman" w:cs="Times New Roman"/>
          <w:kern w:val="0"/>
          <w:sz w:val="24"/>
          <w:lang w:eastAsia="en-US" w:bidi="ar-SA"/>
        </w:rPr>
        <w:t xml:space="preserve"> </w:t>
      </w:r>
      <w:r w:rsidR="00C867A2" w:rsidRPr="00C867A2">
        <w:t xml:space="preserve">Additional calculations </w:t>
      </w:r>
      <w:r w:rsidR="008B358F">
        <w:t>were</w:t>
      </w:r>
      <w:r w:rsidR="00C867A2">
        <w:t xml:space="preserve"> performed,</w:t>
      </w:r>
      <w:r w:rsidR="00C867A2" w:rsidRPr="00C867A2">
        <w:t xml:space="preserve"> braking dynamics, weight transfer, required clamping force, cable tension, and actuator torque yielded a substantial factor of safety on both torque and actuation speed, ensuring reliable emergency stops even under worst-case conditions.</w:t>
      </w:r>
      <w:r w:rsidR="00C867A2">
        <w:rPr>
          <w:rFonts w:cs="Times New Roman"/>
        </w:rPr>
        <w:t xml:space="preserve"> </w:t>
      </w:r>
      <w:r>
        <w:rPr>
          <w:rFonts w:cs="Times New Roman"/>
        </w:rPr>
        <w:t>These values are</w:t>
      </w:r>
      <w:r w:rsidR="00C867A2">
        <w:rPr>
          <w:rFonts w:cs="Times New Roman"/>
        </w:rPr>
        <w:t xml:space="preserve"> ultimately</w:t>
      </w:r>
      <w:r>
        <w:rPr>
          <w:rFonts w:cs="Times New Roman"/>
        </w:rPr>
        <w:t xml:space="preserve"> used to meet the client’s </w:t>
      </w:r>
      <w:r w:rsidR="00A72C1C">
        <w:rPr>
          <w:rFonts w:cs="Times New Roman"/>
        </w:rPr>
        <w:t>requirements</w:t>
      </w:r>
      <w:r>
        <w:rPr>
          <w:rFonts w:cs="Times New Roman"/>
        </w:rPr>
        <w:t xml:space="preserve"> while still maintaining safety for those around the vehicle during autonomy.</w:t>
      </w:r>
    </w:p>
    <w:p w14:paraId="782DE122" w14:textId="391FE001" w:rsidR="00CD7824" w:rsidRDefault="00CD7824" w:rsidP="00CD7824">
      <w:pPr>
        <w:ind w:left="450" w:firstLine="709"/>
      </w:pPr>
    </w:p>
    <w:p w14:paraId="00B69852" w14:textId="5EECAA43" w:rsidR="009377E7" w:rsidRDefault="00CD7824" w:rsidP="00107A47">
      <w:pPr>
        <w:ind w:firstLine="450"/>
        <w:rPr>
          <w:i/>
          <w:iCs/>
        </w:rPr>
      </w:pPr>
      <w:r w:rsidRPr="00E1697E">
        <w:rPr>
          <w:i/>
          <w:iCs/>
          <w:sz w:val="24"/>
          <w:szCs w:val="26"/>
        </w:rPr>
        <w:t>Calculation</w:t>
      </w:r>
      <w:r w:rsidR="00DE7E91" w:rsidRPr="00E1697E">
        <w:rPr>
          <w:i/>
          <w:iCs/>
          <w:sz w:val="24"/>
          <w:szCs w:val="26"/>
        </w:rPr>
        <w:t>s</w:t>
      </w:r>
      <w:r w:rsidR="00A24575" w:rsidRPr="00E1697E">
        <w:rPr>
          <w:i/>
          <w:iCs/>
          <w:sz w:val="24"/>
          <w:szCs w:val="26"/>
        </w:rPr>
        <w:t xml:space="preserve"> - </w:t>
      </w:r>
      <w:r w:rsidRPr="00E1697E">
        <w:rPr>
          <w:i/>
          <w:iCs/>
          <w:sz w:val="24"/>
          <w:szCs w:val="26"/>
        </w:rPr>
        <w:t>Jacob Keeland</w:t>
      </w:r>
      <w:r w:rsidR="00A24575" w:rsidRPr="00E1697E">
        <w:rPr>
          <w:i/>
          <w:iCs/>
          <w:sz w:val="24"/>
          <w:szCs w:val="26"/>
        </w:rPr>
        <w:t>:</w:t>
      </w:r>
    </w:p>
    <w:p w14:paraId="438A15B6" w14:textId="77777777" w:rsidR="00107A47" w:rsidRPr="00107A47" w:rsidRDefault="00107A47" w:rsidP="00AB0377">
      <w:pPr>
        <w:rPr>
          <w:i/>
          <w:iCs/>
        </w:rPr>
      </w:pPr>
    </w:p>
    <w:p w14:paraId="4E9FAE45" w14:textId="67B836C0" w:rsidR="00261DA3" w:rsidRDefault="009377E7" w:rsidP="009275D3">
      <w:pPr>
        <w:ind w:firstLine="450"/>
        <w:rPr>
          <w:u w:val="single"/>
        </w:rPr>
      </w:pPr>
      <w:r w:rsidRPr="009377E7">
        <w:rPr>
          <w:u w:val="single"/>
        </w:rPr>
        <w:t>Variables</w:t>
      </w:r>
    </w:p>
    <w:p w14:paraId="1C3E44A0" w14:textId="19B44227" w:rsidR="009377E7" w:rsidRPr="009275D3" w:rsidRDefault="001446B1" w:rsidP="009527C8">
      <w:pPr>
        <w:pStyle w:val="ListParagraph"/>
        <w:numPr>
          <w:ilvl w:val="0"/>
          <w:numId w:val="18"/>
        </w:numPr>
        <w:ind w:left="900"/>
        <w:rPr>
          <w:rFonts w:ascii="Times New Roman" w:hAnsi="Times New Roman" w:cs="Times New Roman"/>
          <w:sz w:val="22"/>
          <w:szCs w:val="22"/>
          <w:u w:val="single"/>
        </w:rPr>
      </w:pPr>
      <m:oMath>
        <m:r>
          <m:rPr>
            <m:sty m:val="p"/>
          </m:rPr>
          <w:rPr>
            <w:rFonts w:ascii="Cambria Math" w:eastAsia="Times New Roman" w:hAnsi="Cambria Math" w:cs="Times New Roman"/>
            <w:kern w:val="0"/>
            <w:sz w:val="22"/>
            <w:szCs w:val="22"/>
          </w:rPr>
          <m:t xml:space="preserve">Cable tension </m:t>
        </m:r>
        <m:d>
          <m:dPr>
            <m:ctrlPr>
              <w:rPr>
                <w:rFonts w:ascii="Cambria Math" w:eastAsia="Times New Roman" w:hAnsi="Cambria Math" w:cs="Times New Roman"/>
                <w:kern w:val="0"/>
                <w:sz w:val="22"/>
                <w:szCs w:val="22"/>
              </w:rPr>
            </m:ctrlPr>
          </m:dPr>
          <m:e>
            <m:r>
              <w:rPr>
                <w:rFonts w:ascii="Cambria Math" w:eastAsia="Times New Roman" w:hAnsi="Cambria Math" w:cs="Times New Roman"/>
                <w:kern w:val="0"/>
                <w:sz w:val="22"/>
                <w:szCs w:val="22"/>
              </w:rPr>
              <m:t>T</m:t>
            </m:r>
            <m:ctrlPr>
              <w:rPr>
                <w:rFonts w:ascii="Cambria Math" w:eastAsia="Times New Roman" w:hAnsi="Cambria Math" w:cs="Times New Roman"/>
                <w:i/>
                <w:kern w:val="0"/>
                <w:sz w:val="22"/>
                <w:szCs w:val="22"/>
              </w:rPr>
            </m:ctrlPr>
          </m:e>
        </m:d>
        <m:r>
          <w:rPr>
            <w:rFonts w:ascii="Cambria Math" w:eastAsia="Times New Roman" w:hAnsi="Cambria Math" w:cs="Times New Roman"/>
            <w:kern w:val="0"/>
            <w:sz w:val="22"/>
            <w:szCs w:val="22"/>
          </w:rPr>
          <m:t xml:space="preserve">=  </m:t>
        </m:r>
      </m:oMath>
      <w:r w:rsidR="009377E7" w:rsidRPr="009275D3">
        <w:rPr>
          <w:rFonts w:ascii="Times New Roman" w:eastAsia="Times New Roman" w:hAnsi="Times New Roman" w:cs="Times New Roman"/>
          <w:kern w:val="0"/>
          <w:sz w:val="22"/>
          <w:szCs w:val="22"/>
        </w:rPr>
        <w:t>223N</w:t>
      </w:r>
    </w:p>
    <w:p w14:paraId="572D7988" w14:textId="54108B13" w:rsidR="009377E7" w:rsidRPr="009275D3" w:rsidRDefault="00000000" w:rsidP="009527C8">
      <w:pPr>
        <w:pStyle w:val="ListParagraph"/>
        <w:numPr>
          <w:ilvl w:val="0"/>
          <w:numId w:val="18"/>
        </w:numPr>
        <w:ind w:left="900"/>
        <w:rPr>
          <w:rFonts w:ascii="Times New Roman" w:hAnsi="Times New Roman" w:cs="Times New Roman"/>
          <w:sz w:val="22"/>
          <w:szCs w:val="22"/>
          <w:u w:val="single"/>
        </w:rPr>
      </w:pPr>
      <m:oMath>
        <m:sSub>
          <m:sSubPr>
            <m:ctrlPr>
              <w:rPr>
                <w:rFonts w:ascii="Cambria Math" w:hAnsi="Cambria Math" w:cs="Times New Roman"/>
                <w:i/>
                <w:sz w:val="22"/>
                <w:szCs w:val="22"/>
              </w:rPr>
            </m:ctrlPr>
          </m:sSubPr>
          <m:e>
            <m:r>
              <m:rPr>
                <m:sty m:val="p"/>
              </m:rPr>
              <w:rPr>
                <w:rFonts w:ascii="Cambria Math" w:eastAsia="Times New Roman" w:hAnsi="Cambria Math" w:cs="Times New Roman"/>
                <w:kern w:val="0"/>
                <w:sz w:val="22"/>
                <w:szCs w:val="22"/>
              </w:rPr>
              <m:t>Spool Radius (</m:t>
            </m:r>
            <m:r>
              <w:rPr>
                <w:rFonts w:ascii="Cambria Math" w:hAnsi="Cambria Math" w:cs="Times New Roman"/>
                <w:sz w:val="22"/>
                <w:szCs w:val="22"/>
              </w:rPr>
              <m:t>r</m:t>
            </m:r>
          </m:e>
          <m:sub>
            <m:r>
              <w:rPr>
                <w:rFonts w:ascii="Cambria Math" w:hAnsi="Cambria Math" w:cs="Times New Roman"/>
                <w:sz w:val="22"/>
                <w:szCs w:val="22"/>
              </w:rPr>
              <m:t>s</m:t>
            </m:r>
          </m:sub>
        </m:sSub>
        <m:r>
          <w:rPr>
            <w:rFonts w:ascii="Cambria Math" w:hAnsi="Cambria Math" w:cs="Times New Roman"/>
            <w:sz w:val="22"/>
            <w:szCs w:val="22"/>
          </w:rPr>
          <m:t>)</m:t>
        </m:r>
      </m:oMath>
      <w:r w:rsidR="009377E7" w:rsidRPr="009275D3">
        <w:rPr>
          <w:rFonts w:ascii="Times New Roman" w:eastAsiaTheme="minorEastAsia" w:hAnsi="Times New Roman" w:cs="Times New Roman"/>
          <w:sz w:val="22"/>
          <w:szCs w:val="22"/>
        </w:rPr>
        <w:t>=</w:t>
      </w:r>
      <w:r w:rsidR="00C855B3" w:rsidRPr="009275D3">
        <w:rPr>
          <w:rFonts w:ascii="Times New Roman" w:eastAsiaTheme="minorEastAsia" w:hAnsi="Times New Roman" w:cs="Times New Roman"/>
          <w:sz w:val="22"/>
          <w:szCs w:val="22"/>
        </w:rPr>
        <w:t xml:space="preserve"> </w:t>
      </w:r>
      <w:r w:rsidR="009377E7" w:rsidRPr="009275D3">
        <w:rPr>
          <w:rFonts w:ascii="Times New Roman" w:eastAsia="Times New Roman" w:hAnsi="Times New Roman" w:cs="Times New Roman"/>
          <w:kern w:val="0"/>
          <w:sz w:val="22"/>
          <w:szCs w:val="22"/>
        </w:rPr>
        <w:t>0.025m</w:t>
      </w:r>
    </w:p>
    <w:p w14:paraId="5FD473ED" w14:textId="551BDEC7" w:rsidR="00C855B3" w:rsidRPr="009275D3" w:rsidRDefault="001446B1" w:rsidP="009527C8">
      <w:pPr>
        <w:pStyle w:val="ListParagraph"/>
        <w:numPr>
          <w:ilvl w:val="0"/>
          <w:numId w:val="18"/>
        </w:numPr>
        <w:ind w:left="900"/>
        <w:rPr>
          <w:rFonts w:ascii="Times New Roman" w:hAnsi="Times New Roman" w:cs="Times New Roman"/>
          <w:sz w:val="22"/>
          <w:szCs w:val="22"/>
          <w:u w:val="single"/>
        </w:rPr>
      </w:pPr>
      <m:oMath>
        <m:r>
          <m:rPr>
            <m:sty m:val="p"/>
          </m:rPr>
          <w:rPr>
            <w:rFonts w:ascii="Cambria Math" w:eastAsia="Times New Roman" w:hAnsi="Cambria Math" w:cs="Times New Roman"/>
            <w:kern w:val="0"/>
            <w:sz w:val="22"/>
            <w:szCs w:val="22"/>
          </w:rPr>
          <m:t>Efficiency (η)=0.094</m:t>
        </m:r>
      </m:oMath>
    </w:p>
    <w:p w14:paraId="58501866" w14:textId="1BA63377" w:rsidR="00C855B3" w:rsidRPr="009275D3" w:rsidRDefault="001446B1" w:rsidP="009527C8">
      <w:pPr>
        <w:pStyle w:val="ListParagraph"/>
        <w:numPr>
          <w:ilvl w:val="0"/>
          <w:numId w:val="18"/>
        </w:numPr>
        <w:ind w:left="900"/>
        <w:rPr>
          <w:rFonts w:ascii="Times New Roman" w:hAnsi="Times New Roman" w:cs="Times New Roman"/>
          <w:sz w:val="22"/>
          <w:szCs w:val="22"/>
          <w:u w:val="single"/>
        </w:rPr>
      </w:pPr>
      <m:oMath>
        <m:r>
          <m:rPr>
            <m:sty m:val="p"/>
          </m:rPr>
          <w:rPr>
            <w:rFonts w:ascii="Cambria Math" w:eastAsia="Times New Roman" w:hAnsi="Cambria Math" w:cs="Times New Roman"/>
            <w:kern w:val="0"/>
            <w:sz w:val="22"/>
            <w:szCs w:val="22"/>
          </w:rPr>
          <m:t>Required Servo Torque(</m:t>
        </m:r>
        <m:sSub>
          <m:sSubPr>
            <m:ctrlPr>
              <w:rPr>
                <w:rFonts w:ascii="Cambria Math" w:eastAsia="Times New Roman" w:hAnsi="Cambria Math" w:cs="Times New Roman"/>
                <w:kern w:val="0"/>
                <w:sz w:val="22"/>
                <w:szCs w:val="22"/>
              </w:rPr>
            </m:ctrlPr>
          </m:sSubPr>
          <m:e>
            <m:r>
              <m:rPr>
                <m:sty m:val="p"/>
              </m:rPr>
              <w:rPr>
                <w:rFonts w:ascii="Cambria Math" w:eastAsia="Times New Roman" w:hAnsi="Cambria Math" w:cs="Times New Roman"/>
                <w:kern w:val="0"/>
                <w:sz w:val="22"/>
                <w:szCs w:val="22"/>
              </w:rPr>
              <m:t>τ</m:t>
            </m:r>
          </m:e>
          <m:sub>
            <m:r>
              <w:rPr>
                <w:rFonts w:ascii="Cambria Math" w:eastAsia="Times New Roman" w:hAnsi="Cambria Math" w:cs="Times New Roman"/>
                <w:kern w:val="0"/>
                <w:sz w:val="22"/>
                <w:szCs w:val="22"/>
              </w:rPr>
              <m:t>req</m:t>
            </m:r>
          </m:sub>
        </m:sSub>
        <m:r>
          <w:rPr>
            <w:rFonts w:ascii="Cambria Math" w:eastAsia="Times New Roman" w:hAnsi="Cambria Math" w:cs="Times New Roman"/>
            <w:kern w:val="0"/>
            <w:sz w:val="22"/>
            <w:szCs w:val="22"/>
          </w:rPr>
          <m:t>)</m:t>
        </m:r>
      </m:oMath>
      <w:r w:rsidR="00C855B3" w:rsidRPr="009275D3">
        <w:rPr>
          <w:rFonts w:ascii="Times New Roman" w:eastAsiaTheme="minorEastAsia" w:hAnsi="Times New Roman" w:cs="Times New Roman"/>
          <w:kern w:val="0"/>
          <w:sz w:val="22"/>
          <w:szCs w:val="22"/>
        </w:rPr>
        <w:t>=</w:t>
      </w:r>
      <w:r w:rsidR="00C855B3" w:rsidRPr="009275D3">
        <w:rPr>
          <w:rFonts w:ascii="Times New Roman" w:eastAsia="Times New Roman" w:hAnsi="Times New Roman" w:cs="Times New Roman"/>
          <w:kern w:val="0"/>
          <w:sz w:val="22"/>
          <w:szCs w:val="22"/>
        </w:rPr>
        <w:t>5.93Nm</w:t>
      </w:r>
    </w:p>
    <w:p w14:paraId="1C016F0F" w14:textId="77777777" w:rsidR="009275D3" w:rsidRPr="009275D3" w:rsidRDefault="009275D3" w:rsidP="009527C8">
      <w:pPr>
        <w:pStyle w:val="ListParagraph"/>
        <w:numPr>
          <w:ilvl w:val="0"/>
          <w:numId w:val="18"/>
        </w:numPr>
        <w:ind w:left="900"/>
        <w:rPr>
          <w:rFonts w:ascii="Times New Roman" w:eastAsia="Times New Roman" w:hAnsi="Times New Roman" w:cs="Times New Roman"/>
          <w:kern w:val="0"/>
          <w:sz w:val="22"/>
          <w:szCs w:val="22"/>
          <w14:ligatures w14:val="none"/>
        </w:rPr>
      </w:pPr>
      <w:r w:rsidRPr="009275D3">
        <w:rPr>
          <w:rFonts w:ascii="Times New Roman" w:eastAsia="Times New Roman" w:hAnsi="Times New Roman" w:cs="Times New Roman"/>
          <w:kern w:val="0"/>
          <w:sz w:val="22"/>
          <w:szCs w:val="22"/>
        </w:rPr>
        <w:t>Servo’s Max Torque (</w:t>
      </w:r>
      <m:oMath>
        <m:sSub>
          <m:sSubPr>
            <m:ctrlPr>
              <w:rPr>
                <w:rFonts w:ascii="Cambria Math" w:eastAsia="Times New Roman" w:hAnsi="Cambria Math" w:cs="Times New Roman"/>
                <w:kern w:val="0"/>
                <w:sz w:val="22"/>
                <w:szCs w:val="22"/>
              </w:rPr>
            </m:ctrlPr>
          </m:sSubPr>
          <m:e>
            <m:r>
              <m:rPr>
                <m:sty m:val="p"/>
              </m:rPr>
              <w:rPr>
                <w:rFonts w:ascii="Cambria Math" w:eastAsia="Times New Roman" w:hAnsi="Cambria Math" w:cs="Times New Roman"/>
                <w:kern w:val="0"/>
                <w:sz w:val="22"/>
                <w:szCs w:val="22"/>
              </w:rPr>
              <m:t>τ</m:t>
            </m:r>
          </m:e>
          <m:sub>
            <m:r>
              <w:rPr>
                <w:rFonts w:ascii="Cambria Math" w:eastAsia="Times New Roman" w:hAnsi="Cambria Math" w:cs="Times New Roman"/>
                <w:kern w:val="0"/>
                <w:sz w:val="22"/>
                <w:szCs w:val="22"/>
              </w:rPr>
              <m:t>max</m:t>
            </m:r>
          </m:sub>
        </m:sSub>
      </m:oMath>
      <w:r w:rsidRPr="009275D3">
        <w:rPr>
          <w:rFonts w:ascii="Times New Roman" w:eastAsia="Times New Roman" w:hAnsi="Times New Roman" w:cs="Times New Roman"/>
          <w:kern w:val="0"/>
          <w:sz w:val="22"/>
          <w:szCs w:val="22"/>
        </w:rPr>
        <w:t>)= 35Nm</w:t>
      </w:r>
    </w:p>
    <w:p w14:paraId="65843566" w14:textId="4775B507" w:rsidR="009275D3" w:rsidRPr="009275D3" w:rsidRDefault="00000000" w:rsidP="009527C8">
      <w:pPr>
        <w:pStyle w:val="ListParagraph"/>
        <w:numPr>
          <w:ilvl w:val="0"/>
          <w:numId w:val="18"/>
        </w:numPr>
        <w:ind w:left="900"/>
        <w:rPr>
          <w:rFonts w:ascii="Times New Roman" w:eastAsia="Times New Roman" w:hAnsi="Times New Roman" w:cs="Times New Roman"/>
          <w:kern w:val="0"/>
          <w:sz w:val="22"/>
          <w:szCs w:val="22"/>
          <w14:ligatures w14:val="none"/>
        </w:rPr>
      </w:pPr>
      <m:oMath>
        <m:sSub>
          <m:sSubPr>
            <m:ctrlPr>
              <w:rPr>
                <w:rFonts w:ascii="Cambria Math" w:eastAsia="Times New Roman" w:hAnsi="Cambria Math" w:cs="Times New Roman"/>
                <w:iCs/>
                <w:kern w:val="0"/>
                <w:sz w:val="22"/>
                <w:szCs w:val="22"/>
              </w:rPr>
            </m:ctrlPr>
          </m:sSubPr>
          <m:e>
            <m:r>
              <m:rPr>
                <m:sty m:val="p"/>
              </m:rPr>
              <w:rPr>
                <w:rFonts w:ascii="Cambria Math" w:eastAsia="Times New Roman" w:hAnsi="Cambria Math" w:cs="Times New Roman"/>
                <w:kern w:val="0"/>
                <w:sz w:val="22"/>
                <w:szCs w:val="22"/>
              </w:rPr>
              <m:t>Factor of Safety (Factor</m:t>
            </m:r>
          </m:e>
          <m:sub>
            <m:r>
              <m:rPr>
                <m:sty m:val="p"/>
              </m:rPr>
              <w:rPr>
                <w:rFonts w:ascii="Cambria Math" w:eastAsia="Times New Roman" w:hAnsi="Cambria Math" w:cs="Times New Roman"/>
                <w:kern w:val="0"/>
                <w:sz w:val="22"/>
                <w:szCs w:val="22"/>
              </w:rPr>
              <m:t>safety</m:t>
            </m:r>
          </m:sub>
        </m:sSub>
        <m:r>
          <m:rPr>
            <m:sty m:val="p"/>
          </m:rPr>
          <w:rPr>
            <w:rFonts w:ascii="Cambria Math" w:eastAsia="Times New Roman" w:hAnsi="Cambria Math" w:cs="Times New Roman"/>
            <w:kern w:val="0"/>
            <w:sz w:val="22"/>
            <w:szCs w:val="22"/>
          </w:rPr>
          <m:t>)</m:t>
        </m:r>
      </m:oMath>
      <w:r w:rsidR="009275D3" w:rsidRPr="009275D3">
        <w:rPr>
          <w:rFonts w:ascii="Times New Roman" w:eastAsia="Times New Roman" w:hAnsi="Times New Roman" w:cs="Times New Roman"/>
          <w:kern w:val="0"/>
          <w:sz w:val="22"/>
          <w:szCs w:val="22"/>
        </w:rPr>
        <w:t>= 5.90</w:t>
      </w:r>
    </w:p>
    <w:p w14:paraId="3BD1AE56" w14:textId="77DDEF45" w:rsidR="00C17C2B" w:rsidRPr="009275D3" w:rsidRDefault="009275D3" w:rsidP="009275D3">
      <w:pPr>
        <w:ind w:firstLine="360"/>
        <w:rPr>
          <w:rFonts w:eastAsia="Times New Roman" w:cs="Times New Roman"/>
          <w:kern w:val="0"/>
          <w:szCs w:val="22"/>
          <w:u w:val="single"/>
        </w:rPr>
      </w:pPr>
      <w:r w:rsidRPr="009275D3">
        <w:rPr>
          <w:rFonts w:eastAsia="Times New Roman" w:cs="Times New Roman"/>
          <w:kern w:val="0"/>
          <w:szCs w:val="22"/>
          <w:u w:val="single"/>
        </w:rPr>
        <w:t>Equations and Mathematical Computation:</w:t>
      </w:r>
    </w:p>
    <w:p w14:paraId="71C96393" w14:textId="61EF4E00" w:rsidR="000A5946" w:rsidRPr="009275D3" w:rsidRDefault="009275D3" w:rsidP="009275D3">
      <w:pPr>
        <w:pStyle w:val="ListParagraph"/>
        <w:spacing w:before="100" w:beforeAutospacing="1" w:after="100" w:afterAutospacing="1" w:line="240" w:lineRule="auto"/>
        <w:ind w:left="0"/>
        <w:jc w:val="right"/>
        <w:rPr>
          <w:rFonts w:ascii="Times New Roman" w:eastAsia="Times New Roman" w:hAnsi="Times New Roman" w:cs="Times New Roman"/>
          <w:kern w:val="0"/>
          <w:sz w:val="22"/>
          <w:szCs w:val="22"/>
          <w14:ligatures w14:val="none"/>
        </w:rPr>
      </w:pPr>
      <w:r w:rsidRPr="009275D3">
        <w:rPr>
          <w:rFonts w:ascii="Times New Roman" w:eastAsia="Times New Roman" w:hAnsi="Times New Roman" w:cs="Times New Roman"/>
          <w:noProof/>
          <w:kern w:val="0"/>
          <w:sz w:val="22"/>
          <w:szCs w:val="22"/>
        </w:rPr>
        <mc:AlternateContent>
          <mc:Choice Requires="wps">
            <w:drawing>
              <wp:anchor distT="0" distB="0" distL="114300" distR="114300" simplePos="0" relativeHeight="251658244" behindDoc="0" locked="0" layoutInCell="1" allowOverlap="1" wp14:anchorId="65FCE96D" wp14:editId="23AD2C08">
                <wp:simplePos x="0" y="0"/>
                <wp:positionH relativeFrom="column">
                  <wp:posOffset>3546475</wp:posOffset>
                </wp:positionH>
                <wp:positionV relativeFrom="paragraph">
                  <wp:posOffset>64770</wp:posOffset>
                </wp:positionV>
                <wp:extent cx="1079500" cy="444500"/>
                <wp:effectExtent l="0" t="0" r="0" b="0"/>
                <wp:wrapNone/>
                <wp:docPr id="1071241305" name="Text Box 1"/>
                <wp:cNvGraphicFramePr/>
                <a:graphic xmlns:a="http://schemas.openxmlformats.org/drawingml/2006/main">
                  <a:graphicData uri="http://schemas.microsoft.com/office/word/2010/wordprocessingShape">
                    <wps:wsp>
                      <wps:cNvSpPr txBox="1"/>
                      <wps:spPr>
                        <a:xfrm>
                          <a:off x="0" y="0"/>
                          <a:ext cx="1079500" cy="444500"/>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27BBDD58" w14:textId="77777777" w:rsidR="000A5946" w:rsidRPr="00824730" w:rsidRDefault="00000000" w:rsidP="000A5946">
                            <w:pPr>
                              <w:rPr>
                                <w:b/>
                              </w:rPr>
                            </w:pPr>
                            <m:oMath>
                              <m:sSub>
                                <m:sSubPr>
                                  <m:ctrlPr>
                                    <w:rPr>
                                      <w:rFonts w:ascii="Cambria Math" w:eastAsia="Times New Roman" w:hAnsi="Cambria Math" w:cs="Times New Roman"/>
                                      <w:b/>
                                      <w:bCs/>
                                      <w:kern w:val="0"/>
                                    </w:rPr>
                                  </m:ctrlPr>
                                </m:sSubPr>
                                <m:e>
                                  <m:r>
                                    <m:rPr>
                                      <m:sty m:val="b"/>
                                    </m:rPr>
                                    <w:rPr>
                                      <w:rFonts w:ascii="Cambria Math" w:eastAsia="Times New Roman" w:hAnsi="Cambria Math" w:cs="Times New Roman"/>
                                      <w:kern w:val="0"/>
                                    </w:rPr>
                                    <m:t>τ</m:t>
                                  </m:r>
                                </m:e>
                                <m:sub>
                                  <m:r>
                                    <m:rPr>
                                      <m:sty m:val="bi"/>
                                    </m:rPr>
                                    <w:rPr>
                                      <w:rFonts w:ascii="Cambria Math" w:eastAsia="Times New Roman" w:hAnsi="Cambria Math" w:cs="Times New Roman"/>
                                      <w:kern w:val="0"/>
                                    </w:rPr>
                                    <m:t>req</m:t>
                                  </m:r>
                                </m:sub>
                              </m:sSub>
                            </m:oMath>
                            <w:r w:rsidR="000A5946" w:rsidRPr="00824730">
                              <w:rPr>
                                <w:rFonts w:eastAsia="Times New Roman" w:cs="Times New Roman"/>
                                <w:b/>
                                <w:kern w:val="0"/>
                              </w:rPr>
                              <w:t>=5.93Nm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FCE96D" id="_x0000_s1028" type="#_x0000_t202" style="position:absolute;left:0;text-align:left;margin-left:279.25pt;margin-top:5.1pt;width:85pt;height:3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" fillcolor="white [3201]" stroked="f" strokeweight="2pt">
                <v:textbox>
                  <w:txbxContent>
                    <w:p w14:paraId="27BBDD58" w14:textId="77777777" w:rsidR="000A5946" w:rsidRPr="00824730" w:rsidRDefault="00000000" w:rsidP="000A5946">
                      <w:pPr>
                        <w:rPr>
                          <w:b/>
                        </w:rPr>
                      </w:pPr>
                      <m:oMath>
                        <m:sSub>
                          <m:sSubPr>
                            <m:ctrlPr>
                              <w:rPr>
                                <w:rFonts w:ascii="Cambria Math" w:eastAsia="Times New Roman" w:hAnsi="Cambria Math" w:cs="Times New Roman"/>
                                <w:b/>
                                <w:bCs/>
                                <w:kern w:val="0"/>
                              </w:rPr>
                            </m:ctrlPr>
                          </m:sSubPr>
                          <m:e>
                            <m:r>
                              <m:rPr>
                                <m:sty m:val="b"/>
                              </m:rPr>
                              <w:rPr>
                                <w:rFonts w:ascii="Cambria Math" w:eastAsia="Times New Roman" w:hAnsi="Cambria Math" w:cs="Times New Roman"/>
                                <w:kern w:val="0"/>
                              </w:rPr>
                              <m:t>τ</m:t>
                            </m:r>
                          </m:e>
                          <m:sub>
                            <m:r>
                              <m:rPr>
                                <m:sty m:val="bi"/>
                              </m:rPr>
                              <w:rPr>
                                <w:rFonts w:ascii="Cambria Math" w:eastAsia="Times New Roman" w:hAnsi="Cambria Math" w:cs="Times New Roman"/>
                                <w:kern w:val="0"/>
                              </w:rPr>
                              <m:t>req</m:t>
                            </m:r>
                          </m:sub>
                        </m:sSub>
                      </m:oMath>
                      <w:r w:rsidR="000A5946" w:rsidRPr="00824730">
                        <w:rPr>
                          <w:rFonts w:eastAsia="Times New Roman" w:cs="Times New Roman"/>
                          <w:b/>
                          <w:kern w:val="0"/>
                        </w:rPr>
                        <w:t>=5.93Nm</w:t>
                      </w:r>
                    </w:p>
                  </w:txbxContent>
                </v:textbox>
              </v:shape>
            </w:pict>
          </mc:Fallback>
        </mc:AlternateContent>
      </w:r>
      <w:r w:rsidR="00C855B3" w:rsidRPr="009275D3">
        <w:rPr>
          <w:rFonts w:ascii="Times New Roman" w:eastAsia="Times New Roman" w:hAnsi="Times New Roman" w:cs="Times New Roman"/>
          <w:noProof/>
          <w:kern w:val="0"/>
          <w:sz w:val="22"/>
          <w:szCs w:val="22"/>
        </w:rPr>
        <mc:AlternateContent>
          <mc:Choice Requires="wps">
            <w:drawing>
              <wp:anchor distT="0" distB="0" distL="114300" distR="114300" simplePos="0" relativeHeight="251658242" behindDoc="0" locked="0" layoutInCell="1" allowOverlap="1" wp14:anchorId="0444FF11" wp14:editId="57E30AB8">
                <wp:simplePos x="0" y="0"/>
                <wp:positionH relativeFrom="column">
                  <wp:posOffset>1204163</wp:posOffset>
                </wp:positionH>
                <wp:positionV relativeFrom="paragraph">
                  <wp:posOffset>76718</wp:posOffset>
                </wp:positionV>
                <wp:extent cx="763200" cy="453600"/>
                <wp:effectExtent l="0" t="0" r="0" b="3810"/>
                <wp:wrapNone/>
                <wp:docPr id="1381107934" name="Text Box 1"/>
                <wp:cNvGraphicFramePr/>
                <a:graphic xmlns:a="http://schemas.openxmlformats.org/drawingml/2006/main">
                  <a:graphicData uri="http://schemas.microsoft.com/office/word/2010/wordprocessingShape">
                    <wps:wsp>
                      <wps:cNvSpPr txBox="1"/>
                      <wps:spPr>
                        <a:xfrm>
                          <a:off x="0" y="0"/>
                          <a:ext cx="763200" cy="453600"/>
                        </a:xfrm>
                        <a:prstGeom prst="rect">
                          <a:avLst/>
                        </a:prstGeom>
                        <a:solidFill>
                          <a:schemeClr val="lt1"/>
                        </a:solidFill>
                        <a:ln w="6350">
                          <a:noFill/>
                        </a:ln>
                      </wps:spPr>
                      <wps:txbx>
                        <w:txbxContent>
                          <w:p w14:paraId="2D4AFCC0" w14:textId="77777777" w:rsidR="000A5946" w:rsidRDefault="00000000" w:rsidP="000A5946">
                            <m:oMath>
                              <m:sSub>
                                <m:sSubPr>
                                  <m:ctrlPr>
                                    <w:rPr>
                                      <w:rFonts w:ascii="Cambria Math" w:eastAsia="Times New Roman" w:hAnsi="Cambria Math" w:cs="Times New Roman"/>
                                      <w:kern w:val="0"/>
                                    </w:rPr>
                                  </m:ctrlPr>
                                </m:sSubPr>
                                <m:e>
                                  <m:r>
                                    <m:rPr>
                                      <m:sty m:val="p"/>
                                    </m:rPr>
                                    <w:rPr>
                                      <w:rFonts w:ascii="Cambria Math" w:eastAsia="Times New Roman" w:hAnsi="Cambria Math" w:cs="Times New Roman"/>
                                      <w:kern w:val="0"/>
                                    </w:rPr>
                                    <m:t>τ</m:t>
                                  </m:r>
                                </m:e>
                                <m:sub>
                                  <m:r>
                                    <w:rPr>
                                      <w:rFonts w:ascii="Cambria Math" w:eastAsia="Times New Roman" w:hAnsi="Cambria Math" w:cs="Times New Roman"/>
                                      <w:kern w:val="0"/>
                                    </w:rPr>
                                    <m:t>req</m:t>
                                  </m:r>
                                </m:sub>
                              </m:sSub>
                            </m:oMath>
                            <w:r w:rsidR="000A5946">
                              <w:rPr>
                                <w:rFonts w:eastAsia="Times New Roman" w:cs="Times New Roman"/>
                                <w:kern w:val="0"/>
                              </w:rPr>
                              <w:t>=</w:t>
                            </w:r>
                            <m:oMath>
                              <m:f>
                                <m:fPr>
                                  <m:ctrlPr>
                                    <w:rPr>
                                      <w:rFonts w:ascii="Cambria Math" w:eastAsia="Times New Roman" w:hAnsi="Cambria Math" w:cs="Times New Roman"/>
                                      <w:i/>
                                      <w:kern w:val="0"/>
                                    </w:rPr>
                                  </m:ctrlPr>
                                </m:fPr>
                                <m:num>
                                  <m:r>
                                    <w:rPr>
                                      <w:rFonts w:ascii="Cambria Math" w:eastAsia="Times New Roman" w:hAnsi="Cambria Math" w:cs="Times New Roman"/>
                                      <w:kern w:val="0"/>
                                    </w:rPr>
                                    <m:t>T*</m:t>
                                  </m:r>
                                  <m:sSub>
                                    <m:sSubPr>
                                      <m:ctrlPr>
                                        <w:rPr>
                                          <w:rFonts w:ascii="Cambria Math" w:hAnsi="Cambria Math" w:cs="Times New Roman"/>
                                          <w:i/>
                                        </w:rPr>
                                      </m:ctrlPr>
                                    </m:sSubPr>
                                    <m:e>
                                      <m:r>
                                        <w:rPr>
                                          <w:rFonts w:ascii="Cambria Math" w:hAnsi="Cambria Math" w:cs="Times New Roman"/>
                                        </w:rPr>
                                        <m:t>r</m:t>
                                      </m:r>
                                    </m:e>
                                    <m:sub>
                                      <m:r>
                                        <w:rPr>
                                          <w:rFonts w:ascii="Cambria Math" w:hAnsi="Cambria Math" w:cs="Times New Roman"/>
                                        </w:rPr>
                                        <m:t>s</m:t>
                                      </m:r>
                                    </m:sub>
                                  </m:sSub>
                                </m:num>
                                <m:den>
                                  <m:r>
                                    <m:rPr>
                                      <m:sty m:val="p"/>
                                    </m:rPr>
                                    <w:rPr>
                                      <w:rFonts w:ascii="Cambria Math" w:eastAsia="Times New Roman" w:hAnsi="Cambria Math" w:cs="Times New Roman"/>
                                      <w:kern w:val="0"/>
                                    </w:rPr>
                                    <m:t xml:space="preserve">η </m:t>
                                  </m:r>
                                </m:den>
                              </m:f>
                            </m:oMath>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44FF11" id="_x0000_s1029" type="#_x0000_t202" style="position:absolute;left:0;text-align:left;margin-left:94.8pt;margin-top:6.05pt;width:60.1pt;height:35.7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" fillcolor="white [3201]" stroked="f" strokeweight=".5pt">
                <v:textbox>
                  <w:txbxContent>
                    <w:p w14:paraId="2D4AFCC0" w14:textId="77777777" w:rsidR="000A5946" w:rsidRDefault="00000000" w:rsidP="000A5946">
                      <m:oMath>
                        <m:sSub>
                          <m:sSubPr>
                            <m:ctrlPr>
                              <w:rPr>
                                <w:rFonts w:ascii="Cambria Math" w:eastAsia="Times New Roman" w:hAnsi="Cambria Math" w:cs="Times New Roman"/>
                                <w:kern w:val="0"/>
                              </w:rPr>
                            </m:ctrlPr>
                          </m:sSubPr>
                          <m:e>
                            <m:r>
                              <m:rPr>
                                <m:sty m:val="p"/>
                              </m:rPr>
                              <w:rPr>
                                <w:rFonts w:ascii="Cambria Math" w:eastAsia="Times New Roman" w:hAnsi="Cambria Math" w:cs="Times New Roman"/>
                                <w:kern w:val="0"/>
                              </w:rPr>
                              <m:t>τ</m:t>
                            </m:r>
                          </m:e>
                          <m:sub>
                            <m:r>
                              <w:rPr>
                                <w:rFonts w:ascii="Cambria Math" w:eastAsia="Times New Roman" w:hAnsi="Cambria Math" w:cs="Times New Roman"/>
                                <w:kern w:val="0"/>
                              </w:rPr>
                              <m:t>req</m:t>
                            </m:r>
                          </m:sub>
                        </m:sSub>
                      </m:oMath>
                      <w:r w:rsidR="000A5946">
                        <w:rPr>
                          <w:rFonts w:eastAsia="Times New Roman" w:cs="Times New Roman"/>
                          <w:kern w:val="0"/>
                        </w:rPr>
                        <w:t>=</w:t>
                      </w:r>
                      <m:oMath>
                        <m:f>
                          <m:fPr>
                            <m:ctrlPr>
                              <w:rPr>
                                <w:rFonts w:ascii="Cambria Math" w:eastAsia="Times New Roman" w:hAnsi="Cambria Math" w:cs="Times New Roman"/>
                                <w:i/>
                                <w:kern w:val="0"/>
                              </w:rPr>
                            </m:ctrlPr>
                          </m:fPr>
                          <m:num>
                            <m:r>
                              <w:rPr>
                                <w:rFonts w:ascii="Cambria Math" w:eastAsia="Times New Roman" w:hAnsi="Cambria Math" w:cs="Times New Roman"/>
                                <w:kern w:val="0"/>
                              </w:rPr>
                              <m:t>T*</m:t>
                            </m:r>
                            <m:sSub>
                              <m:sSubPr>
                                <m:ctrlPr>
                                  <w:rPr>
                                    <w:rFonts w:ascii="Cambria Math" w:hAnsi="Cambria Math" w:cs="Times New Roman"/>
                                    <w:i/>
                                  </w:rPr>
                                </m:ctrlPr>
                              </m:sSubPr>
                              <m:e>
                                <m:r>
                                  <w:rPr>
                                    <w:rFonts w:ascii="Cambria Math" w:hAnsi="Cambria Math" w:cs="Times New Roman"/>
                                  </w:rPr>
                                  <m:t>r</m:t>
                                </m:r>
                              </m:e>
                              <m:sub>
                                <m:r>
                                  <w:rPr>
                                    <w:rFonts w:ascii="Cambria Math" w:hAnsi="Cambria Math" w:cs="Times New Roman"/>
                                  </w:rPr>
                                  <m:t>s</m:t>
                                </m:r>
                              </m:sub>
                            </m:sSub>
                          </m:num>
                          <m:den>
                            <m:r>
                              <m:rPr>
                                <m:sty m:val="p"/>
                              </m:rPr>
                              <w:rPr>
                                <w:rFonts w:ascii="Cambria Math" w:eastAsia="Times New Roman" w:hAnsi="Cambria Math" w:cs="Times New Roman"/>
                                <w:kern w:val="0"/>
                              </w:rPr>
                              <m:t xml:space="preserve">η </m:t>
                            </m:r>
                          </m:den>
                        </m:f>
                      </m:oMath>
                    </w:p>
                  </w:txbxContent>
                </v:textbox>
              </v:shape>
            </w:pict>
          </mc:Fallback>
        </mc:AlternateContent>
      </w:r>
      <w:r w:rsidR="00C855B3" w:rsidRPr="009275D3">
        <w:rPr>
          <w:rFonts w:ascii="Times New Roman" w:eastAsia="Times New Roman" w:hAnsi="Times New Roman" w:cs="Times New Roman"/>
          <w:noProof/>
          <w:kern w:val="0"/>
          <w:sz w:val="22"/>
          <w:szCs w:val="22"/>
        </w:rPr>
        <mc:AlternateContent>
          <mc:Choice Requires="wps">
            <w:drawing>
              <wp:anchor distT="0" distB="0" distL="114300" distR="114300" simplePos="0" relativeHeight="251658243" behindDoc="0" locked="0" layoutInCell="1" allowOverlap="1" wp14:anchorId="6DE78BBC" wp14:editId="4BFFF78E">
                <wp:simplePos x="0" y="0"/>
                <wp:positionH relativeFrom="column">
                  <wp:posOffset>2240402</wp:posOffset>
                </wp:positionH>
                <wp:positionV relativeFrom="paragraph">
                  <wp:posOffset>63500</wp:posOffset>
                </wp:positionV>
                <wp:extent cx="1062355" cy="453390"/>
                <wp:effectExtent l="0" t="0" r="4445" b="3810"/>
                <wp:wrapNone/>
                <wp:docPr id="1422849684" name="Text Box 1"/>
                <wp:cNvGraphicFramePr/>
                <a:graphic xmlns:a="http://schemas.openxmlformats.org/drawingml/2006/main">
                  <a:graphicData uri="http://schemas.microsoft.com/office/word/2010/wordprocessingShape">
                    <wps:wsp>
                      <wps:cNvSpPr txBox="1"/>
                      <wps:spPr>
                        <a:xfrm>
                          <a:off x="0" y="0"/>
                          <a:ext cx="1062355" cy="453390"/>
                        </a:xfrm>
                        <a:prstGeom prst="rect">
                          <a:avLst/>
                        </a:prstGeom>
                        <a:solidFill>
                          <a:schemeClr val="lt1"/>
                        </a:solidFill>
                        <a:ln w="6350">
                          <a:noFill/>
                        </a:ln>
                      </wps:spPr>
                      <wps:txbx>
                        <w:txbxContent>
                          <w:p w14:paraId="30CF1705" w14:textId="77777777" w:rsidR="000A5946" w:rsidRDefault="00000000" w:rsidP="000A5946">
                            <m:oMath>
                              <m:sSub>
                                <m:sSubPr>
                                  <m:ctrlPr>
                                    <w:rPr>
                                      <w:rFonts w:ascii="Cambria Math" w:eastAsia="Times New Roman" w:hAnsi="Cambria Math" w:cs="Times New Roman"/>
                                      <w:kern w:val="0"/>
                                    </w:rPr>
                                  </m:ctrlPr>
                                </m:sSubPr>
                                <m:e>
                                  <m:r>
                                    <m:rPr>
                                      <m:sty m:val="p"/>
                                    </m:rPr>
                                    <w:rPr>
                                      <w:rFonts w:ascii="Cambria Math" w:eastAsia="Times New Roman" w:hAnsi="Cambria Math" w:cs="Times New Roman"/>
                                      <w:kern w:val="0"/>
                                    </w:rPr>
                                    <m:t>τ</m:t>
                                  </m:r>
                                </m:e>
                                <m:sub>
                                  <m:r>
                                    <w:rPr>
                                      <w:rFonts w:ascii="Cambria Math" w:eastAsia="Times New Roman" w:hAnsi="Cambria Math" w:cs="Times New Roman"/>
                                      <w:kern w:val="0"/>
                                    </w:rPr>
                                    <m:t>req</m:t>
                                  </m:r>
                                </m:sub>
                              </m:sSub>
                            </m:oMath>
                            <w:r w:rsidR="000A5946">
                              <w:rPr>
                                <w:rFonts w:eastAsia="Times New Roman" w:cs="Times New Roman"/>
                                <w:kern w:val="0"/>
                              </w:rPr>
                              <w:t>=</w:t>
                            </w:r>
                            <m:oMath>
                              <m:f>
                                <m:fPr>
                                  <m:ctrlPr>
                                    <w:rPr>
                                      <w:rFonts w:ascii="Cambria Math" w:eastAsia="Times New Roman" w:hAnsi="Cambria Math" w:cs="Times New Roman"/>
                                      <w:i/>
                                      <w:kern w:val="0"/>
                                    </w:rPr>
                                  </m:ctrlPr>
                                </m:fPr>
                                <m:num>
                                  <m:r>
                                    <w:rPr>
                                      <w:rFonts w:ascii="Cambria Math" w:eastAsia="Times New Roman" w:hAnsi="Cambria Math" w:cs="Times New Roman"/>
                                      <w:kern w:val="0"/>
                                    </w:rPr>
                                    <m:t>223*0.025</m:t>
                                  </m:r>
                                </m:num>
                                <m:den>
                                  <m:r>
                                    <m:rPr>
                                      <m:sty m:val="p"/>
                                    </m:rPr>
                                    <w:rPr>
                                      <w:rFonts w:ascii="Cambria Math" w:eastAsia="Times New Roman" w:hAnsi="Cambria Math" w:cs="Times New Roman"/>
                                      <w:kern w:val="0"/>
                                    </w:rPr>
                                    <m:t xml:space="preserve">0.094 </m:t>
                                  </m:r>
                                </m:den>
                              </m:f>
                            </m:oMath>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E78BBC" id="_x0000_s1030" type="#_x0000_t202" style="position:absolute;left:0;text-align:left;margin-left:176.4pt;margin-top:5pt;width:83.65pt;height:35.7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" fillcolor="white [3201]" stroked="f" strokeweight=".5pt">
                <v:textbox>
                  <w:txbxContent>
                    <w:p w14:paraId="30CF1705" w14:textId="77777777" w:rsidR="000A5946" w:rsidRDefault="00000000" w:rsidP="000A5946">
                      <m:oMath>
                        <m:sSub>
                          <m:sSubPr>
                            <m:ctrlPr>
                              <w:rPr>
                                <w:rFonts w:ascii="Cambria Math" w:eastAsia="Times New Roman" w:hAnsi="Cambria Math" w:cs="Times New Roman"/>
                                <w:kern w:val="0"/>
                              </w:rPr>
                            </m:ctrlPr>
                          </m:sSubPr>
                          <m:e>
                            <m:r>
                              <m:rPr>
                                <m:sty m:val="p"/>
                              </m:rPr>
                              <w:rPr>
                                <w:rFonts w:ascii="Cambria Math" w:eastAsia="Times New Roman" w:hAnsi="Cambria Math" w:cs="Times New Roman"/>
                                <w:kern w:val="0"/>
                              </w:rPr>
                              <m:t>τ</m:t>
                            </m:r>
                          </m:e>
                          <m:sub>
                            <m:r>
                              <w:rPr>
                                <w:rFonts w:ascii="Cambria Math" w:eastAsia="Times New Roman" w:hAnsi="Cambria Math" w:cs="Times New Roman"/>
                                <w:kern w:val="0"/>
                              </w:rPr>
                              <m:t>req</m:t>
                            </m:r>
                          </m:sub>
                        </m:sSub>
                      </m:oMath>
                      <w:r w:rsidR="000A5946">
                        <w:rPr>
                          <w:rFonts w:eastAsia="Times New Roman" w:cs="Times New Roman"/>
                          <w:kern w:val="0"/>
                        </w:rPr>
                        <w:t>=</w:t>
                      </w:r>
                      <m:oMath>
                        <m:f>
                          <m:fPr>
                            <m:ctrlPr>
                              <w:rPr>
                                <w:rFonts w:ascii="Cambria Math" w:eastAsia="Times New Roman" w:hAnsi="Cambria Math" w:cs="Times New Roman"/>
                                <w:i/>
                                <w:kern w:val="0"/>
                              </w:rPr>
                            </m:ctrlPr>
                          </m:fPr>
                          <m:num>
                            <m:r>
                              <w:rPr>
                                <w:rFonts w:ascii="Cambria Math" w:eastAsia="Times New Roman" w:hAnsi="Cambria Math" w:cs="Times New Roman"/>
                                <w:kern w:val="0"/>
                              </w:rPr>
                              <m:t>223*0.025</m:t>
                            </m:r>
                          </m:num>
                          <m:den>
                            <m:r>
                              <m:rPr>
                                <m:sty m:val="p"/>
                              </m:rPr>
                              <w:rPr>
                                <w:rFonts w:ascii="Cambria Math" w:eastAsia="Times New Roman" w:hAnsi="Cambria Math" w:cs="Times New Roman"/>
                                <w:kern w:val="0"/>
                              </w:rPr>
                              <m:t xml:space="preserve">0.094 </m:t>
                            </m:r>
                          </m:den>
                        </m:f>
                      </m:oMath>
                    </w:p>
                  </w:txbxContent>
                </v:textbox>
              </v:shape>
            </w:pict>
          </mc:Fallback>
        </mc:AlternateContent>
      </w:r>
      <w:r w:rsidRPr="009275D3">
        <w:rPr>
          <w:rFonts w:ascii="Times New Roman" w:eastAsia="Times New Roman" w:hAnsi="Times New Roman" w:cs="Times New Roman"/>
          <w:kern w:val="0"/>
          <w:sz w:val="22"/>
          <w:szCs w:val="22"/>
          <w14:ligatures w14:val="none"/>
        </w:rPr>
        <w:t>[</w:t>
      </w:r>
      <w:r w:rsidR="00B8490E">
        <w:rPr>
          <w:rFonts w:ascii="Times New Roman" w:eastAsia="Times New Roman" w:hAnsi="Times New Roman" w:cs="Times New Roman"/>
          <w:kern w:val="0"/>
          <w:sz w:val="22"/>
          <w:szCs w:val="22"/>
          <w14:ligatures w14:val="none"/>
        </w:rPr>
        <w:t xml:space="preserve">75 </w:t>
      </w:r>
      <w:r w:rsidRPr="009275D3">
        <w:rPr>
          <w:rFonts w:ascii="Times New Roman" w:eastAsia="Times New Roman" w:hAnsi="Times New Roman" w:cs="Times New Roman"/>
          <w:kern w:val="0"/>
          <w:sz w:val="22"/>
          <w:szCs w:val="22"/>
          <w14:ligatures w14:val="none"/>
        </w:rPr>
        <w:t>JK1]</w:t>
      </w:r>
    </w:p>
    <w:p w14:paraId="5DB1F39D" w14:textId="77777777" w:rsidR="00E3469F" w:rsidRPr="009275D3" w:rsidRDefault="00E3469F" w:rsidP="003C465D">
      <w:pPr>
        <w:pStyle w:val="ListParagraph"/>
        <w:spacing w:before="100" w:beforeAutospacing="1" w:after="100" w:afterAutospacing="1" w:line="240" w:lineRule="auto"/>
        <w:ind w:left="0"/>
        <w:rPr>
          <w:rFonts w:ascii="Times New Roman" w:eastAsia="Times New Roman" w:hAnsi="Times New Roman" w:cs="Times New Roman"/>
          <w:kern w:val="0"/>
          <w:sz w:val="22"/>
          <w:szCs w:val="22"/>
          <w14:ligatures w14:val="none"/>
        </w:rPr>
      </w:pPr>
    </w:p>
    <w:p w14:paraId="581C1EC2" w14:textId="77777777" w:rsidR="003C465D" w:rsidRPr="009275D3" w:rsidRDefault="003C465D" w:rsidP="003C465D">
      <w:pPr>
        <w:pStyle w:val="ListParagraph"/>
        <w:spacing w:before="100" w:beforeAutospacing="1" w:after="100" w:afterAutospacing="1" w:line="240" w:lineRule="auto"/>
        <w:ind w:left="0"/>
        <w:rPr>
          <w:rFonts w:ascii="Times New Roman" w:eastAsia="Times New Roman" w:hAnsi="Times New Roman" w:cs="Times New Roman"/>
          <w:kern w:val="0"/>
          <w:sz w:val="22"/>
          <w:szCs w:val="22"/>
          <w14:ligatures w14:val="none"/>
        </w:rPr>
      </w:pPr>
      <w:r w:rsidRPr="009275D3">
        <w:rPr>
          <w:rFonts w:ascii="Times New Roman" w:eastAsia="Times New Roman" w:hAnsi="Times New Roman" w:cs="Times New Roman"/>
          <w:noProof/>
          <w:kern w:val="0"/>
          <w:sz w:val="22"/>
          <w:szCs w:val="22"/>
        </w:rPr>
        <mc:AlternateContent>
          <mc:Choice Requires="wps">
            <w:drawing>
              <wp:anchor distT="0" distB="0" distL="114300" distR="114300" simplePos="0" relativeHeight="251658247" behindDoc="0" locked="0" layoutInCell="1" allowOverlap="1" wp14:anchorId="3182D2BD" wp14:editId="291E0BD4">
                <wp:simplePos x="0" y="0"/>
                <wp:positionH relativeFrom="column">
                  <wp:posOffset>3792922</wp:posOffset>
                </wp:positionH>
                <wp:positionV relativeFrom="paragraph">
                  <wp:posOffset>51435</wp:posOffset>
                </wp:positionV>
                <wp:extent cx="1404000" cy="381600"/>
                <wp:effectExtent l="0" t="0" r="5715" b="0"/>
                <wp:wrapNone/>
                <wp:docPr id="1330269261" name="Text Box 1"/>
                <wp:cNvGraphicFramePr/>
                <a:graphic xmlns:a="http://schemas.openxmlformats.org/drawingml/2006/main">
                  <a:graphicData uri="http://schemas.microsoft.com/office/word/2010/wordprocessingShape">
                    <wps:wsp>
                      <wps:cNvSpPr txBox="1"/>
                      <wps:spPr>
                        <a:xfrm>
                          <a:off x="0" y="0"/>
                          <a:ext cx="1404000" cy="381600"/>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156F9D72" w14:textId="2F3F1CDB" w:rsidR="003C465D" w:rsidRPr="00824730" w:rsidRDefault="00000000" w:rsidP="003C465D">
                            <w:pPr>
                              <w:rPr>
                                <w:b/>
                              </w:rPr>
                            </w:pPr>
                            <m:oMath>
                              <m:sSub>
                                <m:sSubPr>
                                  <m:ctrlPr>
                                    <w:rPr>
                                      <w:rFonts w:ascii="Cambria Math" w:eastAsia="Times New Roman" w:hAnsi="Cambria Math" w:cs="Times New Roman"/>
                                      <w:b/>
                                      <w:bCs/>
                                      <w:kern w:val="0"/>
                                    </w:rPr>
                                  </m:ctrlPr>
                                </m:sSubPr>
                                <m:e>
                                  <m:r>
                                    <m:rPr>
                                      <m:sty m:val="b"/>
                                    </m:rPr>
                                    <w:rPr>
                                      <w:rFonts w:ascii="Cambria Math" w:eastAsia="Times New Roman" w:hAnsi="Cambria Math" w:cs="Times New Roman"/>
                                      <w:kern w:val="0"/>
                                    </w:rPr>
                                    <m:t>Factor</m:t>
                                  </m:r>
                                </m:e>
                                <m:sub>
                                  <m:r>
                                    <m:rPr>
                                      <m:sty m:val="bi"/>
                                    </m:rPr>
                                    <w:rPr>
                                      <w:rFonts w:ascii="Cambria Math" w:eastAsia="Times New Roman" w:hAnsi="Cambria Math" w:cs="Times New Roman"/>
                                      <w:kern w:val="0"/>
                                    </w:rPr>
                                    <m:t>safety</m:t>
                                  </m:r>
                                </m:sub>
                              </m:sSub>
                            </m:oMath>
                            <w:r w:rsidR="003C465D" w:rsidRPr="00824730">
                              <w:rPr>
                                <w:rFonts w:eastAsia="Times New Roman" w:cs="Times New Roman"/>
                                <w:b/>
                                <w:bCs/>
                                <w:kern w:val="0"/>
                              </w:rPr>
                              <w:t>= 5.90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82D2BD" id="_x0000_s1031" type="#_x0000_t202" style="position:absolute;margin-left:298.65pt;margin-top:4.05pt;width:110.55pt;height:30.05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" fillcolor="white [3201]" stroked="f" strokeweight="2pt">
                <v:textbox>
                  <w:txbxContent>
                    <w:p w14:paraId="156F9D72" w14:textId="2F3F1CDB" w:rsidR="003C465D" w:rsidRPr="00824730" w:rsidRDefault="00000000" w:rsidP="003C465D">
                      <w:pPr>
                        <w:rPr>
                          <w:b/>
                        </w:rPr>
                      </w:pPr>
                      <m:oMath>
                        <m:sSub>
                          <m:sSubPr>
                            <m:ctrlPr>
                              <w:rPr>
                                <w:rFonts w:ascii="Cambria Math" w:eastAsia="Times New Roman" w:hAnsi="Cambria Math" w:cs="Times New Roman"/>
                                <w:b/>
                                <w:bCs/>
                                <w:kern w:val="0"/>
                              </w:rPr>
                            </m:ctrlPr>
                          </m:sSubPr>
                          <m:e>
                            <m:r>
                              <m:rPr>
                                <m:sty m:val="b"/>
                              </m:rPr>
                              <w:rPr>
                                <w:rFonts w:ascii="Cambria Math" w:eastAsia="Times New Roman" w:hAnsi="Cambria Math" w:cs="Times New Roman"/>
                                <w:kern w:val="0"/>
                              </w:rPr>
                              <m:t>Factor</m:t>
                            </m:r>
                          </m:e>
                          <m:sub>
                            <m:r>
                              <m:rPr>
                                <m:sty m:val="bi"/>
                              </m:rPr>
                              <w:rPr>
                                <w:rFonts w:ascii="Cambria Math" w:eastAsia="Times New Roman" w:hAnsi="Cambria Math" w:cs="Times New Roman"/>
                                <w:kern w:val="0"/>
                              </w:rPr>
                              <m:t>safety</m:t>
                            </m:r>
                          </m:sub>
                        </m:sSub>
                      </m:oMath>
                      <w:r w:rsidR="003C465D" w:rsidRPr="00824730">
                        <w:rPr>
                          <w:rFonts w:eastAsia="Times New Roman" w:cs="Times New Roman"/>
                          <w:b/>
                          <w:bCs/>
                          <w:kern w:val="0"/>
                        </w:rPr>
                        <w:t>= 5.90</w:t>
                      </w:r>
                    </w:p>
                  </w:txbxContent>
                </v:textbox>
              </v:shape>
            </w:pict>
          </mc:Fallback>
        </mc:AlternateContent>
      </w:r>
      <w:r w:rsidRPr="009275D3">
        <w:rPr>
          <w:rFonts w:ascii="Times New Roman" w:eastAsia="Times New Roman" w:hAnsi="Times New Roman" w:cs="Times New Roman"/>
          <w:noProof/>
          <w:kern w:val="0"/>
          <w:sz w:val="22"/>
          <w:szCs w:val="22"/>
        </w:rPr>
        <mc:AlternateContent>
          <mc:Choice Requires="wps">
            <w:drawing>
              <wp:anchor distT="0" distB="0" distL="114300" distR="114300" simplePos="0" relativeHeight="251658246" behindDoc="0" locked="0" layoutInCell="1" allowOverlap="1" wp14:anchorId="3807A20D" wp14:editId="06F27243">
                <wp:simplePos x="0" y="0"/>
                <wp:positionH relativeFrom="column">
                  <wp:posOffset>2250893</wp:posOffset>
                </wp:positionH>
                <wp:positionV relativeFrom="paragraph">
                  <wp:posOffset>51979</wp:posOffset>
                </wp:positionV>
                <wp:extent cx="1404000" cy="381600"/>
                <wp:effectExtent l="0" t="0" r="5715" b="0"/>
                <wp:wrapNone/>
                <wp:docPr id="588635124" name="Text Box 1"/>
                <wp:cNvGraphicFramePr/>
                <a:graphic xmlns:a="http://schemas.openxmlformats.org/drawingml/2006/main">
                  <a:graphicData uri="http://schemas.microsoft.com/office/word/2010/wordprocessingShape">
                    <wps:wsp>
                      <wps:cNvSpPr txBox="1"/>
                      <wps:spPr>
                        <a:xfrm>
                          <a:off x="0" y="0"/>
                          <a:ext cx="1404000" cy="381600"/>
                        </a:xfrm>
                        <a:prstGeom prst="rect">
                          <a:avLst/>
                        </a:prstGeom>
                        <a:solidFill>
                          <a:schemeClr val="lt1"/>
                        </a:solidFill>
                        <a:ln w="6350">
                          <a:noFill/>
                        </a:ln>
                      </wps:spPr>
                      <wps:txbx>
                        <w:txbxContent>
                          <w:p w14:paraId="40587CB2" w14:textId="77777777" w:rsidR="003C465D" w:rsidRDefault="00000000" w:rsidP="003C465D">
                            <m:oMath>
                              <m:sSub>
                                <m:sSubPr>
                                  <m:ctrlPr>
                                    <w:rPr>
                                      <w:rFonts w:ascii="Cambria Math" w:eastAsia="Times New Roman" w:hAnsi="Cambria Math" w:cs="Times New Roman"/>
                                      <w:kern w:val="0"/>
                                    </w:rPr>
                                  </m:ctrlPr>
                                </m:sSubPr>
                                <m:e>
                                  <m:r>
                                    <m:rPr>
                                      <m:sty m:val="p"/>
                                    </m:rPr>
                                    <w:rPr>
                                      <w:rFonts w:ascii="Cambria Math" w:eastAsia="Times New Roman" w:hAnsi="Cambria Math" w:cs="Times New Roman"/>
                                      <w:kern w:val="0"/>
                                    </w:rPr>
                                    <m:t>Factor</m:t>
                                  </m:r>
                                </m:e>
                                <m:sub>
                                  <m:r>
                                    <w:rPr>
                                      <w:rFonts w:ascii="Cambria Math" w:eastAsia="Times New Roman" w:hAnsi="Cambria Math" w:cs="Times New Roman"/>
                                      <w:kern w:val="0"/>
                                    </w:rPr>
                                    <m:t>safety</m:t>
                                  </m:r>
                                </m:sub>
                              </m:sSub>
                            </m:oMath>
                            <w:r w:rsidR="003C465D">
                              <w:rPr>
                                <w:rFonts w:eastAsia="Times New Roman" w:cs="Times New Roman"/>
                                <w:kern w:val="0"/>
                              </w:rPr>
                              <w:t>=</w:t>
                            </w:r>
                            <w:r w:rsidR="003C465D" w:rsidRPr="002E74D3">
                              <w:rPr>
                                <w:rFonts w:eastAsia="Times New Roman" w:cs="Times New Roman"/>
                                <w:kern w:val="0"/>
                              </w:rPr>
                              <w:t xml:space="preserve"> </w:t>
                            </w:r>
                            <m:oMath>
                              <m:f>
                                <m:fPr>
                                  <m:ctrlPr>
                                    <w:rPr>
                                      <w:rFonts w:ascii="Cambria Math" w:eastAsia="Times New Roman" w:hAnsi="Cambria Math" w:cs="Times New Roman"/>
                                      <w:kern w:val="0"/>
                                    </w:rPr>
                                  </m:ctrlPr>
                                </m:fPr>
                                <m:num>
                                  <m:r>
                                    <m:rPr>
                                      <m:sty m:val="p"/>
                                    </m:rPr>
                                    <w:rPr>
                                      <w:rFonts w:ascii="Cambria Math" w:eastAsia="Times New Roman" w:hAnsi="Cambria Math" w:cs="Times New Roman"/>
                                      <w:kern w:val="0"/>
                                    </w:rPr>
                                    <m:t>35</m:t>
                                  </m:r>
                                </m:num>
                                <m:den>
                                  <m:r>
                                    <w:rPr>
                                      <w:rFonts w:ascii="Cambria Math" w:eastAsia="Times New Roman" w:hAnsi="Cambria Math" w:cs="Times New Roman"/>
                                      <w:kern w:val="0"/>
                                    </w:rPr>
                                    <m:t>5.93</m:t>
                                  </m:r>
                                </m:den>
                              </m:f>
                            </m:oMath>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07A20D" id="_x0000_s1032" type="#_x0000_t202" style="position:absolute;margin-left:177.25pt;margin-top:4.1pt;width:110.55pt;height:30.05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" fillcolor="white [3201]" stroked="f" strokeweight=".5pt">
                <v:textbox>
                  <w:txbxContent>
                    <w:p w14:paraId="40587CB2" w14:textId="77777777" w:rsidR="003C465D" w:rsidRDefault="00000000" w:rsidP="003C465D">
                      <m:oMath>
                        <m:sSub>
                          <m:sSubPr>
                            <m:ctrlPr>
                              <w:rPr>
                                <w:rFonts w:ascii="Cambria Math" w:eastAsia="Times New Roman" w:hAnsi="Cambria Math" w:cs="Times New Roman"/>
                                <w:kern w:val="0"/>
                              </w:rPr>
                            </m:ctrlPr>
                          </m:sSubPr>
                          <m:e>
                            <m:r>
                              <m:rPr>
                                <m:sty m:val="p"/>
                              </m:rPr>
                              <w:rPr>
                                <w:rFonts w:ascii="Cambria Math" w:eastAsia="Times New Roman" w:hAnsi="Cambria Math" w:cs="Times New Roman"/>
                                <w:kern w:val="0"/>
                              </w:rPr>
                              <m:t>Factor</m:t>
                            </m:r>
                          </m:e>
                          <m:sub>
                            <m:r>
                              <w:rPr>
                                <w:rFonts w:ascii="Cambria Math" w:eastAsia="Times New Roman" w:hAnsi="Cambria Math" w:cs="Times New Roman"/>
                                <w:kern w:val="0"/>
                              </w:rPr>
                              <m:t>safety</m:t>
                            </m:r>
                          </m:sub>
                        </m:sSub>
                      </m:oMath>
                      <w:r w:rsidR="003C465D">
                        <w:rPr>
                          <w:rFonts w:eastAsia="Times New Roman" w:cs="Times New Roman"/>
                          <w:kern w:val="0"/>
                        </w:rPr>
                        <w:t>=</w:t>
                      </w:r>
                      <w:r w:rsidR="003C465D" w:rsidRPr="002E74D3">
                        <w:rPr>
                          <w:rFonts w:eastAsia="Times New Roman" w:cs="Times New Roman"/>
                          <w:kern w:val="0"/>
                        </w:rPr>
                        <w:t xml:space="preserve"> </w:t>
                      </w:r>
                      <m:oMath>
                        <m:f>
                          <m:fPr>
                            <m:ctrlPr>
                              <w:rPr>
                                <w:rFonts w:ascii="Cambria Math" w:eastAsia="Times New Roman" w:hAnsi="Cambria Math" w:cs="Times New Roman"/>
                                <w:kern w:val="0"/>
                              </w:rPr>
                            </m:ctrlPr>
                          </m:fPr>
                          <m:num>
                            <m:r>
                              <m:rPr>
                                <m:sty m:val="p"/>
                              </m:rPr>
                              <w:rPr>
                                <w:rFonts w:ascii="Cambria Math" w:eastAsia="Times New Roman" w:hAnsi="Cambria Math" w:cs="Times New Roman"/>
                                <w:kern w:val="0"/>
                              </w:rPr>
                              <m:t>35</m:t>
                            </m:r>
                          </m:num>
                          <m:den>
                            <m:r>
                              <w:rPr>
                                <w:rFonts w:ascii="Cambria Math" w:eastAsia="Times New Roman" w:hAnsi="Cambria Math" w:cs="Times New Roman"/>
                                <w:kern w:val="0"/>
                              </w:rPr>
                              <m:t>5.93</m:t>
                            </m:r>
                          </m:den>
                        </m:f>
                      </m:oMath>
                    </w:p>
                  </w:txbxContent>
                </v:textbox>
              </v:shape>
            </w:pict>
          </mc:Fallback>
        </mc:AlternateContent>
      </w:r>
      <w:r w:rsidRPr="009275D3">
        <w:rPr>
          <w:rFonts w:ascii="Times New Roman" w:eastAsia="Times New Roman" w:hAnsi="Times New Roman" w:cs="Times New Roman"/>
          <w:noProof/>
          <w:kern w:val="0"/>
          <w:sz w:val="22"/>
          <w:szCs w:val="22"/>
        </w:rPr>
        <mc:AlternateContent>
          <mc:Choice Requires="wps">
            <w:drawing>
              <wp:anchor distT="0" distB="0" distL="114300" distR="114300" simplePos="0" relativeHeight="251658245" behindDoc="0" locked="0" layoutInCell="1" allowOverlap="1" wp14:anchorId="21993D06" wp14:editId="0C5D732E">
                <wp:simplePos x="0" y="0"/>
                <wp:positionH relativeFrom="column">
                  <wp:posOffset>199753</wp:posOffset>
                </wp:positionH>
                <wp:positionV relativeFrom="paragraph">
                  <wp:posOffset>47625</wp:posOffset>
                </wp:positionV>
                <wp:extent cx="1404000" cy="381600"/>
                <wp:effectExtent l="0" t="0" r="5715" b="0"/>
                <wp:wrapNone/>
                <wp:docPr id="1859569198" name="Text Box 1"/>
                <wp:cNvGraphicFramePr/>
                <a:graphic xmlns:a="http://schemas.openxmlformats.org/drawingml/2006/main">
                  <a:graphicData uri="http://schemas.microsoft.com/office/word/2010/wordprocessingShape">
                    <wps:wsp>
                      <wps:cNvSpPr txBox="1"/>
                      <wps:spPr>
                        <a:xfrm>
                          <a:off x="0" y="0"/>
                          <a:ext cx="1404000" cy="381600"/>
                        </a:xfrm>
                        <a:prstGeom prst="rect">
                          <a:avLst/>
                        </a:prstGeom>
                        <a:solidFill>
                          <a:schemeClr val="lt1"/>
                        </a:solidFill>
                        <a:ln w="6350">
                          <a:noFill/>
                        </a:ln>
                      </wps:spPr>
                      <wps:txbx>
                        <w:txbxContent>
                          <w:p w14:paraId="35705900" w14:textId="77777777" w:rsidR="003C465D" w:rsidRDefault="00000000" w:rsidP="003C465D">
                            <m:oMath>
                              <m:sSub>
                                <m:sSubPr>
                                  <m:ctrlPr>
                                    <w:rPr>
                                      <w:rFonts w:ascii="Cambria Math" w:eastAsia="Times New Roman" w:hAnsi="Cambria Math" w:cs="Times New Roman"/>
                                      <w:kern w:val="0"/>
                                    </w:rPr>
                                  </m:ctrlPr>
                                </m:sSubPr>
                                <m:e>
                                  <m:r>
                                    <m:rPr>
                                      <m:sty m:val="p"/>
                                    </m:rPr>
                                    <w:rPr>
                                      <w:rFonts w:ascii="Cambria Math" w:eastAsia="Times New Roman" w:hAnsi="Cambria Math" w:cs="Times New Roman"/>
                                      <w:kern w:val="0"/>
                                    </w:rPr>
                                    <m:t>Factor</m:t>
                                  </m:r>
                                </m:e>
                                <m:sub>
                                  <m:r>
                                    <w:rPr>
                                      <w:rFonts w:ascii="Cambria Math" w:eastAsia="Times New Roman" w:hAnsi="Cambria Math" w:cs="Times New Roman"/>
                                      <w:kern w:val="0"/>
                                    </w:rPr>
                                    <m:t>safety</m:t>
                                  </m:r>
                                </m:sub>
                              </m:sSub>
                            </m:oMath>
                            <w:r w:rsidR="003C465D">
                              <w:rPr>
                                <w:rFonts w:eastAsia="Times New Roman" w:cs="Times New Roman"/>
                                <w:kern w:val="0"/>
                              </w:rPr>
                              <w:t>=</w:t>
                            </w:r>
                            <w:r w:rsidR="003C465D" w:rsidRPr="002E74D3">
                              <w:rPr>
                                <w:rFonts w:eastAsia="Times New Roman" w:cs="Times New Roman"/>
                                <w:kern w:val="0"/>
                              </w:rPr>
                              <w:t xml:space="preserve"> </w:t>
                            </w:r>
                            <m:oMath>
                              <m:f>
                                <m:fPr>
                                  <m:ctrlPr>
                                    <w:rPr>
                                      <w:rFonts w:ascii="Cambria Math" w:eastAsia="Times New Roman" w:hAnsi="Cambria Math" w:cs="Times New Roman"/>
                                      <w:kern w:val="0"/>
                                    </w:rPr>
                                  </m:ctrlPr>
                                </m:fPr>
                                <m:num>
                                  <m:sSub>
                                    <m:sSubPr>
                                      <m:ctrlPr>
                                        <w:rPr>
                                          <w:rFonts w:ascii="Cambria Math" w:eastAsia="Times New Roman" w:hAnsi="Cambria Math" w:cs="Times New Roman"/>
                                          <w:kern w:val="0"/>
                                        </w:rPr>
                                      </m:ctrlPr>
                                    </m:sSubPr>
                                    <m:e>
                                      <m:r>
                                        <m:rPr>
                                          <m:sty m:val="p"/>
                                        </m:rPr>
                                        <w:rPr>
                                          <w:rFonts w:ascii="Cambria Math" w:eastAsia="Times New Roman" w:hAnsi="Cambria Math" w:cs="Times New Roman"/>
                                          <w:kern w:val="0"/>
                                        </w:rPr>
                                        <m:t>τ</m:t>
                                      </m:r>
                                    </m:e>
                                    <m:sub>
                                      <m:r>
                                        <w:rPr>
                                          <w:rFonts w:ascii="Cambria Math" w:eastAsia="Times New Roman" w:hAnsi="Cambria Math" w:cs="Times New Roman"/>
                                          <w:kern w:val="0"/>
                                        </w:rPr>
                                        <m:t>max</m:t>
                                      </m:r>
                                    </m:sub>
                                  </m:sSub>
                                </m:num>
                                <m:den>
                                  <m:sSub>
                                    <m:sSubPr>
                                      <m:ctrlPr>
                                        <w:rPr>
                                          <w:rFonts w:ascii="Cambria Math" w:eastAsia="Times New Roman" w:hAnsi="Cambria Math" w:cs="Times New Roman"/>
                                          <w:kern w:val="0"/>
                                        </w:rPr>
                                      </m:ctrlPr>
                                    </m:sSubPr>
                                    <m:e>
                                      <m:r>
                                        <m:rPr>
                                          <m:sty m:val="p"/>
                                        </m:rPr>
                                        <w:rPr>
                                          <w:rFonts w:ascii="Cambria Math" w:eastAsia="Times New Roman" w:hAnsi="Cambria Math" w:cs="Times New Roman"/>
                                          <w:kern w:val="0"/>
                                        </w:rPr>
                                        <m:t>τ</m:t>
                                      </m:r>
                                    </m:e>
                                    <m:sub>
                                      <m:r>
                                        <w:rPr>
                                          <w:rFonts w:ascii="Cambria Math" w:eastAsia="Times New Roman" w:hAnsi="Cambria Math" w:cs="Times New Roman"/>
                                          <w:kern w:val="0"/>
                                        </w:rPr>
                                        <m:t>req</m:t>
                                      </m:r>
                                    </m:sub>
                                  </m:sSub>
                                </m:den>
                              </m:f>
                            </m:oMath>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993D06" id="_x0000_s1033" type="#_x0000_t202" style="position:absolute;margin-left:15.75pt;margin-top:3.75pt;width:110.55pt;height:30.05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" fillcolor="white [3201]" stroked="f" strokeweight=".5pt">
                <v:textbox>
                  <w:txbxContent>
                    <w:p w14:paraId="35705900" w14:textId="77777777" w:rsidR="003C465D" w:rsidRDefault="00000000" w:rsidP="003C465D">
                      <m:oMath>
                        <m:sSub>
                          <m:sSubPr>
                            <m:ctrlPr>
                              <w:rPr>
                                <w:rFonts w:ascii="Cambria Math" w:eastAsia="Times New Roman" w:hAnsi="Cambria Math" w:cs="Times New Roman"/>
                                <w:kern w:val="0"/>
                              </w:rPr>
                            </m:ctrlPr>
                          </m:sSubPr>
                          <m:e>
                            <m:r>
                              <m:rPr>
                                <m:sty m:val="p"/>
                              </m:rPr>
                              <w:rPr>
                                <w:rFonts w:ascii="Cambria Math" w:eastAsia="Times New Roman" w:hAnsi="Cambria Math" w:cs="Times New Roman"/>
                                <w:kern w:val="0"/>
                              </w:rPr>
                              <m:t>Factor</m:t>
                            </m:r>
                          </m:e>
                          <m:sub>
                            <m:r>
                              <w:rPr>
                                <w:rFonts w:ascii="Cambria Math" w:eastAsia="Times New Roman" w:hAnsi="Cambria Math" w:cs="Times New Roman"/>
                                <w:kern w:val="0"/>
                              </w:rPr>
                              <m:t>safety</m:t>
                            </m:r>
                          </m:sub>
                        </m:sSub>
                      </m:oMath>
                      <w:r w:rsidR="003C465D">
                        <w:rPr>
                          <w:rFonts w:eastAsia="Times New Roman" w:cs="Times New Roman"/>
                          <w:kern w:val="0"/>
                        </w:rPr>
                        <w:t>=</w:t>
                      </w:r>
                      <w:r w:rsidR="003C465D" w:rsidRPr="002E74D3">
                        <w:rPr>
                          <w:rFonts w:eastAsia="Times New Roman" w:cs="Times New Roman"/>
                          <w:kern w:val="0"/>
                        </w:rPr>
                        <w:t xml:space="preserve"> </w:t>
                      </w:r>
                      <m:oMath>
                        <m:f>
                          <m:fPr>
                            <m:ctrlPr>
                              <w:rPr>
                                <w:rFonts w:ascii="Cambria Math" w:eastAsia="Times New Roman" w:hAnsi="Cambria Math" w:cs="Times New Roman"/>
                                <w:kern w:val="0"/>
                              </w:rPr>
                            </m:ctrlPr>
                          </m:fPr>
                          <m:num>
                            <m:sSub>
                              <m:sSubPr>
                                <m:ctrlPr>
                                  <w:rPr>
                                    <w:rFonts w:ascii="Cambria Math" w:eastAsia="Times New Roman" w:hAnsi="Cambria Math" w:cs="Times New Roman"/>
                                    <w:kern w:val="0"/>
                                  </w:rPr>
                                </m:ctrlPr>
                              </m:sSubPr>
                              <m:e>
                                <m:r>
                                  <m:rPr>
                                    <m:sty m:val="p"/>
                                  </m:rPr>
                                  <w:rPr>
                                    <w:rFonts w:ascii="Cambria Math" w:eastAsia="Times New Roman" w:hAnsi="Cambria Math" w:cs="Times New Roman"/>
                                    <w:kern w:val="0"/>
                                  </w:rPr>
                                  <m:t>τ</m:t>
                                </m:r>
                              </m:e>
                              <m:sub>
                                <m:r>
                                  <w:rPr>
                                    <w:rFonts w:ascii="Cambria Math" w:eastAsia="Times New Roman" w:hAnsi="Cambria Math" w:cs="Times New Roman"/>
                                    <w:kern w:val="0"/>
                                  </w:rPr>
                                  <m:t>max</m:t>
                                </m:r>
                              </m:sub>
                            </m:sSub>
                          </m:num>
                          <m:den>
                            <m:sSub>
                              <m:sSubPr>
                                <m:ctrlPr>
                                  <w:rPr>
                                    <w:rFonts w:ascii="Cambria Math" w:eastAsia="Times New Roman" w:hAnsi="Cambria Math" w:cs="Times New Roman"/>
                                    <w:kern w:val="0"/>
                                  </w:rPr>
                                </m:ctrlPr>
                              </m:sSubPr>
                              <m:e>
                                <m:r>
                                  <m:rPr>
                                    <m:sty m:val="p"/>
                                  </m:rPr>
                                  <w:rPr>
                                    <w:rFonts w:ascii="Cambria Math" w:eastAsia="Times New Roman" w:hAnsi="Cambria Math" w:cs="Times New Roman"/>
                                    <w:kern w:val="0"/>
                                  </w:rPr>
                                  <m:t>τ</m:t>
                                </m:r>
                              </m:e>
                              <m:sub>
                                <m:r>
                                  <w:rPr>
                                    <w:rFonts w:ascii="Cambria Math" w:eastAsia="Times New Roman" w:hAnsi="Cambria Math" w:cs="Times New Roman"/>
                                    <w:kern w:val="0"/>
                                  </w:rPr>
                                  <m:t>req</m:t>
                                </m:r>
                              </m:sub>
                            </m:sSub>
                          </m:den>
                        </m:f>
                      </m:oMath>
                    </w:p>
                  </w:txbxContent>
                </v:textbox>
              </v:shape>
            </w:pict>
          </mc:Fallback>
        </mc:AlternateContent>
      </w:r>
      <w:r w:rsidRPr="009275D3">
        <w:rPr>
          <w:rFonts w:ascii="Times New Roman" w:eastAsia="Times New Roman" w:hAnsi="Times New Roman" w:cs="Times New Roman"/>
          <w:kern w:val="0"/>
          <w:sz w:val="22"/>
          <w:szCs w:val="22"/>
          <w14:ligatures w14:val="none"/>
        </w:rPr>
        <w:t xml:space="preserve"> </w:t>
      </w:r>
    </w:p>
    <w:p w14:paraId="6F96CF87" w14:textId="3D98155B" w:rsidR="00067D0C" w:rsidRPr="00863F8A" w:rsidRDefault="009275D3" w:rsidP="006D1208">
      <w:pPr>
        <w:pStyle w:val="ListParagraph"/>
        <w:spacing w:before="100" w:beforeAutospacing="1" w:after="100" w:afterAutospacing="1" w:line="240" w:lineRule="auto"/>
        <w:ind w:left="0"/>
        <w:jc w:val="right"/>
        <w:rPr>
          <w:rFonts w:ascii="Times New Roman" w:eastAsia="Times New Roman" w:hAnsi="Times New Roman" w:cs="Times New Roman"/>
          <w:kern w:val="0"/>
          <w:sz w:val="22"/>
          <w:szCs w:val="22"/>
          <w14:ligatures w14:val="none"/>
        </w:rPr>
      </w:pPr>
      <w:r w:rsidRPr="00863F8A">
        <w:rPr>
          <w:rFonts w:ascii="Times New Roman" w:eastAsia="Times New Roman" w:hAnsi="Times New Roman" w:cs="Times New Roman"/>
          <w:kern w:val="0"/>
          <w:sz w:val="22"/>
          <w:szCs w:val="22"/>
          <w14:ligatures w14:val="none"/>
        </w:rPr>
        <w:t>[</w:t>
      </w:r>
      <w:r w:rsidR="00B8490E" w:rsidRPr="00863F8A">
        <w:rPr>
          <w:rFonts w:ascii="Times New Roman" w:eastAsia="Times New Roman" w:hAnsi="Times New Roman" w:cs="Times New Roman"/>
          <w:kern w:val="0"/>
          <w:sz w:val="22"/>
          <w:szCs w:val="22"/>
          <w14:ligatures w14:val="none"/>
        </w:rPr>
        <w:t xml:space="preserve">76 </w:t>
      </w:r>
      <w:r w:rsidRPr="00863F8A">
        <w:rPr>
          <w:rFonts w:ascii="Times New Roman" w:eastAsia="Times New Roman" w:hAnsi="Times New Roman" w:cs="Times New Roman"/>
          <w:kern w:val="0"/>
          <w:sz w:val="22"/>
          <w:szCs w:val="22"/>
          <w14:ligatures w14:val="none"/>
        </w:rPr>
        <w:t>JK2]</w:t>
      </w:r>
    </w:p>
    <w:p w14:paraId="333B4F13" w14:textId="77777777" w:rsidR="006D1208" w:rsidRDefault="006D1208" w:rsidP="009527C8">
      <w:pPr>
        <w:pStyle w:val="BodyText"/>
        <w:ind w:firstLine="450"/>
        <w:rPr>
          <w:u w:val="single"/>
        </w:rPr>
      </w:pPr>
      <w:r>
        <w:rPr>
          <w:u w:val="single"/>
        </w:rPr>
        <w:t xml:space="preserve">Results and </w:t>
      </w:r>
      <w:r w:rsidRPr="00EF36E7">
        <w:rPr>
          <w:u w:val="single"/>
        </w:rPr>
        <w:t>Conclusion</w:t>
      </w:r>
      <w:r>
        <w:rPr>
          <w:u w:val="single"/>
        </w:rPr>
        <w:t>:</w:t>
      </w:r>
    </w:p>
    <w:p w14:paraId="08146A5A" w14:textId="7975B599" w:rsidR="008322C1" w:rsidRPr="00C9680A" w:rsidRDefault="008322C1" w:rsidP="008322C1">
      <w:pPr>
        <w:pStyle w:val="BodyText"/>
        <w:ind w:left="450" w:firstLine="709"/>
      </w:pPr>
      <w:r w:rsidRPr="00C9680A">
        <w:t>A single Docyke 350 kg</w:t>
      </w:r>
      <w:r w:rsidRPr="008322C1">
        <w:t>*</w:t>
      </w:r>
      <w:r w:rsidRPr="00C9680A">
        <w:t xml:space="preserve">cm servo pulls a cable to clamp a mechanical caliper, locking the rear wheel of our 233kg go-kart. Math proves </w:t>
      </w:r>
      <w:r w:rsidRPr="008322C1">
        <w:t>the motor only</w:t>
      </w:r>
      <w:r w:rsidRPr="00C9680A">
        <w:t xml:space="preserve"> needs 5.9Nm</w:t>
      </w:r>
      <w:r w:rsidRPr="008322C1">
        <w:t xml:space="preserve"> </w:t>
      </w:r>
      <w:r w:rsidRPr="00C9680A">
        <w:t>and 72ms, yet the servo delivers 35 Nm in under 8</w:t>
      </w:r>
      <w:r>
        <w:t>0</w:t>
      </w:r>
      <w:r w:rsidRPr="00C9680A">
        <w:t>ms</w:t>
      </w:r>
      <w:r w:rsidR="008B358F">
        <w:t>,</w:t>
      </w:r>
      <w:r w:rsidRPr="008322C1">
        <w:t xml:space="preserve"> </w:t>
      </w:r>
      <w:r w:rsidRPr="00C9680A">
        <w:t>giving us massive safety margins and zero need for design changes</w:t>
      </w:r>
      <w:r w:rsidRPr="008322C1">
        <w:t>.</w:t>
      </w:r>
    </w:p>
    <w:p w14:paraId="60B7EE1A" w14:textId="77777777" w:rsidR="008322C1" w:rsidRDefault="008322C1" w:rsidP="00CD7824"/>
    <w:p w14:paraId="2C1D07F5" w14:textId="77777777" w:rsidR="00642CB1" w:rsidRDefault="00642CB1" w:rsidP="00CD7824"/>
    <w:p w14:paraId="1F02FBFC" w14:textId="77777777" w:rsidR="00642CB1" w:rsidRPr="00863F8A" w:rsidRDefault="00642CB1" w:rsidP="00CD7824"/>
    <w:p w14:paraId="5F319CB1" w14:textId="18D6194C" w:rsidR="00CD7824" w:rsidRPr="004851D4" w:rsidRDefault="00CD7824" w:rsidP="00CD7824">
      <w:pPr>
        <w:ind w:firstLine="450"/>
        <w:rPr>
          <w:i/>
          <w:lang w:val="fr-FR"/>
        </w:rPr>
      </w:pPr>
      <w:r w:rsidRPr="00E1697E">
        <w:rPr>
          <w:i/>
          <w:sz w:val="24"/>
          <w:szCs w:val="26"/>
          <w:lang w:val="fr-FR"/>
        </w:rPr>
        <w:lastRenderedPageBreak/>
        <w:t>Calculation</w:t>
      </w:r>
      <w:r w:rsidR="00A24575" w:rsidRPr="00E1697E">
        <w:rPr>
          <w:i/>
          <w:sz w:val="24"/>
          <w:szCs w:val="26"/>
          <w:lang w:val="fr-FR"/>
        </w:rPr>
        <w:t xml:space="preserve"> - </w:t>
      </w:r>
      <w:r w:rsidRPr="00E1697E">
        <w:rPr>
          <w:i/>
          <w:sz w:val="24"/>
          <w:szCs w:val="26"/>
          <w:lang w:val="fr-FR"/>
        </w:rPr>
        <w:t>Marek Lemieux</w:t>
      </w:r>
      <w:r w:rsidR="00A24575" w:rsidRPr="00E1697E">
        <w:rPr>
          <w:i/>
          <w:sz w:val="24"/>
          <w:szCs w:val="26"/>
          <w:lang w:val="fr-FR"/>
        </w:rPr>
        <w:t>:</w:t>
      </w:r>
    </w:p>
    <w:p w14:paraId="5E68F949" w14:textId="4BA6CA70" w:rsidR="00913BA1" w:rsidRPr="004851D4" w:rsidRDefault="00913BA1" w:rsidP="009527C8">
      <w:pPr>
        <w:pStyle w:val="BodyText"/>
        <w:spacing w:before="240" w:after="240"/>
        <w:ind w:firstLine="450"/>
        <w:rPr>
          <w:rFonts w:cs="Times New Roman"/>
          <w:lang w:val="fr-FR"/>
        </w:rPr>
      </w:pPr>
      <w:r w:rsidRPr="004851D4">
        <w:rPr>
          <w:rFonts w:cs="Times New Roman"/>
          <w:u w:val="single"/>
          <w:lang w:val="fr-FR"/>
        </w:rPr>
        <w:t>Variables</w:t>
      </w:r>
      <w:r w:rsidRPr="00B8490E">
        <w:rPr>
          <w:rFonts w:cs="Times New Roman"/>
          <w:u w:val="single"/>
          <w:lang w:val="fr-FR"/>
        </w:rPr>
        <w:t>:</w:t>
      </w:r>
    </w:p>
    <w:p w14:paraId="7C3056A8" w14:textId="77777777" w:rsidR="00913BA1" w:rsidRDefault="00913BA1" w:rsidP="00834B6E">
      <w:pPr>
        <w:pStyle w:val="BodyText"/>
        <w:numPr>
          <w:ilvl w:val="0"/>
          <w:numId w:val="8"/>
        </w:numPr>
        <w:spacing w:before="240" w:after="240"/>
        <w:rPr>
          <w:rFonts w:cs="Times New Roman"/>
        </w:rPr>
      </w:pPr>
      <w:r w:rsidRPr="4147D926">
        <w:rPr>
          <w:rFonts w:cs="Times New Roman"/>
        </w:rPr>
        <w:t>Maximum</w:t>
      </w:r>
      <w:r w:rsidRPr="7EC8A949">
        <w:rPr>
          <w:rFonts w:cs="Times New Roman"/>
        </w:rPr>
        <w:t xml:space="preserve"> autonomous speed ( </w:t>
      </w:r>
      <m:oMath>
        <m:r>
          <w:rPr>
            <w:rFonts w:ascii="Cambria Math" w:hAnsi="Cambria Math"/>
          </w:rPr>
          <m:t>v </m:t>
        </m:r>
      </m:oMath>
      <w:r w:rsidRPr="7EC8A949">
        <w:rPr>
          <w:rFonts w:cs="Times New Roman"/>
        </w:rPr>
        <w:t xml:space="preserve">) = </w:t>
      </w:r>
      <w:r w:rsidRPr="7EC8A949">
        <w:t>4.167 m/s</w:t>
      </w:r>
    </w:p>
    <w:p w14:paraId="657975DF" w14:textId="7AE6B2D3" w:rsidR="00913BA1" w:rsidRDefault="00913BA1" w:rsidP="00834B6E">
      <w:pPr>
        <w:pStyle w:val="BodyText"/>
        <w:numPr>
          <w:ilvl w:val="0"/>
          <w:numId w:val="8"/>
        </w:numPr>
        <w:spacing w:before="240" w:after="240"/>
        <w:rPr>
          <w:rFonts w:cs="Times New Roman"/>
        </w:rPr>
      </w:pPr>
      <w:r w:rsidRPr="7EC8A949">
        <w:rPr>
          <w:rFonts w:cs="Times New Roman"/>
        </w:rPr>
        <w:t>Brake efficiency (</w:t>
      </w:r>
      <m:oMath>
        <m:r>
          <w:rPr>
            <w:rFonts w:ascii="Cambria Math" w:hAnsi="Cambria Math"/>
          </w:rPr>
          <m:t>μ </m:t>
        </m:r>
      </m:oMath>
      <w:r w:rsidRPr="7EC8A949">
        <w:rPr>
          <w:rFonts w:cs="Times New Roman"/>
        </w:rPr>
        <w:t xml:space="preserve">) = </w:t>
      </w:r>
      <w:r w:rsidR="00834B6E">
        <w:rPr>
          <w:rFonts w:cs="Times New Roman"/>
        </w:rPr>
        <w:t>0</w:t>
      </w:r>
      <w:r w:rsidRPr="7EC8A949">
        <w:rPr>
          <w:rFonts w:cs="Times New Roman"/>
        </w:rPr>
        <w:t>.7</w:t>
      </w:r>
    </w:p>
    <w:p w14:paraId="7FABDC2D" w14:textId="77777777" w:rsidR="00913BA1" w:rsidRPr="00647E8B" w:rsidRDefault="00913BA1" w:rsidP="00834B6E">
      <w:pPr>
        <w:pStyle w:val="BodyText"/>
        <w:numPr>
          <w:ilvl w:val="0"/>
          <w:numId w:val="8"/>
        </w:numPr>
        <w:spacing w:before="240" w:after="240"/>
        <w:rPr>
          <w:rFonts w:cs="Times New Roman"/>
        </w:rPr>
      </w:pPr>
      <w:r w:rsidRPr="00647E8B">
        <w:rPr>
          <w:rFonts w:cs="Times New Roman"/>
        </w:rPr>
        <w:t>Acceleration due to Gravity (</w:t>
      </w:r>
      <m:oMath>
        <m:r>
          <w:rPr>
            <w:rFonts w:ascii="Cambria Math" w:hAnsi="Cambria Math"/>
          </w:rPr>
          <m:t>g </m:t>
        </m:r>
      </m:oMath>
      <w:r w:rsidRPr="00647E8B">
        <w:rPr>
          <w:rFonts w:cs="Times New Roman"/>
        </w:rPr>
        <w:t>) = 9.81</w:t>
      </w:r>
      <m:oMath>
        <m:f>
          <m:fPr>
            <m:ctrlPr>
              <w:rPr>
                <w:rFonts w:ascii="Cambria Math" w:hAnsi="Cambria Math"/>
              </w:rPr>
            </m:ctrlPr>
          </m:fPr>
          <m:num>
            <m:r>
              <w:rPr>
                <w:rFonts w:ascii="Cambria Math" w:hAnsi="Cambria Math"/>
              </w:rPr>
              <m:t>m</m:t>
            </m:r>
          </m:num>
          <m:den>
            <m:sSup>
              <m:sSupPr>
                <m:ctrlPr>
                  <w:rPr>
                    <w:rFonts w:ascii="Cambria Math" w:hAnsi="Cambria Math"/>
                  </w:rPr>
                </m:ctrlPr>
              </m:sSupPr>
              <m:e>
                <m:r>
                  <w:rPr>
                    <w:rFonts w:ascii="Cambria Math" w:hAnsi="Cambria Math"/>
                  </w:rPr>
                  <m:t>s</m:t>
                </m:r>
              </m:e>
              <m:sup>
                <m:r>
                  <w:rPr>
                    <w:rFonts w:ascii="Cambria Math" w:hAnsi="Cambria Math"/>
                  </w:rPr>
                  <m:t>2</m:t>
                </m:r>
              </m:sup>
            </m:sSup>
          </m:den>
        </m:f>
      </m:oMath>
    </w:p>
    <w:p w14:paraId="7F2AA753" w14:textId="77777777" w:rsidR="00913BA1" w:rsidRDefault="00913BA1" w:rsidP="00834B6E">
      <w:pPr>
        <w:pStyle w:val="BodyText"/>
        <w:numPr>
          <w:ilvl w:val="0"/>
          <w:numId w:val="8"/>
        </w:numPr>
        <w:spacing w:before="240" w:after="240"/>
        <w:rPr>
          <w:rFonts w:cs="Times New Roman"/>
        </w:rPr>
      </w:pPr>
      <w:r w:rsidRPr="7EC8A949">
        <w:rPr>
          <w:rFonts w:cs="Times New Roman"/>
        </w:rPr>
        <w:t>Reaction time of vehicle (</w:t>
      </w:r>
      <m:oMath>
        <m:r>
          <w:rPr>
            <w:rFonts w:ascii="Cambria Math" w:hAnsi="Cambria Math"/>
          </w:rPr>
          <m:t>t </m:t>
        </m:r>
      </m:oMath>
      <w:r w:rsidRPr="7EC8A949">
        <w:rPr>
          <w:rFonts w:cs="Times New Roman"/>
        </w:rPr>
        <w:t xml:space="preserve">) = </w:t>
      </w:r>
      <w:r w:rsidRPr="54EB8A29">
        <w:rPr>
          <w:rFonts w:cs="Times New Roman"/>
        </w:rPr>
        <w:t>0</w:t>
      </w:r>
      <w:r w:rsidRPr="7EC8A949">
        <w:rPr>
          <w:rFonts w:cs="Times New Roman"/>
        </w:rPr>
        <w:t xml:space="preserve">.5 </w:t>
      </w:r>
      <w:r w:rsidRPr="54EB8A29">
        <w:rPr>
          <w:rFonts w:cs="Times New Roman"/>
        </w:rPr>
        <w:t>s</w:t>
      </w:r>
    </w:p>
    <w:p w14:paraId="22621A75" w14:textId="77777777" w:rsidR="00913BA1" w:rsidRDefault="00913BA1" w:rsidP="00834B6E">
      <w:pPr>
        <w:pStyle w:val="BodyText"/>
        <w:numPr>
          <w:ilvl w:val="0"/>
          <w:numId w:val="8"/>
        </w:numPr>
        <w:spacing w:before="240" w:after="240"/>
        <w:rPr>
          <w:rFonts w:cs="Times New Roman"/>
        </w:rPr>
      </w:pPr>
      <w:r w:rsidRPr="07A7C7AA">
        <w:rPr>
          <w:rFonts w:cs="Times New Roman"/>
        </w:rPr>
        <w:t>Acceleration of vehicle (</w:t>
      </w:r>
      <m:oMath>
        <m:r>
          <w:rPr>
            <w:rFonts w:ascii="Cambria Math" w:hAnsi="Cambria Math"/>
          </w:rPr>
          <m:t>a </m:t>
        </m:r>
      </m:oMath>
      <w:r w:rsidRPr="6DE5F99B">
        <w:rPr>
          <w:rFonts w:cs="Times New Roman"/>
        </w:rPr>
        <w:t>)</w:t>
      </w:r>
      <w:r w:rsidRPr="6177B9C4">
        <w:rPr>
          <w:rFonts w:cs="Times New Roman"/>
        </w:rPr>
        <w:t xml:space="preserve"> = </w:t>
      </w:r>
      <w:r w:rsidRPr="0D36A6E3">
        <w:rPr>
          <w:rFonts w:cs="Times New Roman"/>
        </w:rPr>
        <w:t>6.</w:t>
      </w:r>
      <w:r w:rsidRPr="0980F586">
        <w:rPr>
          <w:rFonts w:cs="Times New Roman"/>
        </w:rPr>
        <w:t>87</w:t>
      </w:r>
      <m:oMath>
        <m:f>
          <m:fPr>
            <m:ctrlPr>
              <w:rPr>
                <w:rFonts w:ascii="Cambria Math" w:hAnsi="Cambria Math"/>
              </w:rPr>
            </m:ctrlPr>
          </m:fPr>
          <m:num>
            <m:r>
              <w:rPr>
                <w:rFonts w:ascii="Cambria Math" w:hAnsi="Cambria Math"/>
              </w:rPr>
              <m:t>m</m:t>
            </m:r>
          </m:num>
          <m:den>
            <m:sSup>
              <m:sSupPr>
                <m:ctrlPr>
                  <w:rPr>
                    <w:rFonts w:ascii="Cambria Math" w:hAnsi="Cambria Math"/>
                  </w:rPr>
                </m:ctrlPr>
              </m:sSupPr>
              <m:e>
                <m:r>
                  <w:rPr>
                    <w:rFonts w:ascii="Cambria Math" w:hAnsi="Cambria Math"/>
                  </w:rPr>
                  <m:t>s</m:t>
                </m:r>
              </m:e>
              <m:sup>
                <m:r>
                  <w:rPr>
                    <w:rFonts w:ascii="Cambria Math" w:hAnsi="Cambria Math"/>
                  </w:rPr>
                  <m:t>2</m:t>
                </m:r>
              </m:sup>
            </m:sSup>
          </m:den>
        </m:f>
      </m:oMath>
      <w:r>
        <w:rPr>
          <w:rFonts w:cs="Times New Roman"/>
        </w:rPr>
        <w:t xml:space="preserve">  </w:t>
      </w:r>
    </w:p>
    <w:p w14:paraId="289DC55C" w14:textId="77777777" w:rsidR="00913BA1" w:rsidRDefault="00913BA1" w:rsidP="00834B6E">
      <w:pPr>
        <w:pStyle w:val="BodyText"/>
        <w:numPr>
          <w:ilvl w:val="0"/>
          <w:numId w:val="8"/>
        </w:numPr>
        <w:spacing w:before="240" w:after="240"/>
        <w:rPr>
          <w:rFonts w:cs="Times New Roman"/>
        </w:rPr>
      </w:pPr>
      <w:r w:rsidRPr="4147D926">
        <w:rPr>
          <w:rFonts w:cs="Times New Roman"/>
        </w:rPr>
        <w:t>Time to bring vehicle to complete stop (</w:t>
      </w:r>
      <m:oMath>
        <m:r>
          <w:rPr>
            <w:rFonts w:ascii="Cambria Math" w:hAnsi="Cambria Math"/>
          </w:rPr>
          <m:t>T </m:t>
        </m:r>
      </m:oMath>
      <w:r w:rsidRPr="4147D926">
        <w:rPr>
          <w:rFonts w:cs="Times New Roman"/>
        </w:rPr>
        <w:t>) = 1.11 s</w:t>
      </w:r>
      <w:r>
        <w:rPr>
          <w:rFonts w:cs="Times New Roman"/>
        </w:rPr>
        <w:t xml:space="preserve">  </w:t>
      </w:r>
    </w:p>
    <w:p w14:paraId="47A91F81" w14:textId="77777777" w:rsidR="00913BA1" w:rsidRDefault="00913BA1" w:rsidP="00834B6E">
      <w:pPr>
        <w:pStyle w:val="BodyText"/>
        <w:numPr>
          <w:ilvl w:val="0"/>
          <w:numId w:val="8"/>
        </w:numPr>
        <w:spacing w:before="240" w:after="240"/>
        <w:rPr>
          <w:rFonts w:cs="Times New Roman"/>
        </w:rPr>
      </w:pPr>
      <w:r w:rsidRPr="4147D926">
        <w:rPr>
          <w:rFonts w:cs="Times New Roman"/>
        </w:rPr>
        <w:t>Distance traveled while stopping (</w:t>
      </w:r>
      <m:oMath>
        <m:r>
          <w:rPr>
            <w:rFonts w:ascii="Cambria Math" w:hAnsi="Cambria Math"/>
          </w:rPr>
          <m:t>D </m:t>
        </m:r>
      </m:oMath>
      <w:r w:rsidRPr="4147D926">
        <w:rPr>
          <w:rFonts w:cs="Times New Roman"/>
        </w:rPr>
        <w:t xml:space="preserve">) = </w:t>
      </w:r>
      <w:r w:rsidRPr="3D19C3E4">
        <w:rPr>
          <w:rFonts w:cs="Times New Roman"/>
        </w:rPr>
        <w:t>3.35 m</w:t>
      </w:r>
      <w:r>
        <w:rPr>
          <w:rFonts w:cs="Times New Roman"/>
        </w:rPr>
        <w:t xml:space="preserve">  </w:t>
      </w:r>
    </w:p>
    <w:p w14:paraId="3E2A83D6" w14:textId="77777777" w:rsidR="00913BA1" w:rsidRDefault="00913BA1" w:rsidP="009527C8">
      <w:pPr>
        <w:pStyle w:val="BodyText"/>
        <w:spacing w:before="240" w:after="240"/>
        <w:ind w:firstLine="450"/>
        <w:rPr>
          <w:rFonts w:cs="Times New Roman"/>
        </w:rPr>
      </w:pPr>
      <w:r w:rsidRPr="3D19C3E4">
        <w:rPr>
          <w:rFonts w:cs="Times New Roman"/>
          <w:u w:val="single"/>
        </w:rPr>
        <w:t>Equations</w:t>
      </w:r>
      <w:r w:rsidRPr="00B8490E">
        <w:rPr>
          <w:rFonts w:cs="Times New Roman"/>
          <w:u w:val="single"/>
        </w:rPr>
        <w:t>:</w:t>
      </w:r>
    </w:p>
    <w:p w14:paraId="001078C5" w14:textId="77777777" w:rsidR="00913BA1" w:rsidRDefault="00913BA1" w:rsidP="00913BA1">
      <w:pPr>
        <w:pStyle w:val="BodyText"/>
        <w:jc w:val="center"/>
        <w:rPr>
          <w:rFonts w:cs="Times New Roman"/>
        </w:rPr>
      </w:pPr>
      <m:oMath>
        <m:r>
          <w:rPr>
            <w:rFonts w:ascii="Cambria Math" w:hAnsi="Cambria Math" w:cs="Times New Roman"/>
          </w:rPr>
          <m:t>T=t+</m:t>
        </m:r>
        <m:f>
          <m:fPr>
            <m:ctrlPr>
              <w:rPr>
                <w:rFonts w:ascii="Cambria Math" w:hAnsi="Cambria Math" w:cs="Times New Roman"/>
                <w:i/>
              </w:rPr>
            </m:ctrlPr>
          </m:fPr>
          <m:num>
            <m:r>
              <w:rPr>
                <w:rFonts w:ascii="Cambria Math" w:hAnsi="Cambria Math" w:cs="Times New Roman"/>
              </w:rPr>
              <m:t>∆v</m:t>
            </m:r>
          </m:num>
          <m:den>
            <m:r>
              <w:rPr>
                <w:rFonts w:ascii="Cambria Math" w:hAnsi="Cambria Math" w:cs="Times New Roman"/>
              </w:rPr>
              <m:t>a</m:t>
            </m:r>
          </m:den>
        </m:f>
      </m:oMath>
      <w:r>
        <w:rPr>
          <w:rFonts w:cs="Times New Roman"/>
        </w:rPr>
        <w:t xml:space="preserve">            </w:t>
      </w:r>
      <m:oMath>
        <m:r>
          <w:rPr>
            <w:rFonts w:ascii="Cambria Math" w:hAnsi="Cambria Math" w:cs="Times New Roman"/>
          </w:rPr>
          <m:t>a=μg</m:t>
        </m:r>
      </m:oMath>
      <w:r>
        <w:rPr>
          <w:rFonts w:cs="Times New Roman"/>
        </w:rPr>
        <w:t xml:space="preserve">        </w:t>
      </w:r>
      <m:oMath>
        <m:r>
          <m:rPr>
            <m:sty m:val="bi"/>
          </m:rPr>
          <w:rPr>
            <w:rFonts w:ascii="Cambria Math" w:hAnsi="Cambria Math"/>
          </w:rPr>
          <m:t>T = 1.11 s </m:t>
        </m:r>
      </m:oMath>
    </w:p>
    <w:p w14:paraId="12F5D0BF" w14:textId="77777777" w:rsidR="00913BA1" w:rsidRDefault="00913BA1" w:rsidP="00913BA1">
      <w:pPr>
        <w:pStyle w:val="BodyText"/>
        <w:jc w:val="center"/>
        <w:rPr>
          <w:rFonts w:cs="Times New Roman"/>
        </w:rPr>
      </w:pPr>
      <m:oMath>
        <m:r>
          <w:rPr>
            <w:rFonts w:ascii="Cambria Math" w:hAnsi="Cambria Math" w:cs="Times New Roman"/>
          </w:rPr>
          <m:t>D=vt+</m:t>
        </m:r>
        <m:f>
          <m:fPr>
            <m:ctrlPr>
              <w:rPr>
                <w:rFonts w:ascii="Cambria Math" w:hAnsi="Cambria Math" w:cs="Times New Roman"/>
                <w:i/>
              </w:rPr>
            </m:ctrlPr>
          </m:fPr>
          <m:num>
            <m:sSup>
              <m:sSupPr>
                <m:ctrlPr>
                  <w:rPr>
                    <w:rFonts w:ascii="Cambria Math" w:hAnsi="Cambria Math" w:cs="Times New Roman"/>
                    <w:i/>
                  </w:rPr>
                </m:ctrlPr>
              </m:sSupPr>
              <m:e>
                <m:r>
                  <w:rPr>
                    <w:rFonts w:ascii="Cambria Math" w:hAnsi="Cambria Math" w:cs="Times New Roman"/>
                  </w:rPr>
                  <m:t>v</m:t>
                </m:r>
              </m:e>
              <m:sup>
                <m:r>
                  <w:rPr>
                    <w:rFonts w:ascii="Cambria Math" w:hAnsi="Cambria Math" w:cs="Times New Roman"/>
                  </w:rPr>
                  <m:t>2</m:t>
                </m:r>
              </m:sup>
            </m:sSup>
          </m:num>
          <m:den>
            <m:r>
              <w:rPr>
                <w:rFonts w:ascii="Cambria Math" w:hAnsi="Cambria Math" w:cs="Times New Roman"/>
              </w:rPr>
              <m:t>2a</m:t>
            </m:r>
          </m:den>
        </m:f>
      </m:oMath>
      <w:r>
        <w:rPr>
          <w:rFonts w:cs="Times New Roman"/>
        </w:rPr>
        <w:t xml:space="preserve">          </w:t>
      </w:r>
    </w:p>
    <w:p w14:paraId="7B55E52F" w14:textId="77777777" w:rsidR="00913BA1" w:rsidRPr="007868CE" w:rsidRDefault="00913BA1" w:rsidP="00913BA1">
      <w:pPr>
        <w:pStyle w:val="BodyText"/>
        <w:jc w:val="center"/>
        <w:rPr>
          <w:b/>
        </w:rPr>
      </w:pPr>
      <w:r w:rsidRPr="00D70BEF">
        <w:rPr>
          <w:b/>
          <w:bCs/>
        </w:rPr>
        <w:t xml:space="preserve"> </w:t>
      </w:r>
      <m:oMath>
        <m:r>
          <m:rPr>
            <m:sty m:val="bi"/>
          </m:rPr>
          <w:rPr>
            <w:rFonts w:ascii="Cambria Math" w:hAnsi="Cambria Math"/>
          </w:rPr>
          <m:t>D = 3.35 m </m:t>
        </m:r>
      </m:oMath>
    </w:p>
    <w:p w14:paraId="2B4B7F06" w14:textId="2F89A307" w:rsidR="009275D3" w:rsidRPr="009275D3" w:rsidRDefault="009275D3" w:rsidP="009527C8">
      <w:pPr>
        <w:pStyle w:val="BodyText"/>
        <w:ind w:firstLine="450"/>
        <w:rPr>
          <w:bCs/>
          <w:u w:val="single"/>
        </w:rPr>
      </w:pPr>
      <w:r w:rsidRPr="009275D3">
        <w:rPr>
          <w:bCs/>
          <w:u w:val="single"/>
        </w:rPr>
        <w:t>Results and Conclusion:</w:t>
      </w:r>
    </w:p>
    <w:p w14:paraId="0D41E960" w14:textId="45B1DF27" w:rsidR="00EF36E7" w:rsidRDefault="00913BA1" w:rsidP="00DC0E06">
      <w:pPr>
        <w:pStyle w:val="BodyText"/>
        <w:ind w:left="450" w:firstLine="709"/>
        <w:rPr>
          <w:rFonts w:cs="Times New Roman"/>
        </w:rPr>
      </w:pPr>
      <w:r>
        <w:t xml:space="preserve">Moving forward with these calculations as a baseline, it appears the kart will be able to stop </w:t>
      </w:r>
      <w:r w:rsidR="008B358F">
        <w:t>safely,</w:t>
      </w:r>
      <w:r>
        <w:t xml:space="preserve"> provided there are no catastrophic failures. One factor that will likely improve is the reaction time to begin deceleration. As physical prototypes are built</w:t>
      </w:r>
      <w:r w:rsidR="008B358F">
        <w:t>,</w:t>
      </w:r>
      <w:r>
        <w:t xml:space="preserve"> it is feasible that quicker response times will improve both time and distance to stop. In future models, application of test data will also yield more accurate results and reflect the conditions applicable to reality.</w:t>
      </w:r>
    </w:p>
    <w:p w14:paraId="46757A4A" w14:textId="77777777" w:rsidR="0033037B" w:rsidRDefault="0033037B" w:rsidP="00DC0E06">
      <w:pPr>
        <w:pStyle w:val="BodyText"/>
        <w:ind w:left="450" w:firstLine="709"/>
        <w:rPr>
          <w:rFonts w:cs="Times New Roman"/>
        </w:rPr>
      </w:pPr>
    </w:p>
    <w:p w14:paraId="122F29DE" w14:textId="5479144B" w:rsidR="00DC0E06" w:rsidRDefault="00DC0E06" w:rsidP="00DC0E06">
      <w:pPr>
        <w:pStyle w:val="Heading3"/>
      </w:pPr>
      <w:r>
        <w:t>Steering</w:t>
      </w:r>
      <w:r w:rsidRPr="00895467">
        <w:t xml:space="preserve"> </w:t>
      </w:r>
      <w:r w:rsidR="00445ABA">
        <w:t>S</w:t>
      </w:r>
      <w:r w:rsidRPr="00895467">
        <w:t>ub-</w:t>
      </w:r>
      <w:r w:rsidR="00445ABA">
        <w:t>A</w:t>
      </w:r>
      <w:r w:rsidRPr="00895467">
        <w:t xml:space="preserve">ssembly – </w:t>
      </w:r>
      <w:r>
        <w:t>Selina Cozens and Desirae Mangum</w:t>
      </w:r>
    </w:p>
    <w:p w14:paraId="17DF253C" w14:textId="77777777" w:rsidR="000F79D1" w:rsidRDefault="00A24575" w:rsidP="000F79D1">
      <w:pPr>
        <w:pStyle w:val="BodyText"/>
      </w:pPr>
      <w:r w:rsidRPr="00291024">
        <w:rPr>
          <w:i/>
          <w:iCs/>
          <w:sz w:val="24"/>
          <w:szCs w:val="26"/>
        </w:rPr>
        <w:t>Calculation – Selina Cozens:</w:t>
      </w:r>
      <w:r w:rsidR="000F79D1" w:rsidRPr="000F79D1">
        <w:t xml:space="preserve"> </w:t>
      </w:r>
    </w:p>
    <w:p w14:paraId="34691096" w14:textId="5B7914D2" w:rsidR="005B040A" w:rsidRDefault="000F79D1" w:rsidP="000F79D1">
      <w:pPr>
        <w:pStyle w:val="BodyText"/>
        <w:ind w:firstLine="709"/>
      </w:pPr>
      <w:r>
        <w:t xml:space="preserve">The goal for this mathematical analysis is to determine the minimum motor power needed for an electric power steering system, considering a gear train between the motor and the steering rod.​ As represented by the equations below, the minimum motor power required for </w:t>
      </w:r>
      <w:r w:rsidR="0007404B">
        <w:t xml:space="preserve">the steering prototype motor is </w:t>
      </w:r>
      <w:r w:rsidR="005477CA">
        <w:t>25.1W</w:t>
      </w:r>
      <w:r>
        <w:t xml:space="preserve">. </w:t>
      </w:r>
    </w:p>
    <w:p w14:paraId="250BEA36" w14:textId="77777777" w:rsidR="000F79D1" w:rsidRDefault="000F79D1" w:rsidP="009527C8">
      <w:pPr>
        <w:pStyle w:val="BodyText"/>
        <w:ind w:firstLine="540"/>
        <w:rPr>
          <w:u w:val="single"/>
        </w:rPr>
      </w:pPr>
      <w:r>
        <w:rPr>
          <w:u w:val="single"/>
        </w:rPr>
        <w:t>Variables:</w:t>
      </w:r>
    </w:p>
    <w:p w14:paraId="20285922" w14:textId="643679CF" w:rsidR="0065099C" w:rsidRDefault="0065099C" w:rsidP="00656A2B">
      <w:pPr>
        <w:pStyle w:val="BodyText"/>
        <w:numPr>
          <w:ilvl w:val="0"/>
          <w:numId w:val="6"/>
        </w:numPr>
        <w:ind w:left="990"/>
      </w:pPr>
      <w:r w:rsidRPr="0065099C">
        <w:t>Kart Width (KW)</w:t>
      </w:r>
      <w:r>
        <w:t xml:space="preserve"> = 1.12m</w:t>
      </w:r>
      <w:r w:rsidR="00FC584C">
        <w:t xml:space="preserve"> </w:t>
      </w:r>
      <w:r w:rsidR="00B8490E">
        <w:t>[77]</w:t>
      </w:r>
    </w:p>
    <w:p w14:paraId="74FCC369" w14:textId="5FB3AB6C" w:rsidR="002D42A1" w:rsidRDefault="002D42A1" w:rsidP="00656A2B">
      <w:pPr>
        <w:pStyle w:val="BodyText"/>
        <w:numPr>
          <w:ilvl w:val="0"/>
          <w:numId w:val="6"/>
        </w:numPr>
        <w:ind w:left="990"/>
      </w:pPr>
      <w:r>
        <w:t xml:space="preserve">Wheel Width (WW) = 0.15m </w:t>
      </w:r>
      <w:r w:rsidR="00B8490E">
        <w:t>[78]</w:t>
      </w:r>
    </w:p>
    <w:p w14:paraId="188F9EA9" w14:textId="36A67686" w:rsidR="002D42A1" w:rsidRDefault="002D42A1" w:rsidP="00656A2B">
      <w:pPr>
        <w:pStyle w:val="BodyText"/>
        <w:numPr>
          <w:ilvl w:val="0"/>
          <w:numId w:val="6"/>
        </w:numPr>
        <w:ind w:left="990"/>
      </w:pPr>
      <w:r>
        <w:t>Minimum Turning Radius (R) =</w:t>
      </w:r>
      <w:r w:rsidR="006B4F80">
        <w:t xml:space="preserve"> 2m</w:t>
      </w:r>
    </w:p>
    <w:p w14:paraId="2FDD2BC4" w14:textId="11587266" w:rsidR="006B4F80" w:rsidRDefault="006B4F80" w:rsidP="00656A2B">
      <w:pPr>
        <w:pStyle w:val="BodyText"/>
        <w:numPr>
          <w:ilvl w:val="0"/>
          <w:numId w:val="6"/>
        </w:numPr>
        <w:ind w:left="990"/>
      </w:pPr>
      <w:r>
        <w:lastRenderedPageBreak/>
        <w:t>Wheelbase (WB) = 1.26m</w:t>
      </w:r>
    </w:p>
    <w:p w14:paraId="12D6B206" w14:textId="0447AB02" w:rsidR="006B4F80" w:rsidRDefault="006B4F80" w:rsidP="00656A2B">
      <w:pPr>
        <w:pStyle w:val="BodyText"/>
        <w:numPr>
          <w:ilvl w:val="0"/>
          <w:numId w:val="6"/>
        </w:numPr>
        <w:ind w:left="990"/>
      </w:pPr>
      <w:r>
        <w:t>Steering Wheel Rotation (SWR) =</w:t>
      </w:r>
      <w:r w:rsidR="00D67DE1">
        <w:t xml:space="preserve"> </w:t>
      </w:r>
      <m:oMath>
        <m:f>
          <m:fPr>
            <m:ctrlPr>
              <w:rPr>
                <w:rFonts w:ascii="Cambria Math" w:hAnsi="Cambria Math"/>
                <w:i/>
              </w:rPr>
            </m:ctrlPr>
          </m:fPr>
          <m:num>
            <m:r>
              <w:rPr>
                <w:rFonts w:ascii="Cambria Math" w:hAnsi="Cambria Math"/>
              </w:rPr>
              <m:t>3π</m:t>
            </m:r>
          </m:num>
          <m:den>
            <m:r>
              <w:rPr>
                <w:rFonts w:ascii="Cambria Math" w:hAnsi="Cambria Math"/>
              </w:rPr>
              <m:t>2</m:t>
            </m:r>
          </m:den>
        </m:f>
      </m:oMath>
      <w:r w:rsidR="00D67DE1">
        <w:t xml:space="preserve"> rad</w:t>
      </w:r>
    </w:p>
    <w:p w14:paraId="3937A9B5" w14:textId="53DF7DEB" w:rsidR="00D67DE1" w:rsidRDefault="00D67DE1" w:rsidP="00656A2B">
      <w:pPr>
        <w:pStyle w:val="BodyText"/>
        <w:numPr>
          <w:ilvl w:val="0"/>
          <w:numId w:val="6"/>
        </w:numPr>
        <w:ind w:left="990"/>
      </w:pPr>
      <w:r>
        <w:t>Steering Wheel Radius (r) = 0.15m</w:t>
      </w:r>
    </w:p>
    <w:p w14:paraId="3BD02FE9" w14:textId="6D2F5484" w:rsidR="00D67DE1" w:rsidRDefault="00D67DE1" w:rsidP="00656A2B">
      <w:pPr>
        <w:pStyle w:val="BodyText"/>
        <w:numPr>
          <w:ilvl w:val="0"/>
          <w:numId w:val="6"/>
        </w:numPr>
        <w:ind w:left="990"/>
      </w:pPr>
      <w:r>
        <w:t xml:space="preserve">Force Average (F) = </w:t>
      </w:r>
      <w:r w:rsidR="003139C8">
        <w:t>73.4N</w:t>
      </w:r>
    </w:p>
    <w:p w14:paraId="26A27CB4" w14:textId="5D4E19AA" w:rsidR="003139C8" w:rsidRDefault="003139C8" w:rsidP="00656A2B">
      <w:pPr>
        <w:pStyle w:val="BodyText"/>
        <w:numPr>
          <w:ilvl w:val="0"/>
          <w:numId w:val="6"/>
        </w:numPr>
        <w:ind w:left="990"/>
      </w:pPr>
      <w:r>
        <w:t>Safety Factor (</w:t>
      </w:r>
      <m:oMath>
        <m:sSub>
          <m:sSubPr>
            <m:ctrlPr>
              <w:rPr>
                <w:rFonts w:ascii="Cambria Math" w:hAnsi="Cambria Math"/>
                <w:i/>
              </w:rPr>
            </m:ctrlPr>
          </m:sSubPr>
          <m:e>
            <m:r>
              <w:rPr>
                <w:rFonts w:ascii="Cambria Math" w:hAnsi="Cambria Math"/>
              </w:rPr>
              <m:t>C</m:t>
            </m:r>
          </m:e>
          <m:sub>
            <m:r>
              <w:rPr>
                <w:rFonts w:ascii="Cambria Math" w:hAnsi="Cambria Math"/>
              </w:rPr>
              <m:t>safety</m:t>
            </m:r>
          </m:sub>
        </m:sSub>
      </m:oMath>
      <w:r>
        <w:t>) = 1.4</w:t>
      </w:r>
    </w:p>
    <w:p w14:paraId="3CA3CAAC" w14:textId="42981659" w:rsidR="003139C8" w:rsidRDefault="003139C8" w:rsidP="00656A2B">
      <w:pPr>
        <w:pStyle w:val="BodyText"/>
        <w:numPr>
          <w:ilvl w:val="0"/>
          <w:numId w:val="6"/>
        </w:numPr>
        <w:ind w:left="990"/>
      </w:pPr>
      <w:r>
        <w:t>Testing Steering Angle (</w:t>
      </w:r>
      <m:oMath>
        <m:sSub>
          <m:sSubPr>
            <m:ctrlPr>
              <w:rPr>
                <w:rFonts w:ascii="Cambria Math" w:hAnsi="Cambria Math"/>
                <w:i/>
              </w:rPr>
            </m:ctrlPr>
          </m:sSubPr>
          <m:e>
            <m:r>
              <w:rPr>
                <w:rFonts w:ascii="Cambria Math" w:hAnsi="Cambria Math"/>
              </w:rPr>
              <m:t>θ</m:t>
            </m:r>
          </m:e>
          <m:sub>
            <m:r>
              <w:rPr>
                <w:rFonts w:ascii="Cambria Math" w:hAnsi="Cambria Math"/>
              </w:rPr>
              <m:t>test</m:t>
            </m:r>
          </m:sub>
        </m:sSub>
      </m:oMath>
      <w:r>
        <w:t xml:space="preserve">) = </w:t>
      </w:r>
      <m:oMath>
        <m:f>
          <m:fPr>
            <m:ctrlPr>
              <w:rPr>
                <w:rFonts w:ascii="Cambria Math" w:hAnsi="Cambria Math"/>
                <w:i/>
              </w:rPr>
            </m:ctrlPr>
          </m:fPr>
          <m:num>
            <m:r>
              <w:rPr>
                <w:rFonts w:ascii="Cambria Math" w:hAnsi="Cambria Math"/>
              </w:rPr>
              <m:t>π</m:t>
            </m:r>
          </m:num>
          <m:den>
            <m:r>
              <w:rPr>
                <w:rFonts w:ascii="Cambria Math" w:hAnsi="Cambria Math"/>
              </w:rPr>
              <m:t>2</m:t>
            </m:r>
          </m:den>
        </m:f>
      </m:oMath>
      <w:r w:rsidR="00C7636E">
        <w:t xml:space="preserve"> rad</w:t>
      </w:r>
    </w:p>
    <w:p w14:paraId="127CD6E0" w14:textId="4670C73B" w:rsidR="005B040A" w:rsidRDefault="00C7636E" w:rsidP="00656A2B">
      <w:pPr>
        <w:pStyle w:val="BodyText"/>
        <w:numPr>
          <w:ilvl w:val="0"/>
          <w:numId w:val="6"/>
        </w:numPr>
        <w:ind w:left="990"/>
      </w:pPr>
      <w:r>
        <w:t>Maneuver Time (</w:t>
      </w:r>
      <m:oMath>
        <m:sSub>
          <m:sSubPr>
            <m:ctrlPr>
              <w:rPr>
                <w:rFonts w:ascii="Cambria Math" w:hAnsi="Cambria Math"/>
                <w:i/>
              </w:rPr>
            </m:ctrlPr>
          </m:sSubPr>
          <m:e>
            <m:r>
              <w:rPr>
                <w:rFonts w:ascii="Cambria Math" w:hAnsi="Cambria Math"/>
              </w:rPr>
              <m:t>t</m:t>
            </m:r>
          </m:e>
          <m:sub>
            <m:r>
              <w:rPr>
                <w:rFonts w:ascii="Cambria Math" w:hAnsi="Cambria Math"/>
              </w:rPr>
              <m:t>maneuver</m:t>
            </m:r>
          </m:sub>
        </m:sSub>
      </m:oMath>
      <w:r w:rsidR="00387574">
        <w:t>) = 0.5s</w:t>
      </w:r>
    </w:p>
    <w:p w14:paraId="2A9F75BD" w14:textId="2BF6D6FE" w:rsidR="000F79D1" w:rsidRPr="00497312" w:rsidRDefault="000F79D1" w:rsidP="009527C8">
      <w:pPr>
        <w:pStyle w:val="BodyText"/>
        <w:ind w:firstLine="540"/>
        <w:rPr>
          <w:u w:val="single"/>
        </w:rPr>
      </w:pPr>
      <w:r>
        <w:rPr>
          <w:u w:val="single"/>
        </w:rPr>
        <w:t>Equations</w:t>
      </w:r>
      <w:r w:rsidR="00B8490E">
        <w:rPr>
          <w:u w:val="single"/>
        </w:rPr>
        <w:t xml:space="preserve"> </w:t>
      </w:r>
      <w:r w:rsidR="00D35D44">
        <w:rPr>
          <w:u w:val="single"/>
        </w:rPr>
        <w:t>[79][80][81][82][83][84]</w:t>
      </w:r>
      <w:r w:rsidR="004C1DA6">
        <w:rPr>
          <w:u w:val="single"/>
        </w:rPr>
        <w:t>:</w:t>
      </w:r>
    </w:p>
    <w:p w14:paraId="733600A2" w14:textId="006B50FF" w:rsidR="00733C32" w:rsidRPr="00B81D9D" w:rsidRDefault="000001B0" w:rsidP="00733C32">
      <w:pPr>
        <w:pStyle w:val="BodyText"/>
        <w:rPr>
          <w:rFonts w:ascii="Cambria Math" w:hAnsi="Cambria Math" w:cs="Times New Roman"/>
          <w:b/>
          <w:i/>
        </w:rPr>
      </w:pPr>
      <m:oMathPara>
        <m:oMathParaPr>
          <m:jc m:val="centerGroup"/>
        </m:oMathParaPr>
        <m:oMath>
          <m:r>
            <w:rPr>
              <w:rFonts w:ascii="Cambria Math" w:hAnsi="Cambria Math" w:cs="Times New Roman"/>
            </w:rPr>
            <m:t>Track Width</m:t>
          </m:r>
          <m:d>
            <m:dPr>
              <m:ctrlPr>
                <w:rPr>
                  <w:rFonts w:ascii="Cambria Math" w:hAnsi="Cambria Math" w:cs="Times New Roman"/>
                  <w:i/>
                  <w:iCs/>
                </w:rPr>
              </m:ctrlPr>
            </m:dPr>
            <m:e>
              <m:r>
                <w:rPr>
                  <w:rFonts w:ascii="Cambria Math" w:hAnsi="Cambria Math" w:cs="Times New Roman"/>
                </w:rPr>
                <m:t>TW</m:t>
              </m:r>
            </m:e>
          </m:d>
          <m:r>
            <w:rPr>
              <w:rFonts w:ascii="Cambria Math" w:hAnsi="Cambria Math" w:cs="Times New Roman"/>
            </w:rPr>
            <m:t>=KW-2</m:t>
          </m:r>
          <m:d>
            <m:dPr>
              <m:ctrlPr>
                <w:rPr>
                  <w:rFonts w:ascii="Cambria Math" w:hAnsi="Cambria Math" w:cs="Times New Roman"/>
                  <w:i/>
                  <w:iCs/>
                </w:rPr>
              </m:ctrlPr>
            </m:dPr>
            <m:e>
              <m:f>
                <m:fPr>
                  <m:ctrlPr>
                    <w:rPr>
                      <w:rFonts w:ascii="Cambria Math" w:hAnsi="Cambria Math" w:cs="Times New Roman"/>
                      <w:i/>
                      <w:iCs/>
                    </w:rPr>
                  </m:ctrlPr>
                </m:fPr>
                <m:num>
                  <m:r>
                    <w:rPr>
                      <w:rFonts w:ascii="Cambria Math" w:hAnsi="Cambria Math" w:cs="Times New Roman"/>
                    </w:rPr>
                    <m:t>WW</m:t>
                  </m:r>
                </m:num>
                <m:den>
                  <m:r>
                    <w:rPr>
                      <w:rFonts w:ascii="Cambria Math" w:hAnsi="Cambria Math" w:cs="Times New Roman"/>
                    </w:rPr>
                    <m:t>2</m:t>
                  </m:r>
                </m:den>
              </m:f>
            </m:e>
          </m:d>
          <m:r>
            <w:rPr>
              <w:rFonts w:ascii="Cambria Math" w:hAnsi="Cambria Math" w:cs="Times New Roman"/>
            </w:rPr>
            <m:t>=</m:t>
          </m:r>
          <m:r>
            <m:rPr>
              <m:sty m:val="bi"/>
            </m:rPr>
            <w:rPr>
              <w:rFonts w:ascii="Cambria Math" w:hAnsi="Cambria Math" w:cs="Times New Roman"/>
            </w:rPr>
            <m:t>0.97</m:t>
          </m:r>
          <m:r>
            <m:rPr>
              <m:sty m:val="bi"/>
            </m:rPr>
            <w:rPr>
              <w:rFonts w:ascii="Cambria Math" w:hAnsi="Cambria Math" w:cs="Times New Roman"/>
            </w:rPr>
            <m:t>m</m:t>
          </m:r>
        </m:oMath>
      </m:oMathPara>
    </w:p>
    <w:p w14:paraId="79C333B8" w14:textId="0DC63676" w:rsidR="00733C32" w:rsidRPr="00B81D9D" w:rsidRDefault="00000000" w:rsidP="00733C32">
      <w:pPr>
        <w:pStyle w:val="BodyText"/>
        <w:rPr>
          <w:rFonts w:ascii="Cambria Math" w:hAnsi="Cambria Math" w:cs="Times New Roman"/>
          <w:b/>
          <w:i/>
        </w:rPr>
      </w:pPr>
      <m:oMathPara>
        <m:oMathParaPr>
          <m:jc m:val="centerGroup"/>
        </m:oMathParaPr>
        <m:oMath>
          <m:sSub>
            <m:sSubPr>
              <m:ctrlPr>
                <w:rPr>
                  <w:rFonts w:ascii="Cambria Math" w:hAnsi="Cambria Math" w:cs="Times New Roman"/>
                  <w:i/>
                  <w:iCs/>
                </w:rPr>
              </m:ctrlPr>
            </m:sSubPr>
            <m:e>
              <m:r>
                <w:rPr>
                  <w:rFonts w:ascii="Cambria Math" w:hAnsi="Cambria Math" w:cs="Times New Roman"/>
                </w:rPr>
                <m:t>γ</m:t>
              </m:r>
            </m:e>
            <m:sub>
              <m:r>
                <w:rPr>
                  <w:rFonts w:ascii="Cambria Math" w:hAnsi="Cambria Math" w:cs="Times New Roman"/>
                </w:rPr>
                <m:t>avg</m:t>
              </m:r>
            </m:sub>
          </m:sSub>
          <m:r>
            <w:rPr>
              <w:rFonts w:ascii="Cambria Math" w:hAnsi="Cambria Math" w:cs="Times New Roman"/>
            </w:rPr>
            <m:t>=</m:t>
          </m:r>
          <m:d>
            <m:dPr>
              <m:ctrlPr>
                <w:rPr>
                  <w:rFonts w:ascii="Cambria Math" w:hAnsi="Cambria Math" w:cs="Times New Roman"/>
                  <w:i/>
                  <w:iCs/>
                </w:rPr>
              </m:ctrlPr>
            </m:dPr>
            <m:e>
              <m:func>
                <m:funcPr>
                  <m:ctrlPr>
                    <w:rPr>
                      <w:rFonts w:ascii="Cambria Math" w:hAnsi="Cambria Math" w:cs="Times New Roman"/>
                      <w:i/>
                      <w:iCs/>
                    </w:rPr>
                  </m:ctrlPr>
                </m:funcPr>
                <m:fName>
                  <m:sSup>
                    <m:sSupPr>
                      <m:ctrlPr>
                        <w:rPr>
                          <w:rFonts w:ascii="Cambria Math" w:hAnsi="Cambria Math" w:cs="Times New Roman"/>
                          <w:i/>
                          <w:iCs/>
                        </w:rPr>
                      </m:ctrlPr>
                    </m:sSupPr>
                    <m:e>
                      <m:r>
                        <w:rPr>
                          <w:rFonts w:ascii="Cambria Math" w:hAnsi="Cambria Math" w:cs="Times New Roman"/>
                        </w:rPr>
                        <m:t>tan</m:t>
                      </m:r>
                    </m:e>
                    <m:sup>
                      <m:r>
                        <w:rPr>
                          <w:rFonts w:ascii="Cambria Math" w:hAnsi="Cambria Math" w:cs="Times New Roman"/>
                        </w:rPr>
                        <m:t>-1</m:t>
                      </m:r>
                    </m:sup>
                  </m:sSup>
                </m:fName>
                <m:e>
                  <m:d>
                    <m:dPr>
                      <m:ctrlPr>
                        <w:rPr>
                          <w:rFonts w:ascii="Cambria Math" w:hAnsi="Cambria Math" w:cs="Times New Roman"/>
                          <w:i/>
                          <w:iCs/>
                        </w:rPr>
                      </m:ctrlPr>
                    </m:dPr>
                    <m:e>
                      <m:f>
                        <m:fPr>
                          <m:ctrlPr>
                            <w:rPr>
                              <w:rFonts w:ascii="Cambria Math" w:hAnsi="Cambria Math" w:cs="Times New Roman"/>
                              <w:i/>
                              <w:iCs/>
                            </w:rPr>
                          </m:ctrlPr>
                        </m:fPr>
                        <m:num>
                          <m:r>
                            <w:rPr>
                              <w:rFonts w:ascii="Cambria Math" w:hAnsi="Cambria Math" w:cs="Times New Roman"/>
                            </w:rPr>
                            <m:t>WB</m:t>
                          </m:r>
                        </m:num>
                        <m:den>
                          <m:r>
                            <w:rPr>
                              <w:rFonts w:ascii="Cambria Math" w:hAnsi="Cambria Math" w:cs="Times New Roman"/>
                            </w:rPr>
                            <m:t>R-</m:t>
                          </m:r>
                          <m:f>
                            <m:fPr>
                              <m:ctrlPr>
                                <w:rPr>
                                  <w:rFonts w:ascii="Cambria Math" w:hAnsi="Cambria Math" w:cs="Times New Roman"/>
                                  <w:i/>
                                  <w:iCs/>
                                </w:rPr>
                              </m:ctrlPr>
                            </m:fPr>
                            <m:num>
                              <m:r>
                                <w:rPr>
                                  <w:rFonts w:ascii="Cambria Math" w:hAnsi="Cambria Math" w:cs="Times New Roman"/>
                                </w:rPr>
                                <m:t>TW</m:t>
                              </m:r>
                            </m:num>
                            <m:den>
                              <m:r>
                                <w:rPr>
                                  <w:rFonts w:ascii="Cambria Math" w:hAnsi="Cambria Math" w:cs="Times New Roman"/>
                                </w:rPr>
                                <m:t>2</m:t>
                              </m:r>
                            </m:den>
                          </m:f>
                        </m:den>
                      </m:f>
                    </m:e>
                  </m:d>
                </m:e>
              </m:func>
              <m:r>
                <w:rPr>
                  <w:rFonts w:ascii="Cambria Math" w:hAnsi="Cambria Math" w:cs="Times New Roman"/>
                </w:rPr>
                <m:t>+</m:t>
              </m:r>
              <m:func>
                <m:funcPr>
                  <m:ctrlPr>
                    <w:rPr>
                      <w:rFonts w:ascii="Cambria Math" w:hAnsi="Cambria Math" w:cs="Times New Roman"/>
                      <w:i/>
                      <w:iCs/>
                    </w:rPr>
                  </m:ctrlPr>
                </m:funcPr>
                <m:fName>
                  <m:sSup>
                    <m:sSupPr>
                      <m:ctrlPr>
                        <w:rPr>
                          <w:rFonts w:ascii="Cambria Math" w:hAnsi="Cambria Math" w:cs="Times New Roman"/>
                          <w:i/>
                          <w:iCs/>
                        </w:rPr>
                      </m:ctrlPr>
                    </m:sSupPr>
                    <m:e>
                      <m:r>
                        <w:rPr>
                          <w:rFonts w:ascii="Cambria Math" w:hAnsi="Cambria Math" w:cs="Times New Roman"/>
                        </w:rPr>
                        <m:t>tan</m:t>
                      </m:r>
                    </m:e>
                    <m:sup>
                      <m:r>
                        <w:rPr>
                          <w:rFonts w:ascii="Cambria Math" w:hAnsi="Cambria Math" w:cs="Times New Roman"/>
                        </w:rPr>
                        <m:t>-1</m:t>
                      </m:r>
                    </m:sup>
                  </m:sSup>
                </m:fName>
                <m:e>
                  <m:d>
                    <m:dPr>
                      <m:ctrlPr>
                        <w:rPr>
                          <w:rFonts w:ascii="Cambria Math" w:hAnsi="Cambria Math" w:cs="Times New Roman"/>
                          <w:i/>
                          <w:iCs/>
                        </w:rPr>
                      </m:ctrlPr>
                    </m:dPr>
                    <m:e>
                      <m:f>
                        <m:fPr>
                          <m:ctrlPr>
                            <w:rPr>
                              <w:rFonts w:ascii="Cambria Math" w:hAnsi="Cambria Math" w:cs="Times New Roman"/>
                              <w:i/>
                              <w:iCs/>
                            </w:rPr>
                          </m:ctrlPr>
                        </m:fPr>
                        <m:num>
                          <m:r>
                            <w:rPr>
                              <w:rFonts w:ascii="Cambria Math" w:hAnsi="Cambria Math" w:cs="Times New Roman"/>
                            </w:rPr>
                            <m:t>WB</m:t>
                          </m:r>
                        </m:num>
                        <m:den>
                          <m:r>
                            <w:rPr>
                              <w:rFonts w:ascii="Cambria Math" w:hAnsi="Cambria Math" w:cs="Times New Roman"/>
                            </w:rPr>
                            <m:t>R+</m:t>
                          </m:r>
                          <m:f>
                            <m:fPr>
                              <m:ctrlPr>
                                <w:rPr>
                                  <w:rFonts w:ascii="Cambria Math" w:hAnsi="Cambria Math" w:cs="Times New Roman"/>
                                  <w:i/>
                                  <w:iCs/>
                                </w:rPr>
                              </m:ctrlPr>
                            </m:fPr>
                            <m:num>
                              <m:r>
                                <w:rPr>
                                  <w:rFonts w:ascii="Cambria Math" w:hAnsi="Cambria Math" w:cs="Times New Roman"/>
                                </w:rPr>
                                <m:t>TW</m:t>
                              </m:r>
                            </m:num>
                            <m:den>
                              <m:r>
                                <w:rPr>
                                  <w:rFonts w:ascii="Cambria Math" w:hAnsi="Cambria Math" w:cs="Times New Roman"/>
                                </w:rPr>
                                <m:t>2</m:t>
                              </m:r>
                            </m:den>
                          </m:f>
                        </m:den>
                      </m:f>
                    </m:e>
                  </m:d>
                </m:e>
              </m:func>
              <m:r>
                <w:rPr>
                  <w:rFonts w:ascii="Cambria Math" w:hAnsi="Cambria Math" w:cs="Times New Roman"/>
                </w:rPr>
                <m:t> </m:t>
              </m:r>
            </m:e>
          </m:d>
          <m:r>
            <w:rPr>
              <w:rFonts w:ascii="Cambria Math" w:hAnsi="Cambria Math" w:cs="Times New Roman"/>
            </w:rPr>
            <m:t>/2=</m:t>
          </m:r>
          <m:r>
            <m:rPr>
              <m:sty m:val="bi"/>
            </m:rPr>
            <w:rPr>
              <w:rFonts w:ascii="Cambria Math" w:hAnsi="Cambria Math" w:cs="Times New Roman"/>
            </w:rPr>
            <m:t>0.58</m:t>
          </m:r>
          <m:r>
            <m:rPr>
              <m:sty m:val="bi"/>
            </m:rPr>
            <w:rPr>
              <w:rFonts w:ascii="Cambria Math" w:hAnsi="Cambria Math" w:cs="Times New Roman"/>
            </w:rPr>
            <m:t>rad</m:t>
          </m:r>
        </m:oMath>
      </m:oMathPara>
    </w:p>
    <w:p w14:paraId="50A41733" w14:textId="1347A35F" w:rsidR="00733C32" w:rsidRPr="00B81D9D" w:rsidRDefault="000001B0" w:rsidP="00733C32">
      <w:pPr>
        <w:pStyle w:val="BodyText"/>
        <w:rPr>
          <w:rFonts w:ascii="Cambria Math" w:hAnsi="Cambria Math" w:cs="Times New Roman"/>
          <w:b/>
          <w:i/>
        </w:rPr>
      </w:pPr>
      <m:oMathPara>
        <m:oMathParaPr>
          <m:jc m:val="centerGroup"/>
        </m:oMathParaPr>
        <m:oMath>
          <m:r>
            <w:rPr>
              <w:rFonts w:ascii="Cambria Math" w:hAnsi="Cambria Math" w:cs="Times New Roman"/>
            </w:rPr>
            <m:t>Steering Ratio</m:t>
          </m:r>
          <m:d>
            <m:dPr>
              <m:ctrlPr>
                <w:rPr>
                  <w:rFonts w:ascii="Cambria Math" w:hAnsi="Cambria Math" w:cs="Times New Roman"/>
                  <w:i/>
                  <w:iCs/>
                </w:rPr>
              </m:ctrlPr>
            </m:dPr>
            <m:e>
              <m:r>
                <w:rPr>
                  <w:rFonts w:ascii="Cambria Math" w:hAnsi="Cambria Math" w:cs="Times New Roman"/>
                </w:rPr>
                <m:t>SR</m:t>
              </m:r>
            </m:e>
          </m:d>
          <m:r>
            <w:rPr>
              <w:rFonts w:ascii="Cambria Math" w:hAnsi="Cambria Math" w:cs="Times New Roman"/>
            </w:rPr>
            <m:t>=</m:t>
          </m:r>
          <m:f>
            <m:fPr>
              <m:ctrlPr>
                <w:rPr>
                  <w:rFonts w:ascii="Cambria Math" w:hAnsi="Cambria Math" w:cs="Times New Roman"/>
                  <w:i/>
                  <w:iCs/>
                </w:rPr>
              </m:ctrlPr>
            </m:fPr>
            <m:num>
              <m:r>
                <w:rPr>
                  <w:rFonts w:ascii="Cambria Math" w:hAnsi="Cambria Math" w:cs="Times New Roman"/>
                </w:rPr>
                <m:t>SWR</m:t>
              </m:r>
            </m:num>
            <m:den>
              <m:sSub>
                <m:sSubPr>
                  <m:ctrlPr>
                    <w:rPr>
                      <w:rFonts w:ascii="Cambria Math" w:hAnsi="Cambria Math" w:cs="Times New Roman"/>
                      <w:i/>
                      <w:iCs/>
                    </w:rPr>
                  </m:ctrlPr>
                </m:sSubPr>
                <m:e>
                  <m:r>
                    <w:rPr>
                      <w:rFonts w:ascii="Cambria Math" w:hAnsi="Cambria Math" w:cs="Times New Roman"/>
                    </w:rPr>
                    <m:t>γ</m:t>
                  </m:r>
                </m:e>
                <m:sub>
                  <m:r>
                    <w:rPr>
                      <w:rFonts w:ascii="Cambria Math" w:hAnsi="Cambria Math" w:cs="Times New Roman"/>
                    </w:rPr>
                    <m:t>avg</m:t>
                  </m:r>
                </m:sub>
              </m:sSub>
            </m:den>
          </m:f>
          <m:r>
            <w:rPr>
              <w:rFonts w:ascii="Cambria Math" w:hAnsi="Cambria Math" w:cs="Times New Roman"/>
            </w:rPr>
            <m:t>=</m:t>
          </m:r>
          <m:r>
            <m:rPr>
              <m:sty m:val="bi"/>
            </m:rPr>
            <w:rPr>
              <w:rFonts w:ascii="Cambria Math" w:hAnsi="Cambria Math" w:cs="Times New Roman"/>
            </w:rPr>
            <m:t>8.10</m:t>
          </m:r>
        </m:oMath>
      </m:oMathPara>
    </w:p>
    <w:p w14:paraId="421AD505" w14:textId="37CAC743" w:rsidR="00733C32" w:rsidRPr="00B81D9D" w:rsidRDefault="00000000" w:rsidP="00733C32">
      <w:pPr>
        <w:pStyle w:val="BodyText"/>
        <w:jc w:val="center"/>
        <w:rPr>
          <w:rFonts w:ascii="Cambria Math" w:hAnsi="Cambria Math" w:cs="Times New Roman"/>
          <w:b/>
          <w:i/>
        </w:rPr>
      </w:pPr>
      <m:oMathPara>
        <m:oMath>
          <m:sSub>
            <m:sSubPr>
              <m:ctrlPr>
                <w:rPr>
                  <w:rFonts w:ascii="Cambria Math" w:hAnsi="Cambria Math" w:cs="Times New Roman"/>
                  <w:i/>
                  <w:iCs/>
                </w:rPr>
              </m:ctrlPr>
            </m:sSubPr>
            <m:e>
              <m:r>
                <w:rPr>
                  <w:rFonts w:ascii="Cambria Math" w:hAnsi="Cambria Math" w:cs="Times New Roman"/>
                </w:rPr>
                <m:t>τ</m:t>
              </m:r>
            </m:e>
            <m:sub>
              <m:r>
                <w:rPr>
                  <w:rFonts w:ascii="Cambria Math" w:hAnsi="Cambria Math" w:cs="Times New Roman"/>
                </w:rPr>
                <m:t>wheel</m:t>
              </m:r>
            </m:sub>
          </m:sSub>
          <m:r>
            <w:rPr>
              <w:rFonts w:ascii="Cambria Math" w:hAnsi="Cambria Math" w:cs="Times New Roman"/>
            </w:rPr>
            <m:t>=</m:t>
          </m:r>
          <m:sSub>
            <m:sSubPr>
              <m:ctrlPr>
                <w:rPr>
                  <w:rFonts w:ascii="Cambria Math" w:hAnsi="Cambria Math" w:cs="Times New Roman"/>
                  <w:i/>
                  <w:iCs/>
                </w:rPr>
              </m:ctrlPr>
            </m:sSubPr>
            <m:e>
              <m:r>
                <w:rPr>
                  <w:rFonts w:ascii="Cambria Math" w:hAnsi="Cambria Math" w:cs="Times New Roman"/>
                </w:rPr>
                <m:t>C</m:t>
              </m:r>
            </m:e>
            <m:sub>
              <m:r>
                <w:rPr>
                  <w:rFonts w:ascii="Cambria Math" w:hAnsi="Cambria Math" w:cs="Times New Roman"/>
                </w:rPr>
                <m:t>safety</m:t>
              </m:r>
            </m:sub>
          </m:sSub>
          <m:r>
            <w:rPr>
              <w:rFonts w:ascii="Cambria Math" w:hAnsi="Cambria Math" w:cs="Times New Roman"/>
            </w:rPr>
            <m:t>rFsin</m:t>
          </m:r>
          <m:sSub>
            <m:sSubPr>
              <m:ctrlPr>
                <w:rPr>
                  <w:rFonts w:ascii="Cambria Math" w:hAnsi="Cambria Math" w:cs="Times New Roman"/>
                  <w:i/>
                  <w:iCs/>
                </w:rPr>
              </m:ctrlPr>
            </m:sSubPr>
            <m:e>
              <m:r>
                <w:rPr>
                  <w:rFonts w:ascii="Cambria Math" w:hAnsi="Cambria Math" w:cs="Times New Roman"/>
                </w:rPr>
                <m:t>θ</m:t>
              </m:r>
            </m:e>
            <m:sub>
              <m:r>
                <w:rPr>
                  <w:rFonts w:ascii="Cambria Math" w:hAnsi="Cambria Math" w:cs="Times New Roman"/>
                </w:rPr>
                <m:t>test</m:t>
              </m:r>
            </m:sub>
          </m:sSub>
          <m:r>
            <w:rPr>
              <w:rFonts w:ascii="Cambria Math" w:hAnsi="Cambria Math" w:cs="Times New Roman"/>
            </w:rPr>
            <m:t>=</m:t>
          </m:r>
          <m:r>
            <m:rPr>
              <m:sty m:val="bi"/>
            </m:rPr>
            <w:rPr>
              <w:rFonts w:ascii="Cambria Math" w:hAnsi="Cambria Math" w:cs="Times New Roman"/>
            </w:rPr>
            <m:t>15.4</m:t>
          </m:r>
          <m:r>
            <m:rPr>
              <m:sty m:val="bi"/>
            </m:rPr>
            <w:rPr>
              <w:rFonts w:ascii="Cambria Math" w:hAnsi="Cambria Math" w:cs="Times New Roman"/>
            </w:rPr>
            <m:t>Nm</m:t>
          </m:r>
        </m:oMath>
      </m:oMathPara>
    </w:p>
    <w:p w14:paraId="1A6B0453" w14:textId="53CE356A" w:rsidR="00733C32" w:rsidRPr="00B81D9D" w:rsidRDefault="00000000" w:rsidP="00733C32">
      <w:pPr>
        <w:pStyle w:val="BodyText"/>
        <w:rPr>
          <w:rFonts w:ascii="Cambria Math" w:hAnsi="Cambria Math" w:cs="Times New Roman"/>
          <w:b/>
          <w:i/>
        </w:rPr>
      </w:pPr>
      <m:oMathPara>
        <m:oMathParaPr>
          <m:jc m:val="centerGroup"/>
        </m:oMathParaPr>
        <m:oMath>
          <m:sSub>
            <m:sSubPr>
              <m:ctrlPr>
                <w:rPr>
                  <w:rFonts w:ascii="Cambria Math" w:hAnsi="Cambria Math" w:cs="Times New Roman"/>
                  <w:i/>
                  <w:iCs/>
                </w:rPr>
              </m:ctrlPr>
            </m:sSubPr>
            <m:e>
              <m:r>
                <w:rPr>
                  <w:rFonts w:ascii="Cambria Math" w:hAnsi="Cambria Math" w:cs="Times New Roman"/>
                </w:rPr>
                <m:t>τ</m:t>
              </m:r>
            </m:e>
            <m:sub>
              <m:r>
                <w:rPr>
                  <w:rFonts w:ascii="Cambria Math" w:hAnsi="Cambria Math" w:cs="Times New Roman"/>
                </w:rPr>
                <m:t>motor</m:t>
              </m:r>
            </m:sub>
          </m:sSub>
          <m:r>
            <w:rPr>
              <w:rFonts w:ascii="Cambria Math" w:hAnsi="Cambria Math" w:cs="Times New Roman"/>
            </w:rPr>
            <m:t>=</m:t>
          </m:r>
          <m:sSub>
            <m:sSubPr>
              <m:ctrlPr>
                <w:rPr>
                  <w:rFonts w:ascii="Cambria Math" w:hAnsi="Cambria Math" w:cs="Times New Roman"/>
                  <w:i/>
                  <w:iCs/>
                </w:rPr>
              </m:ctrlPr>
            </m:sSubPr>
            <m:e>
              <m:r>
                <w:rPr>
                  <w:rFonts w:ascii="Cambria Math" w:hAnsi="Cambria Math" w:cs="Times New Roman"/>
                </w:rPr>
                <m:t>C</m:t>
              </m:r>
            </m:e>
            <m:sub>
              <m:r>
                <w:rPr>
                  <w:rFonts w:ascii="Cambria Math" w:hAnsi="Cambria Math" w:cs="Times New Roman"/>
                </w:rPr>
                <m:t>safety</m:t>
              </m:r>
            </m:sub>
          </m:sSub>
          <m:d>
            <m:dPr>
              <m:ctrlPr>
                <w:rPr>
                  <w:rFonts w:ascii="Cambria Math" w:hAnsi="Cambria Math" w:cs="Times New Roman"/>
                  <w:i/>
                  <w:iCs/>
                </w:rPr>
              </m:ctrlPr>
            </m:dPr>
            <m:e>
              <m:f>
                <m:fPr>
                  <m:ctrlPr>
                    <w:rPr>
                      <w:rFonts w:ascii="Cambria Math" w:hAnsi="Cambria Math" w:cs="Times New Roman"/>
                      <w:i/>
                      <w:iCs/>
                    </w:rPr>
                  </m:ctrlPr>
                </m:fPr>
                <m:num>
                  <m:sSub>
                    <m:sSubPr>
                      <m:ctrlPr>
                        <w:rPr>
                          <w:rFonts w:ascii="Cambria Math" w:hAnsi="Cambria Math" w:cs="Times New Roman"/>
                          <w:i/>
                          <w:iCs/>
                        </w:rPr>
                      </m:ctrlPr>
                    </m:sSubPr>
                    <m:e>
                      <m:r>
                        <w:rPr>
                          <w:rFonts w:ascii="Cambria Math" w:hAnsi="Cambria Math" w:cs="Times New Roman"/>
                        </w:rPr>
                        <m:t>τ</m:t>
                      </m:r>
                    </m:e>
                    <m:sub>
                      <m:r>
                        <w:rPr>
                          <w:rFonts w:ascii="Cambria Math" w:hAnsi="Cambria Math" w:cs="Times New Roman"/>
                        </w:rPr>
                        <m:t>wheel</m:t>
                      </m:r>
                    </m:sub>
                  </m:sSub>
                </m:num>
                <m:den>
                  <m:r>
                    <w:rPr>
                      <w:rFonts w:ascii="Cambria Math" w:hAnsi="Cambria Math" w:cs="Times New Roman"/>
                    </w:rPr>
                    <m:t>SR</m:t>
                  </m:r>
                </m:den>
              </m:f>
            </m:e>
          </m:d>
          <m:r>
            <w:rPr>
              <w:rFonts w:ascii="Cambria Math" w:hAnsi="Cambria Math" w:cs="Times New Roman"/>
            </w:rPr>
            <m:t>=</m:t>
          </m:r>
          <m:r>
            <m:rPr>
              <m:sty m:val="bi"/>
            </m:rPr>
            <w:rPr>
              <w:rFonts w:ascii="Cambria Math" w:hAnsi="Cambria Math" w:cs="Times New Roman"/>
            </w:rPr>
            <m:t>2.66</m:t>
          </m:r>
          <m:r>
            <m:rPr>
              <m:sty m:val="bi"/>
            </m:rPr>
            <w:rPr>
              <w:rFonts w:ascii="Cambria Math" w:hAnsi="Cambria Math" w:cs="Times New Roman"/>
            </w:rPr>
            <m:t>Nm</m:t>
          </m:r>
        </m:oMath>
      </m:oMathPara>
    </w:p>
    <w:p w14:paraId="1691A006" w14:textId="2E42A0D3" w:rsidR="00733C32" w:rsidRPr="00733C32" w:rsidRDefault="000001B0" w:rsidP="00733C32">
      <w:pPr>
        <w:pStyle w:val="BodyText"/>
        <w:rPr>
          <w:rFonts w:ascii="Cambria Math" w:hAnsi="Cambria Math" w:cs="Times New Roman"/>
          <w:i/>
        </w:rPr>
      </w:pPr>
      <m:oMathPara>
        <m:oMathParaPr>
          <m:jc m:val="centerGroup"/>
        </m:oMathParaPr>
        <m:oMath>
          <m:r>
            <w:rPr>
              <w:rFonts w:ascii="Cambria Math" w:hAnsi="Cambria Math" w:cs="Times New Roman"/>
            </w:rPr>
            <m:t>ω=</m:t>
          </m:r>
          <m:f>
            <m:fPr>
              <m:ctrlPr>
                <w:rPr>
                  <w:rFonts w:ascii="Cambria Math" w:hAnsi="Cambria Math" w:cs="Times New Roman"/>
                  <w:i/>
                  <w:iCs/>
                </w:rPr>
              </m:ctrlPr>
            </m:fPr>
            <m:num>
              <m:r>
                <w:rPr>
                  <w:rFonts w:ascii="Cambria Math" w:hAnsi="Cambria Math" w:cs="Times New Roman"/>
                </w:rPr>
                <m:t>SWR</m:t>
              </m:r>
            </m:num>
            <m:den>
              <m:sSub>
                <m:sSubPr>
                  <m:ctrlPr>
                    <w:rPr>
                      <w:rFonts w:ascii="Cambria Math" w:hAnsi="Cambria Math" w:cs="Times New Roman"/>
                      <w:i/>
                      <w:iCs/>
                    </w:rPr>
                  </m:ctrlPr>
                </m:sSubPr>
                <m:e>
                  <m:r>
                    <w:rPr>
                      <w:rFonts w:ascii="Cambria Math" w:hAnsi="Cambria Math" w:cs="Times New Roman"/>
                    </w:rPr>
                    <m:t>t</m:t>
                  </m:r>
                </m:e>
                <m:sub>
                  <m:r>
                    <w:rPr>
                      <w:rFonts w:ascii="Cambria Math" w:hAnsi="Cambria Math" w:cs="Times New Roman"/>
                    </w:rPr>
                    <m:t>maneuver</m:t>
                  </m:r>
                </m:sub>
              </m:sSub>
            </m:den>
          </m:f>
          <m:r>
            <w:rPr>
              <w:rFonts w:ascii="Cambria Math" w:hAnsi="Cambria Math" w:cs="Times New Roman"/>
            </w:rPr>
            <m:t>=</m:t>
          </m:r>
          <m:r>
            <m:rPr>
              <m:sty m:val="bi"/>
            </m:rPr>
            <w:rPr>
              <w:rFonts w:ascii="Cambria Math" w:hAnsi="Cambria Math" w:cs="Times New Roman"/>
            </w:rPr>
            <m:t>9.42</m:t>
          </m:r>
          <m:r>
            <m:rPr>
              <m:sty m:val="bi"/>
            </m:rPr>
            <w:rPr>
              <w:rFonts w:ascii="Cambria Math" w:hAnsi="Cambria Math" w:cs="Times New Roman"/>
            </w:rPr>
            <m:t>rad/s</m:t>
          </m:r>
        </m:oMath>
      </m:oMathPara>
    </w:p>
    <w:p w14:paraId="6BB4BEAC" w14:textId="60C64ED0" w:rsidR="00733C32" w:rsidRPr="00733C32" w:rsidRDefault="00000000" w:rsidP="235AB6DA">
      <w:pPr>
        <w:pStyle w:val="BodyText"/>
        <w:jc w:val="center"/>
        <w:rPr>
          <w:rFonts w:ascii="Cambria Math" w:hAnsi="Cambria Math" w:cs="Times New Roman"/>
          <w:i/>
        </w:rPr>
      </w:pPr>
      <m:oMathPara>
        <m:oMathParaPr>
          <m:jc m:val="centerGroup"/>
        </m:oMathParaPr>
        <m:oMath>
          <m:sSub>
            <m:sSubPr>
              <m:ctrlPr>
                <w:rPr>
                  <w:rFonts w:ascii="Cambria Math" w:hAnsi="Cambria Math" w:cs="Times New Roman"/>
                  <w:i/>
                  <w:iCs/>
                </w:rPr>
              </m:ctrlPr>
            </m:sSubPr>
            <m:e>
              <m:r>
                <w:rPr>
                  <w:rFonts w:ascii="Cambria Math" w:hAnsi="Cambria Math" w:cs="Times New Roman"/>
                </w:rPr>
                <m:t>P</m:t>
              </m:r>
            </m:e>
            <m:sub>
              <m:r>
                <w:rPr>
                  <w:rFonts w:ascii="Cambria Math" w:hAnsi="Cambria Math" w:cs="Times New Roman"/>
                </w:rPr>
                <m:t>motor</m:t>
              </m:r>
            </m:sub>
          </m:sSub>
          <m:r>
            <w:rPr>
              <w:rFonts w:ascii="Cambria Math" w:hAnsi="Cambria Math" w:cs="Times New Roman"/>
            </w:rPr>
            <m:t>=</m:t>
          </m:r>
          <m:sSub>
            <m:sSubPr>
              <m:ctrlPr>
                <w:rPr>
                  <w:rFonts w:ascii="Cambria Math" w:hAnsi="Cambria Math" w:cs="Times New Roman"/>
                  <w:i/>
                  <w:iCs/>
                </w:rPr>
              </m:ctrlPr>
            </m:sSubPr>
            <m:e>
              <m:r>
                <w:rPr>
                  <w:rFonts w:ascii="Cambria Math" w:hAnsi="Cambria Math" w:cs="Times New Roman"/>
                </w:rPr>
                <m:t>τ</m:t>
              </m:r>
            </m:e>
            <m:sub>
              <m:r>
                <w:rPr>
                  <w:rFonts w:ascii="Cambria Math" w:hAnsi="Cambria Math" w:cs="Times New Roman"/>
                </w:rPr>
                <m:t>motor</m:t>
              </m:r>
            </m:sub>
          </m:sSub>
          <m:r>
            <w:rPr>
              <w:rFonts w:ascii="Cambria Math" w:hAnsi="Cambria Math" w:cs="Times New Roman"/>
            </w:rPr>
            <m:t>ω=</m:t>
          </m:r>
          <m:r>
            <m:rPr>
              <m:sty m:val="bi"/>
            </m:rPr>
            <w:rPr>
              <w:rFonts w:ascii="Cambria Math" w:hAnsi="Cambria Math" w:cs="Times New Roman"/>
            </w:rPr>
            <m:t>25.1</m:t>
          </m:r>
          <m:r>
            <m:rPr>
              <m:sty m:val="bi"/>
            </m:rPr>
            <w:rPr>
              <w:rFonts w:ascii="Cambria Math" w:hAnsi="Cambria Math" w:cs="Times New Roman"/>
            </w:rPr>
            <m:t>W</m:t>
          </m:r>
        </m:oMath>
      </m:oMathPara>
    </w:p>
    <w:p w14:paraId="2A7493A4" w14:textId="59DE7E39" w:rsidR="00EF36E7" w:rsidRPr="00EF36E7" w:rsidRDefault="00EF36E7" w:rsidP="00656A2B">
      <w:pPr>
        <w:pStyle w:val="BodyText"/>
        <w:ind w:firstLine="540"/>
        <w:rPr>
          <w:u w:val="single"/>
        </w:rPr>
      </w:pPr>
      <w:r>
        <w:rPr>
          <w:u w:val="single"/>
        </w:rPr>
        <w:t xml:space="preserve">Results and </w:t>
      </w:r>
      <w:r w:rsidRPr="00EF36E7">
        <w:rPr>
          <w:u w:val="single"/>
        </w:rPr>
        <w:t>Conclusion</w:t>
      </w:r>
      <w:r w:rsidR="009275D3">
        <w:rPr>
          <w:u w:val="single"/>
        </w:rPr>
        <w:t>:</w:t>
      </w:r>
    </w:p>
    <w:p w14:paraId="5C46C7A3" w14:textId="49437136" w:rsidR="00A24575" w:rsidRPr="005B040A" w:rsidRDefault="005B040A" w:rsidP="00656A2B">
      <w:pPr>
        <w:pStyle w:val="BodyText"/>
        <w:ind w:left="540" w:firstLine="709"/>
      </w:pPr>
      <w:r w:rsidRPr="005B040A">
        <w:t>Moving</w:t>
      </w:r>
      <w:r>
        <w:t xml:space="preserve"> forward,</w:t>
      </w:r>
      <w:r w:rsidRPr="005B040A">
        <w:t xml:space="preserve"> </w:t>
      </w:r>
      <w:r>
        <w:t>the steering sub team</w:t>
      </w:r>
      <w:r w:rsidRPr="005B040A">
        <w:t xml:space="preserve"> should look for a steering column motor that is around 25.1W minimum.</w:t>
      </w:r>
      <w:r>
        <w:t xml:space="preserve"> </w:t>
      </w:r>
      <w:r w:rsidR="00A1731C">
        <w:t>Additionally</w:t>
      </w:r>
      <w:r>
        <w:t>,</w:t>
      </w:r>
      <w:r w:rsidR="00A1731C">
        <w:t xml:space="preserve"> </w:t>
      </w:r>
      <w:r w:rsidR="007C059E">
        <w:t>measure</w:t>
      </w:r>
      <w:r w:rsidR="00244E91">
        <w:t>ments</w:t>
      </w:r>
      <w:r w:rsidR="00A1731C">
        <w:t xml:space="preserve"> will be</w:t>
      </w:r>
      <w:r w:rsidR="00244E91">
        <w:t xml:space="preserve"> continuously</w:t>
      </w:r>
      <w:r w:rsidR="00A1731C">
        <w:t xml:space="preserve"> collected in the future that may change these results. </w:t>
      </w:r>
      <w:r w:rsidR="00D76AAF">
        <w:t>Values that were found during this mathematical analysis</w:t>
      </w:r>
      <w:r w:rsidR="008B358F">
        <w:t>,</w:t>
      </w:r>
      <w:r w:rsidR="00D76AAF">
        <w:t xml:space="preserve"> such as the torque of the wheel</w:t>
      </w:r>
      <w:r w:rsidR="008B358F">
        <w:t>,</w:t>
      </w:r>
      <w:r w:rsidR="00D76AAF">
        <w:t xml:space="preserve"> will be used for future analyses </w:t>
      </w:r>
      <w:r w:rsidR="00EA165A">
        <w:t>concerning the sub-team’s prototype.</w:t>
      </w:r>
    </w:p>
    <w:p w14:paraId="651D194B" w14:textId="77777777" w:rsidR="00A24575" w:rsidRDefault="00A24575" w:rsidP="00A24575">
      <w:pPr>
        <w:pStyle w:val="BodyText"/>
      </w:pPr>
    </w:p>
    <w:p w14:paraId="0FD533A5" w14:textId="63DBA50C" w:rsidR="00A24575" w:rsidRPr="00A24575" w:rsidRDefault="00A24575" w:rsidP="00A24575">
      <w:pPr>
        <w:pStyle w:val="BodyText"/>
        <w:rPr>
          <w:i/>
          <w:iCs/>
        </w:rPr>
      </w:pPr>
      <w:r w:rsidRPr="00913A85">
        <w:rPr>
          <w:i/>
          <w:iCs/>
          <w:sz w:val="24"/>
          <w:szCs w:val="26"/>
        </w:rPr>
        <w:t>Calculation – Desirae Mangum:</w:t>
      </w:r>
    </w:p>
    <w:p w14:paraId="00BEDFDE" w14:textId="4D410979" w:rsidR="002612E7" w:rsidRDefault="002612E7" w:rsidP="0077191B">
      <w:pPr>
        <w:pStyle w:val="BodyText"/>
        <w:ind w:firstLine="709"/>
      </w:pPr>
      <w:r>
        <w:t xml:space="preserve">The goal of this mathematical model is to determine the correct gearbox ratio, G, with a set motor torque, </w:t>
      </w:r>
      <m:oMath>
        <m:sSub>
          <m:sSubPr>
            <m:ctrlPr>
              <w:rPr>
                <w:rFonts w:ascii="Cambria Math" w:hAnsi="Cambria Math"/>
              </w:rPr>
            </m:ctrlPr>
          </m:sSubPr>
          <m:e>
            <m:r>
              <w:rPr>
                <w:rFonts w:ascii="Cambria Math" w:hAnsi="Cambria Math"/>
              </w:rPr>
              <m:t>T</m:t>
            </m:r>
          </m:e>
          <m:sub>
            <m:r>
              <w:rPr>
                <w:rFonts w:ascii="Cambria Math" w:hAnsi="Cambria Math"/>
              </w:rPr>
              <m:t>Motor</m:t>
            </m:r>
          </m:sub>
        </m:sSub>
      </m:oMath>
      <w:r>
        <w:t xml:space="preserve">, needed to deliver the torque assist required for our vehicle to drive fully autonomously. </w:t>
      </w:r>
    </w:p>
    <w:p w14:paraId="359F04A4" w14:textId="77777777" w:rsidR="002612E7" w:rsidRDefault="002612E7" w:rsidP="00656A2B">
      <w:pPr>
        <w:pStyle w:val="BodyText"/>
        <w:ind w:firstLine="540"/>
        <w:rPr>
          <w:u w:val="single"/>
        </w:rPr>
      </w:pPr>
      <w:r w:rsidRPr="7EC8A949">
        <w:rPr>
          <w:u w:val="single"/>
        </w:rPr>
        <w:t>Variables:</w:t>
      </w:r>
    </w:p>
    <w:p w14:paraId="3081DBE0" w14:textId="0BF35EC4" w:rsidR="002612E7" w:rsidRDefault="002612E7" w:rsidP="002612E7">
      <w:pPr>
        <w:pStyle w:val="BodyText"/>
        <w:numPr>
          <w:ilvl w:val="0"/>
          <w:numId w:val="12"/>
        </w:numPr>
      </w:pPr>
      <w:r>
        <w:t>Estimated maximum required torque at steering shaft (</w:t>
      </w:r>
      <m:oMath>
        <m:sSub>
          <m:sSubPr>
            <m:ctrlPr>
              <w:rPr>
                <w:rFonts w:ascii="Cambria Math" w:hAnsi="Cambria Math"/>
              </w:rPr>
            </m:ctrlPr>
          </m:sSubPr>
          <m:e>
            <m:r>
              <w:rPr>
                <w:rFonts w:ascii="Cambria Math" w:hAnsi="Cambria Math"/>
              </w:rPr>
              <m:t>T</m:t>
            </m:r>
          </m:e>
          <m:sub>
            <m:r>
              <w:rPr>
                <w:rFonts w:ascii="Cambria Math" w:hAnsi="Cambria Math"/>
              </w:rPr>
              <m:t>Req,Shaft</m:t>
            </m:r>
          </m:sub>
        </m:sSub>
      </m:oMath>
      <w:r>
        <w:t xml:space="preserve">) = </w:t>
      </w:r>
      <w:r w:rsidR="0034174C">
        <w:t>1</w:t>
      </w:r>
      <w:r w:rsidR="00E2281E">
        <w:t>5.4</w:t>
      </w:r>
      <w:r>
        <w:t xml:space="preserve">Nm </w:t>
      </w:r>
    </w:p>
    <w:p w14:paraId="00DCEC95" w14:textId="68195F67" w:rsidR="002612E7" w:rsidRDefault="002612E7" w:rsidP="002612E7">
      <w:pPr>
        <w:pStyle w:val="BodyText"/>
        <w:numPr>
          <w:ilvl w:val="0"/>
          <w:numId w:val="12"/>
        </w:numPr>
      </w:pPr>
      <w:r>
        <w:t>Estimated Motor Torque (</w:t>
      </w:r>
      <m:oMath>
        <m:sSub>
          <m:sSubPr>
            <m:ctrlPr>
              <w:rPr>
                <w:rFonts w:ascii="Cambria Math" w:hAnsi="Cambria Math"/>
              </w:rPr>
            </m:ctrlPr>
          </m:sSubPr>
          <m:e>
            <m:r>
              <w:rPr>
                <w:rFonts w:ascii="Cambria Math" w:hAnsi="Cambria Math"/>
              </w:rPr>
              <m:t>T</m:t>
            </m:r>
          </m:e>
          <m:sub>
            <m:r>
              <w:rPr>
                <w:rFonts w:ascii="Cambria Math" w:hAnsi="Cambria Math"/>
              </w:rPr>
              <m:t>Motor</m:t>
            </m:r>
          </m:sub>
        </m:sSub>
      </m:oMath>
      <w:r>
        <w:t xml:space="preserve">)= </w:t>
      </w:r>
      <w:r w:rsidR="00AD13EC">
        <w:t>2.66</w:t>
      </w:r>
      <w:r>
        <w:t>Nm</w:t>
      </w:r>
    </w:p>
    <w:p w14:paraId="366CB931" w14:textId="67217BB2" w:rsidR="002612E7" w:rsidRDefault="002612E7" w:rsidP="002612E7">
      <w:pPr>
        <w:pStyle w:val="BodyText"/>
        <w:numPr>
          <w:ilvl w:val="0"/>
          <w:numId w:val="12"/>
        </w:numPr>
      </w:pPr>
      <w:r>
        <w:t>Desired assist fraction (</w:t>
      </w:r>
      <m:oMath>
        <m:r>
          <w:rPr>
            <w:rFonts w:ascii="Cambria Math" w:hAnsi="Cambria Math"/>
          </w:rPr>
          <m:t>a </m:t>
        </m:r>
      </m:oMath>
      <w:r>
        <w:t>) = 100% [</w:t>
      </w:r>
      <w:r w:rsidR="00F4702D">
        <w:t>52</w:t>
      </w:r>
      <w:r>
        <w:t>]</w:t>
      </w:r>
    </w:p>
    <w:p w14:paraId="040954F6" w14:textId="77777777" w:rsidR="002612E7" w:rsidRDefault="002612E7" w:rsidP="002612E7">
      <w:pPr>
        <w:pStyle w:val="BodyText"/>
        <w:numPr>
          <w:ilvl w:val="0"/>
          <w:numId w:val="12"/>
        </w:numPr>
      </w:pPr>
      <w:r>
        <w:lastRenderedPageBreak/>
        <w:t>Gear Efficiency (</w:t>
      </w:r>
      <m:oMath>
        <m:sSub>
          <m:sSubPr>
            <m:ctrlPr>
              <w:rPr>
                <w:rFonts w:ascii="Cambria Math" w:hAnsi="Cambria Math"/>
              </w:rPr>
            </m:ctrlPr>
          </m:sSubPr>
          <m:e>
            <m:r>
              <w:rPr>
                <w:rFonts w:ascii="Cambria Math" w:hAnsi="Cambria Math"/>
              </w:rPr>
              <m:t>η</m:t>
            </m:r>
          </m:e>
          <m:sub>
            <m:r>
              <w:rPr>
                <w:rFonts w:ascii="Cambria Math" w:hAnsi="Cambria Math"/>
              </w:rPr>
              <m:t>g</m:t>
            </m:r>
          </m:sub>
        </m:sSub>
      </m:oMath>
      <w:r>
        <w:t>) = 0.9</w:t>
      </w:r>
    </w:p>
    <w:p w14:paraId="750D1D3B" w14:textId="77777777" w:rsidR="002612E7" w:rsidRDefault="002612E7" w:rsidP="00656A2B">
      <w:pPr>
        <w:pStyle w:val="BodyText"/>
        <w:ind w:firstLine="540"/>
        <w:rPr>
          <w:u w:val="single"/>
        </w:rPr>
      </w:pPr>
      <w:r w:rsidRPr="52601E23">
        <w:rPr>
          <w:u w:val="single"/>
        </w:rPr>
        <w:t>Equations:</w:t>
      </w:r>
    </w:p>
    <w:p w14:paraId="132765A9" w14:textId="7C0DC435" w:rsidR="002612E7" w:rsidRDefault="00000000" w:rsidP="002612E7">
      <w:pPr>
        <w:pStyle w:val="BodyText"/>
        <w:jc w:val="center"/>
        <w:rPr>
          <w:rFonts w:cs="Times New Roman"/>
        </w:rPr>
      </w:pPr>
      <m:oMath>
        <m:sSub>
          <m:sSubPr>
            <m:ctrlPr>
              <w:rPr>
                <w:rFonts w:ascii="Cambria Math" w:hAnsi="Cambria Math" w:cs="Times New Roman"/>
                <w:i/>
              </w:rPr>
            </m:ctrlPr>
          </m:sSubPr>
          <m:e>
            <m:r>
              <w:rPr>
                <w:rFonts w:ascii="Cambria Math" w:hAnsi="Cambria Math" w:cs="Times New Roman"/>
              </w:rPr>
              <m:t>T</m:t>
            </m:r>
          </m:e>
          <m:sub>
            <m:r>
              <w:rPr>
                <w:rFonts w:ascii="Cambria Math" w:hAnsi="Cambria Math" w:cs="Times New Roman"/>
              </w:rPr>
              <m:t>assist</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T</m:t>
            </m:r>
          </m:e>
          <m:sub>
            <m:r>
              <w:rPr>
                <w:rFonts w:ascii="Cambria Math" w:hAnsi="Cambria Math" w:cs="Times New Roman"/>
              </w:rPr>
              <m:t>Req,Shaft</m:t>
            </m:r>
          </m:sub>
        </m:sSub>
        <m:r>
          <w:rPr>
            <w:rFonts w:ascii="Cambria Math" w:hAnsi="Cambria Math" w:cs="Times New Roman"/>
          </w:rPr>
          <m:t>*a</m:t>
        </m:r>
      </m:oMath>
      <w:r w:rsidR="002612E7">
        <w:rPr>
          <w:rFonts w:cs="Times New Roman"/>
        </w:rPr>
        <w:t xml:space="preserve">               </w:t>
      </w:r>
      <m:oMath>
        <m:sSub>
          <m:sSubPr>
            <m:ctrlPr>
              <w:rPr>
                <w:rFonts w:ascii="Cambria Math" w:hAnsi="Cambria Math"/>
              </w:rPr>
            </m:ctrlPr>
          </m:sSubPr>
          <m:e>
            <m:r>
              <w:rPr>
                <w:rFonts w:ascii="Cambria Math" w:hAnsi="Cambria Math"/>
              </w:rPr>
              <m:t>T</m:t>
            </m:r>
          </m:e>
          <m:sub>
            <m:r>
              <w:rPr>
                <w:rFonts w:ascii="Cambria Math" w:hAnsi="Cambria Math"/>
              </w:rPr>
              <m:t>Assist</m:t>
            </m:r>
          </m:sub>
        </m:sSub>
        <m:r>
          <w:rPr>
            <w:rFonts w:ascii="Cambria Math" w:hAnsi="Cambria Math"/>
          </w:rPr>
          <m:t>=15.4</m:t>
        </m:r>
        <m:r>
          <m:rPr>
            <m:sty m:val="bi"/>
          </m:rPr>
          <w:rPr>
            <w:rFonts w:ascii="Cambria Math" w:hAnsi="Cambria Math"/>
          </w:rPr>
          <m:t> Nm</m:t>
        </m:r>
      </m:oMath>
      <w:r w:rsidR="002612E7" w:rsidRPr="4147D926">
        <w:rPr>
          <w:rFonts w:cs="Times New Roman"/>
        </w:rPr>
        <w:t xml:space="preserve">  </w:t>
      </w:r>
      <w:r w:rsidR="006D75EF">
        <w:tab/>
      </w:r>
      <w:r w:rsidR="006D75EF">
        <w:tab/>
      </w:r>
      <w:r w:rsidR="006D75EF">
        <w:tab/>
      </w:r>
    </w:p>
    <w:p w14:paraId="6973B65F" w14:textId="60767DD0" w:rsidR="002612E7" w:rsidRPr="00E66DF5" w:rsidRDefault="000001B0" w:rsidP="002612E7">
      <w:pPr>
        <w:pStyle w:val="BodyText"/>
        <w:jc w:val="center"/>
        <w:rPr>
          <w:rFonts w:cs="Times New Roman"/>
        </w:rPr>
      </w:pPr>
      <m:oMath>
        <m:r>
          <w:rPr>
            <w:rFonts w:ascii="Cambria Math" w:hAnsi="Cambria Math"/>
          </w:rPr>
          <m:t>G=</m:t>
        </m:r>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Assist</m:t>
                </m:r>
              </m:sub>
            </m:sSub>
          </m:num>
          <m:den>
            <m:sSub>
              <m:sSubPr>
                <m:ctrlPr>
                  <w:rPr>
                    <w:rFonts w:ascii="Cambria Math" w:hAnsi="Cambria Math"/>
                  </w:rPr>
                </m:ctrlPr>
              </m:sSubPr>
              <m:e>
                <m:r>
                  <w:rPr>
                    <w:rFonts w:ascii="Cambria Math" w:hAnsi="Cambria Math"/>
                  </w:rPr>
                  <m:t>T</m:t>
                </m:r>
              </m:e>
              <m:sub>
                <m:r>
                  <w:rPr>
                    <w:rFonts w:ascii="Cambria Math" w:hAnsi="Cambria Math"/>
                  </w:rPr>
                  <m:t>Motor</m:t>
                </m:r>
              </m:sub>
            </m:sSub>
            <m:r>
              <w:rPr>
                <w:rFonts w:ascii="Cambria Math" w:hAnsi="Cambria Math"/>
              </w:rPr>
              <m:t>*</m:t>
            </m:r>
            <m:sSub>
              <m:sSubPr>
                <m:ctrlPr>
                  <w:rPr>
                    <w:rFonts w:ascii="Cambria Math" w:hAnsi="Cambria Math"/>
                  </w:rPr>
                </m:ctrlPr>
              </m:sSubPr>
              <m:e>
                <m:r>
                  <w:rPr>
                    <w:rFonts w:ascii="Cambria Math" w:hAnsi="Cambria Math"/>
                  </w:rPr>
                  <m:t>η</m:t>
                </m:r>
              </m:e>
              <m:sub>
                <m:r>
                  <w:rPr>
                    <w:rFonts w:ascii="Cambria Math" w:hAnsi="Cambria Math"/>
                  </w:rPr>
                  <m:t>g</m:t>
                </m:r>
              </m:sub>
            </m:sSub>
          </m:den>
        </m:f>
      </m:oMath>
      <w:r w:rsidR="002612E7">
        <w:rPr>
          <w:rFonts w:cs="Times New Roman"/>
        </w:rPr>
        <w:t xml:space="preserve">                  </w:t>
      </w:r>
      <m:oMath>
        <m:r>
          <w:rPr>
            <w:rFonts w:ascii="Cambria Math" w:hAnsi="Cambria Math" w:cs="Times New Roman"/>
          </w:rPr>
          <m:t>G=</m:t>
        </m:r>
        <m:r>
          <m:rPr>
            <m:sty m:val="bi"/>
          </m:rPr>
          <w:rPr>
            <w:rFonts w:ascii="Cambria Math" w:hAnsi="Cambria Math" w:cs="Times New Roman"/>
          </w:rPr>
          <m:t>7:1</m:t>
        </m:r>
      </m:oMath>
      <w:r w:rsidR="002612E7">
        <w:tab/>
      </w:r>
      <w:r w:rsidR="002612E7">
        <w:tab/>
      </w:r>
      <w:r w:rsidR="002612E7">
        <w:tab/>
      </w:r>
      <w:r w:rsidR="002612E7">
        <w:tab/>
      </w:r>
      <w:r w:rsidR="002612E7" w:rsidRPr="3D19C3E4">
        <w:rPr>
          <w:rFonts w:cs="Times New Roman"/>
        </w:rPr>
        <w:t>[</w:t>
      </w:r>
      <w:r w:rsidR="00D16741">
        <w:rPr>
          <w:rFonts w:cs="Times New Roman"/>
        </w:rPr>
        <w:t>85]</w:t>
      </w:r>
    </w:p>
    <w:p w14:paraId="489AE254" w14:textId="3CE66796" w:rsidR="00A24575" w:rsidRPr="00EF36E7" w:rsidRDefault="00EF36E7" w:rsidP="00656A2B">
      <w:pPr>
        <w:pStyle w:val="BodyText"/>
        <w:ind w:firstLine="540"/>
        <w:rPr>
          <w:u w:val="single"/>
        </w:rPr>
      </w:pPr>
      <w:r w:rsidRPr="00EF36E7">
        <w:rPr>
          <w:u w:val="single"/>
        </w:rPr>
        <w:t>Results and Conclusion:</w:t>
      </w:r>
    </w:p>
    <w:p w14:paraId="3056EEC9" w14:textId="531537BB" w:rsidR="00A24575" w:rsidRPr="00A24575" w:rsidRDefault="002B697A" w:rsidP="00656A2B">
      <w:pPr>
        <w:pStyle w:val="BodyText"/>
        <w:ind w:left="540" w:firstLine="709"/>
      </w:pPr>
      <w:r>
        <w:t>As represented by the equations below, the torque assist required was found to be equal to the required torque within the shaft with an estimated value of 15.4Nm. With this value, the gearbox ratio was calculated to be 7:1. Moving forward, this method can be compared with other gear ratios to determine the best fit for the steering system.</w:t>
      </w:r>
    </w:p>
    <w:p w14:paraId="783B53EF" w14:textId="77777777" w:rsidR="00EF36E7" w:rsidRPr="00A24575" w:rsidRDefault="00EF36E7" w:rsidP="00A24575">
      <w:pPr>
        <w:pStyle w:val="BodyText"/>
      </w:pPr>
    </w:p>
    <w:p w14:paraId="2E3BCB8A" w14:textId="56746DE9" w:rsidR="00DC0E06" w:rsidRDefault="00DC0E06" w:rsidP="00DC0E06">
      <w:pPr>
        <w:pStyle w:val="Heading3"/>
      </w:pPr>
      <w:r>
        <w:t xml:space="preserve">Throttle Sub-Assembly </w:t>
      </w:r>
      <w:r w:rsidR="00445ABA">
        <w:t>–</w:t>
      </w:r>
      <w:r>
        <w:t xml:space="preserve"> </w:t>
      </w:r>
      <w:r w:rsidR="00445ABA">
        <w:t>Elise Chantegros and Natasa Peric</w:t>
      </w:r>
    </w:p>
    <w:p w14:paraId="0E62C1AB" w14:textId="5ABD44F0" w:rsidR="00A24575" w:rsidRPr="00E430F7" w:rsidRDefault="00A24575" w:rsidP="00A24575">
      <w:pPr>
        <w:pStyle w:val="BodyText"/>
        <w:rPr>
          <w:i/>
        </w:rPr>
      </w:pPr>
      <w:commentRangeStart w:id="47"/>
      <w:r w:rsidRPr="00E430F7">
        <w:rPr>
          <w:i/>
        </w:rPr>
        <w:t>Calculation - Elise Chantegros:</w:t>
      </w:r>
      <w:commentRangeEnd w:id="47"/>
      <w:r w:rsidR="00A3478C" w:rsidRPr="00E430F7">
        <w:rPr>
          <w:rStyle w:val="CommentReference"/>
          <w:i/>
          <w:sz w:val="22"/>
          <w:szCs w:val="24"/>
        </w:rPr>
        <w:commentReference w:id="47"/>
      </w:r>
    </w:p>
    <w:p w14:paraId="12192D3D" w14:textId="54BEF103" w:rsidR="00794F3D" w:rsidRPr="00794F3D" w:rsidRDefault="00794F3D" w:rsidP="0077191B">
      <w:pPr>
        <w:pStyle w:val="BodyText"/>
        <w:ind w:firstLine="709"/>
      </w:pPr>
      <w:r>
        <w:t xml:space="preserve">The goal of this mathematical model is to determine the range of the pedal force needed using the NEMA </w:t>
      </w:r>
      <w:r w:rsidR="00FF1DB6">
        <w:t>23 stepper motor to reach full throttle.</w:t>
      </w:r>
    </w:p>
    <w:p w14:paraId="6FE9175C" w14:textId="6E20B5BD" w:rsidR="00A24575" w:rsidRPr="00C21BCE" w:rsidRDefault="003C2AC5" w:rsidP="00656A2B">
      <w:pPr>
        <w:pStyle w:val="BodyText"/>
        <w:ind w:firstLine="540"/>
        <w:rPr>
          <w:u w:val="single"/>
        </w:rPr>
      </w:pPr>
      <w:r w:rsidRPr="00C21BCE">
        <w:rPr>
          <w:u w:val="single"/>
        </w:rPr>
        <w:t>Variables:</w:t>
      </w:r>
    </w:p>
    <w:p w14:paraId="75E532EB" w14:textId="208377BA" w:rsidR="003C2AC5" w:rsidRPr="007645C9" w:rsidRDefault="00000000" w:rsidP="00656A2B">
      <w:pPr>
        <w:pStyle w:val="BodyText"/>
        <w:numPr>
          <w:ilvl w:val="0"/>
          <w:numId w:val="21"/>
        </w:numPr>
        <w:ind w:left="990"/>
        <w:rPr>
          <w:lang w:val="es-ES"/>
        </w:rPr>
      </w:pPr>
      <m:oMath>
        <m:sSub>
          <m:sSubPr>
            <m:ctrlPr>
              <w:rPr>
                <w:rFonts w:ascii="Cambria Math" w:hAnsi="Cambria Math"/>
                <w:i/>
                <w:lang w:val="es-ES"/>
              </w:rPr>
            </m:ctrlPr>
          </m:sSubPr>
          <m:e>
            <m:r>
              <w:rPr>
                <w:rFonts w:ascii="Cambria Math" w:hAnsi="Cambria Math"/>
                <w:lang w:val="es-ES"/>
              </w:rPr>
              <m:t>F</m:t>
            </m:r>
          </m:e>
          <m:sub>
            <m:r>
              <w:rPr>
                <w:rFonts w:ascii="Cambria Math" w:hAnsi="Cambria Math"/>
                <w:lang w:val="es-ES"/>
              </w:rPr>
              <m:t>pedal</m:t>
            </m:r>
          </m:sub>
        </m:sSub>
        <m:r>
          <w:rPr>
            <w:rFonts w:ascii="Cambria Math" w:hAnsi="Cambria Math"/>
            <w:lang w:val="es-ES"/>
          </w:rPr>
          <m:t>=</m:t>
        </m:r>
      </m:oMath>
      <w:r w:rsidR="00E430F7">
        <w:rPr>
          <w:lang w:val="es-ES"/>
        </w:rPr>
        <w:t xml:space="preserve"> 19.06 N</w:t>
      </w:r>
    </w:p>
    <w:p w14:paraId="794FCF30" w14:textId="3FF79478" w:rsidR="007645C9" w:rsidRPr="007645C9" w:rsidRDefault="00032E61" w:rsidP="00656A2B">
      <w:pPr>
        <w:pStyle w:val="BodyText"/>
        <w:numPr>
          <w:ilvl w:val="0"/>
          <w:numId w:val="21"/>
        </w:numPr>
        <w:ind w:left="990"/>
        <w:rPr>
          <w:lang w:val="es-ES"/>
        </w:rPr>
      </w:pPr>
      <m:oMath>
        <m:sSub>
          <m:sSubPr>
            <m:ctrlPr>
              <w:rPr>
                <w:rFonts w:ascii="Cambria Math" w:hAnsi="Cambria Math"/>
                <w:i/>
                <w:lang w:val="es-ES"/>
              </w:rPr>
            </m:ctrlPr>
          </m:sSubPr>
          <m:e>
            <m:r>
              <w:rPr>
                <w:rFonts w:ascii="Cambria Math" w:hAnsi="Cambria Math"/>
                <w:lang w:val="es-ES"/>
              </w:rPr>
              <m:t>r</m:t>
            </m:r>
          </m:e>
          <m:sub>
            <m:r>
              <w:rPr>
                <w:rFonts w:ascii="Cambria Math" w:hAnsi="Cambria Math"/>
                <w:lang w:val="es-ES"/>
              </w:rPr>
              <m:t>spool</m:t>
            </m:r>
          </m:sub>
        </m:sSub>
        <m:r>
          <w:rPr>
            <w:rFonts w:ascii="Cambria Math" w:hAnsi="Cambria Math"/>
            <w:lang w:val="es-ES"/>
          </w:rPr>
          <m:t>=0.01 m</m:t>
        </m:r>
      </m:oMath>
    </w:p>
    <w:p w14:paraId="26D3220B" w14:textId="44E95222" w:rsidR="00F82846" w:rsidRPr="007645C9" w:rsidRDefault="00000000" w:rsidP="00656A2B">
      <w:pPr>
        <w:pStyle w:val="BodyText"/>
        <w:numPr>
          <w:ilvl w:val="0"/>
          <w:numId w:val="21"/>
        </w:numPr>
        <w:ind w:left="990"/>
        <w:rPr>
          <w:lang w:val="es-ES"/>
        </w:rPr>
      </w:pPr>
      <m:oMath>
        <m:sSub>
          <m:sSubPr>
            <m:ctrlPr>
              <w:rPr>
                <w:rFonts w:ascii="Cambria Math" w:hAnsi="Cambria Math"/>
                <w:i/>
                <w:lang w:val="es-ES"/>
              </w:rPr>
            </m:ctrlPr>
          </m:sSubPr>
          <m:e>
            <m:r>
              <w:rPr>
                <w:rFonts w:ascii="Cambria Math" w:hAnsi="Cambria Math"/>
                <w:lang w:val="es-ES"/>
              </w:rPr>
              <m:t>d</m:t>
            </m:r>
          </m:e>
          <m:sub>
            <m:r>
              <w:rPr>
                <w:rFonts w:ascii="Cambria Math" w:hAnsi="Cambria Math"/>
                <w:lang w:val="es-ES"/>
              </w:rPr>
              <m:t>pedal</m:t>
            </m:r>
          </m:sub>
        </m:sSub>
        <m:r>
          <w:rPr>
            <w:rFonts w:ascii="Cambria Math" w:hAnsi="Cambria Math"/>
            <w:lang w:val="es-ES"/>
          </w:rPr>
          <m:t>=0.0635 m</m:t>
        </m:r>
      </m:oMath>
    </w:p>
    <w:p w14:paraId="67810A2F" w14:textId="2B33BB87" w:rsidR="00134FEC" w:rsidRPr="007645C9" w:rsidRDefault="00000000" w:rsidP="00656A2B">
      <w:pPr>
        <w:pStyle w:val="BodyText"/>
        <w:numPr>
          <w:ilvl w:val="0"/>
          <w:numId w:val="21"/>
        </w:numPr>
        <w:ind w:left="990"/>
        <w:rPr>
          <w:lang w:val="es-ES"/>
        </w:rPr>
      </w:pPr>
      <m:oMath>
        <m:sSub>
          <m:sSubPr>
            <m:ctrlPr>
              <w:rPr>
                <w:rFonts w:ascii="Cambria Math" w:hAnsi="Cambria Math"/>
                <w:i/>
                <w:lang w:val="es-ES"/>
              </w:rPr>
            </m:ctrlPr>
          </m:sSubPr>
          <m:e>
            <m:r>
              <w:rPr>
                <w:rFonts w:ascii="Cambria Math" w:hAnsi="Cambria Math"/>
                <w:lang w:val="es-ES"/>
              </w:rPr>
              <m:t>d</m:t>
            </m:r>
          </m:e>
          <m:sub>
            <m:r>
              <w:rPr>
                <w:rFonts w:ascii="Cambria Math" w:hAnsi="Cambria Math"/>
                <w:lang w:val="es-ES"/>
              </w:rPr>
              <m:t>cable</m:t>
            </m:r>
          </m:sub>
        </m:sSub>
        <m:r>
          <w:rPr>
            <w:rFonts w:ascii="Cambria Math" w:hAnsi="Cambria Math"/>
            <w:lang w:val="es-ES"/>
          </w:rPr>
          <m:t>=0.039 m</m:t>
        </m:r>
      </m:oMath>
    </w:p>
    <w:p w14:paraId="247A7BF0" w14:textId="23F428AF" w:rsidR="00C4265A" w:rsidRPr="007645C9" w:rsidRDefault="00000000" w:rsidP="00656A2B">
      <w:pPr>
        <w:pStyle w:val="BodyText"/>
        <w:numPr>
          <w:ilvl w:val="0"/>
          <w:numId w:val="21"/>
        </w:numPr>
        <w:ind w:left="990"/>
        <w:rPr>
          <w:lang w:val="es-ES"/>
        </w:rPr>
      </w:pPr>
      <m:oMath>
        <m:sSub>
          <m:sSubPr>
            <m:ctrlPr>
              <w:rPr>
                <w:rFonts w:ascii="Cambria Math" w:hAnsi="Cambria Math"/>
                <w:i/>
                <w:lang w:val="es-ES"/>
              </w:rPr>
            </m:ctrlPr>
          </m:sSubPr>
          <m:e>
            <m:r>
              <w:rPr>
                <w:rFonts w:ascii="Cambria Math" w:hAnsi="Cambria Math"/>
                <w:lang w:val="es-ES"/>
              </w:rPr>
              <m:t>τ</m:t>
            </m:r>
          </m:e>
          <m:sub>
            <m:r>
              <w:rPr>
                <w:rFonts w:ascii="Cambria Math" w:hAnsi="Cambria Math"/>
                <w:lang w:val="es-ES"/>
              </w:rPr>
              <m:t>stepper</m:t>
            </m:r>
          </m:sub>
        </m:sSub>
        <m:r>
          <w:rPr>
            <w:rFonts w:ascii="Cambria Math" w:hAnsi="Cambria Math"/>
            <w:lang w:val="es-ES"/>
          </w:rPr>
          <m:t>=1.2Nm</m:t>
        </m:r>
      </m:oMath>
      <w:r w:rsidR="00DC599B">
        <w:rPr>
          <w:lang w:val="es-ES"/>
        </w:rPr>
        <w:t xml:space="preserve"> [86]</w:t>
      </w:r>
    </w:p>
    <w:p w14:paraId="2B02A30D" w14:textId="79AD2C6C" w:rsidR="00363F7F" w:rsidRPr="0077191B" w:rsidRDefault="00000000" w:rsidP="00656A2B">
      <w:pPr>
        <w:pStyle w:val="BodyText"/>
        <w:numPr>
          <w:ilvl w:val="0"/>
          <w:numId w:val="21"/>
        </w:numPr>
        <w:ind w:left="990"/>
        <w:rPr>
          <w:lang w:val="es-ES"/>
        </w:rPr>
      </w:pPr>
      <m:oMath>
        <m:sSub>
          <m:sSubPr>
            <m:ctrlPr>
              <w:rPr>
                <w:rFonts w:ascii="Cambria Math" w:hAnsi="Cambria Math"/>
                <w:i/>
                <w:lang w:val="es-ES"/>
              </w:rPr>
            </m:ctrlPr>
          </m:sSubPr>
          <m:e>
            <m:r>
              <w:rPr>
                <w:rFonts w:ascii="Cambria Math" w:hAnsi="Cambria Math"/>
                <w:lang w:val="es-ES"/>
              </w:rPr>
              <m:t>F</m:t>
            </m:r>
          </m:e>
          <m:sub>
            <m:r>
              <w:rPr>
                <w:rFonts w:ascii="Cambria Math" w:hAnsi="Cambria Math"/>
                <w:lang w:val="es-ES"/>
              </w:rPr>
              <m:t>cable</m:t>
            </m:r>
          </m:sub>
        </m:sSub>
        <m:r>
          <w:rPr>
            <w:rFonts w:ascii="Cambria Math" w:hAnsi="Cambria Math"/>
            <w:lang w:val="es-ES"/>
          </w:rPr>
          <m:t>=2 kg=9 N</m:t>
        </m:r>
      </m:oMath>
      <w:r w:rsidR="00DC599B">
        <w:rPr>
          <w:lang w:val="es-ES"/>
        </w:rPr>
        <w:t xml:space="preserve"> </w:t>
      </w:r>
    </w:p>
    <w:p w14:paraId="772CD598" w14:textId="40679FA4" w:rsidR="00F82846" w:rsidRDefault="00EE390E" w:rsidP="00656A2B">
      <w:pPr>
        <w:pStyle w:val="BodyText"/>
        <w:ind w:firstLine="540"/>
        <w:rPr>
          <w:u w:val="single"/>
          <w:lang w:val="es-ES"/>
        </w:rPr>
      </w:pPr>
      <w:r w:rsidRPr="00EE390E">
        <w:rPr>
          <w:u w:val="single"/>
          <w:lang w:val="es-ES"/>
        </w:rPr>
        <w:t>Equations:</w:t>
      </w:r>
    </w:p>
    <w:p w14:paraId="39E15C30" w14:textId="038E3366" w:rsidR="00EE390E" w:rsidRPr="00EE390E" w:rsidRDefault="00000000" w:rsidP="00EE390E">
      <w:pPr>
        <w:pStyle w:val="BodyText"/>
        <w:numPr>
          <w:ilvl w:val="0"/>
          <w:numId w:val="23"/>
        </w:numPr>
        <w:rPr>
          <w:u w:val="single"/>
          <w:lang w:val="es-ES"/>
        </w:rPr>
      </w:pPr>
      <m:oMath>
        <m:sSub>
          <m:sSubPr>
            <m:ctrlPr>
              <w:rPr>
                <w:rFonts w:ascii="Cambria Math" w:hAnsi="Cambria Math"/>
                <w:i/>
                <w:lang w:val="es-ES"/>
              </w:rPr>
            </m:ctrlPr>
          </m:sSubPr>
          <m:e>
            <m:r>
              <w:rPr>
                <w:rFonts w:ascii="Cambria Math" w:hAnsi="Cambria Math"/>
                <w:lang w:val="es-ES"/>
              </w:rPr>
              <m:t>τ</m:t>
            </m:r>
          </m:e>
          <m:sub>
            <m:r>
              <w:rPr>
                <w:rFonts w:ascii="Cambria Math" w:hAnsi="Cambria Math"/>
                <w:lang w:val="es-ES"/>
              </w:rPr>
              <m:t>pedal</m:t>
            </m:r>
          </m:sub>
        </m:sSub>
        <m:r>
          <w:rPr>
            <w:rFonts w:ascii="Cambria Math" w:hAnsi="Cambria Math"/>
            <w:lang w:val="es-ES"/>
          </w:rPr>
          <m:t>=</m:t>
        </m:r>
        <m:sSub>
          <m:sSubPr>
            <m:ctrlPr>
              <w:rPr>
                <w:rFonts w:ascii="Cambria Math" w:hAnsi="Cambria Math"/>
                <w:i/>
                <w:lang w:val="es-ES"/>
              </w:rPr>
            </m:ctrlPr>
          </m:sSubPr>
          <m:e>
            <m:r>
              <w:rPr>
                <w:rFonts w:ascii="Cambria Math" w:hAnsi="Cambria Math"/>
                <w:lang w:val="es-ES"/>
              </w:rPr>
              <m:t>F</m:t>
            </m:r>
          </m:e>
          <m:sub>
            <m:r>
              <w:rPr>
                <w:rFonts w:ascii="Cambria Math" w:hAnsi="Cambria Math"/>
                <w:lang w:val="es-ES"/>
              </w:rPr>
              <m:t>pedal</m:t>
            </m:r>
          </m:sub>
        </m:sSub>
        <m:r>
          <w:rPr>
            <w:rFonts w:ascii="Cambria Math" w:hAnsi="Cambria Math"/>
            <w:lang w:val="es-ES"/>
          </w:rPr>
          <m:t>∙</m:t>
        </m:r>
        <m:sSub>
          <m:sSubPr>
            <m:ctrlPr>
              <w:rPr>
                <w:rFonts w:ascii="Cambria Math" w:hAnsi="Cambria Math"/>
                <w:i/>
                <w:lang w:val="es-ES"/>
              </w:rPr>
            </m:ctrlPr>
          </m:sSubPr>
          <m:e>
            <m:r>
              <w:rPr>
                <w:rFonts w:ascii="Cambria Math" w:hAnsi="Cambria Math"/>
                <w:lang w:val="es-ES"/>
              </w:rPr>
              <m:t>d</m:t>
            </m:r>
          </m:e>
          <m:sub>
            <m:r>
              <w:rPr>
                <w:rFonts w:ascii="Cambria Math" w:hAnsi="Cambria Math"/>
                <w:lang w:val="es-ES"/>
              </w:rPr>
              <m:t>pedal</m:t>
            </m:r>
          </m:sub>
        </m:sSub>
      </m:oMath>
    </w:p>
    <w:p w14:paraId="1D9FB301" w14:textId="0A962B36" w:rsidR="00057C28" w:rsidRPr="00BC43B1" w:rsidRDefault="00000000" w:rsidP="00057C28">
      <w:pPr>
        <w:pStyle w:val="BodyText"/>
        <w:numPr>
          <w:ilvl w:val="0"/>
          <w:numId w:val="23"/>
        </w:numPr>
        <w:rPr>
          <w:u w:val="single"/>
          <w:lang w:val="es-ES"/>
        </w:rPr>
      </w:pPr>
      <m:oMath>
        <m:sSub>
          <m:sSubPr>
            <m:ctrlPr>
              <w:rPr>
                <w:rFonts w:ascii="Cambria Math" w:hAnsi="Cambria Math"/>
                <w:i/>
                <w:lang w:val="es-ES"/>
              </w:rPr>
            </m:ctrlPr>
          </m:sSubPr>
          <m:e>
            <m:r>
              <w:rPr>
                <w:rFonts w:ascii="Cambria Math" w:hAnsi="Cambria Math"/>
                <w:lang w:val="es-ES"/>
              </w:rPr>
              <m:t>τ</m:t>
            </m:r>
          </m:e>
          <m:sub>
            <m:r>
              <w:rPr>
                <w:rFonts w:ascii="Cambria Math" w:hAnsi="Cambria Math"/>
                <w:lang w:val="es-ES"/>
              </w:rPr>
              <m:t>cable</m:t>
            </m:r>
          </m:sub>
        </m:sSub>
        <m:r>
          <w:rPr>
            <w:rFonts w:ascii="Cambria Math" w:hAnsi="Cambria Math"/>
            <w:lang w:val="es-ES"/>
          </w:rPr>
          <m:t>=</m:t>
        </m:r>
        <m:sSub>
          <m:sSubPr>
            <m:ctrlPr>
              <w:rPr>
                <w:rFonts w:ascii="Cambria Math" w:hAnsi="Cambria Math"/>
                <w:i/>
                <w:lang w:val="es-ES"/>
              </w:rPr>
            </m:ctrlPr>
          </m:sSubPr>
          <m:e>
            <m:r>
              <w:rPr>
                <w:rFonts w:ascii="Cambria Math" w:hAnsi="Cambria Math"/>
                <w:lang w:val="es-ES"/>
              </w:rPr>
              <m:t>F</m:t>
            </m:r>
          </m:e>
          <m:sub>
            <m:r>
              <w:rPr>
                <w:rFonts w:ascii="Cambria Math" w:hAnsi="Cambria Math"/>
                <w:lang w:val="es-ES"/>
              </w:rPr>
              <m:t>cable</m:t>
            </m:r>
          </m:sub>
        </m:sSub>
        <m:r>
          <w:rPr>
            <w:rFonts w:ascii="Cambria Math" w:hAnsi="Cambria Math"/>
            <w:lang w:val="es-ES"/>
          </w:rPr>
          <m:t>∙</m:t>
        </m:r>
        <m:sSub>
          <m:sSubPr>
            <m:ctrlPr>
              <w:rPr>
                <w:rFonts w:ascii="Cambria Math" w:hAnsi="Cambria Math"/>
                <w:i/>
                <w:lang w:val="es-ES"/>
              </w:rPr>
            </m:ctrlPr>
          </m:sSubPr>
          <m:e>
            <m:r>
              <w:rPr>
                <w:rFonts w:ascii="Cambria Math" w:hAnsi="Cambria Math"/>
                <w:lang w:val="es-ES"/>
              </w:rPr>
              <m:t>r</m:t>
            </m:r>
          </m:e>
          <m:sub>
            <m:r>
              <w:rPr>
                <w:rFonts w:ascii="Cambria Math" w:hAnsi="Cambria Math"/>
                <w:lang w:val="es-ES"/>
              </w:rPr>
              <m:t>spool</m:t>
            </m:r>
          </m:sub>
        </m:sSub>
      </m:oMath>
    </w:p>
    <w:p w14:paraId="2C0516DB" w14:textId="01A5DD84" w:rsidR="00BC43B1" w:rsidRPr="009E2207" w:rsidRDefault="00000000" w:rsidP="009E2207">
      <w:pPr>
        <w:pStyle w:val="BodyText"/>
        <w:numPr>
          <w:ilvl w:val="0"/>
          <w:numId w:val="23"/>
        </w:numPr>
        <w:rPr>
          <w:u w:val="single"/>
          <w:lang w:val="es-ES"/>
        </w:rPr>
      </w:pPr>
      <m:oMath>
        <m:sSub>
          <m:sSubPr>
            <m:ctrlPr>
              <w:rPr>
                <w:rFonts w:ascii="Cambria Math" w:hAnsi="Cambria Math"/>
                <w:i/>
                <w:lang w:val="es-ES"/>
              </w:rPr>
            </m:ctrlPr>
          </m:sSubPr>
          <m:e>
            <m:r>
              <w:rPr>
                <w:rFonts w:ascii="Cambria Math" w:hAnsi="Cambria Math"/>
                <w:lang w:val="es-ES"/>
              </w:rPr>
              <m:t>F</m:t>
            </m:r>
          </m:e>
          <m:sub>
            <m:r>
              <w:rPr>
                <w:rFonts w:ascii="Cambria Math" w:hAnsi="Cambria Math"/>
                <w:lang w:val="es-ES"/>
              </w:rPr>
              <m:t>scale,max</m:t>
            </m:r>
          </m:sub>
        </m:sSub>
        <m:r>
          <w:rPr>
            <w:rFonts w:ascii="Cambria Math" w:hAnsi="Cambria Math"/>
            <w:lang w:val="es-ES"/>
          </w:rPr>
          <m:t>=</m:t>
        </m:r>
        <m:f>
          <m:fPr>
            <m:ctrlPr>
              <w:rPr>
                <w:rFonts w:ascii="Cambria Math" w:hAnsi="Cambria Math"/>
                <w:i/>
                <w:lang w:val="es-ES"/>
              </w:rPr>
            </m:ctrlPr>
          </m:fPr>
          <m:num>
            <m:sSub>
              <m:sSubPr>
                <m:ctrlPr>
                  <w:rPr>
                    <w:rFonts w:ascii="Cambria Math" w:hAnsi="Cambria Math"/>
                    <w:i/>
                    <w:lang w:val="es-ES"/>
                  </w:rPr>
                </m:ctrlPr>
              </m:sSubPr>
              <m:e>
                <m:r>
                  <w:rPr>
                    <w:rFonts w:ascii="Cambria Math" w:hAnsi="Cambria Math"/>
                    <w:lang w:val="es-ES"/>
                  </w:rPr>
                  <m:t>τ</m:t>
                </m:r>
              </m:e>
              <m:sub>
                <m:r>
                  <w:rPr>
                    <w:rFonts w:ascii="Cambria Math" w:hAnsi="Cambria Math"/>
                    <w:lang w:val="es-ES"/>
                  </w:rPr>
                  <m:t>stepper, dynamic</m:t>
                </m:r>
              </m:sub>
            </m:sSub>
          </m:num>
          <m:den>
            <m:sSub>
              <m:sSubPr>
                <m:ctrlPr>
                  <w:rPr>
                    <w:rFonts w:ascii="Cambria Math" w:hAnsi="Cambria Math"/>
                    <w:i/>
                    <w:lang w:val="es-ES"/>
                  </w:rPr>
                </m:ctrlPr>
              </m:sSubPr>
              <m:e>
                <m:r>
                  <w:rPr>
                    <w:rFonts w:ascii="Cambria Math" w:hAnsi="Cambria Math"/>
                    <w:lang w:val="es-ES"/>
                  </w:rPr>
                  <m:t>r</m:t>
                </m:r>
              </m:e>
              <m:sub>
                <m:r>
                  <w:rPr>
                    <w:rFonts w:ascii="Cambria Math" w:hAnsi="Cambria Math"/>
                    <w:lang w:val="es-ES"/>
                  </w:rPr>
                  <m:t>motor</m:t>
                </m:r>
              </m:sub>
            </m:sSub>
          </m:den>
        </m:f>
        <m:r>
          <w:rPr>
            <w:rFonts w:ascii="Cambria Math" w:hAnsi="Cambria Math"/>
            <w:lang w:val="es-ES"/>
          </w:rPr>
          <m:t>∙</m:t>
        </m:r>
        <m:f>
          <m:fPr>
            <m:ctrlPr>
              <w:rPr>
                <w:rFonts w:ascii="Cambria Math" w:hAnsi="Cambria Math"/>
                <w:i/>
                <w:lang w:val="es-ES"/>
              </w:rPr>
            </m:ctrlPr>
          </m:fPr>
          <m:num>
            <m:sSub>
              <m:sSubPr>
                <m:ctrlPr>
                  <w:rPr>
                    <w:rFonts w:ascii="Cambria Math" w:hAnsi="Cambria Math"/>
                    <w:i/>
                    <w:lang w:val="es-ES"/>
                  </w:rPr>
                </m:ctrlPr>
              </m:sSubPr>
              <m:e>
                <m:r>
                  <w:rPr>
                    <w:rFonts w:ascii="Cambria Math" w:hAnsi="Cambria Math"/>
                    <w:lang w:val="es-ES"/>
                  </w:rPr>
                  <m:t>d</m:t>
                </m:r>
              </m:e>
              <m:sub>
                <m:r>
                  <w:rPr>
                    <w:rFonts w:ascii="Cambria Math" w:hAnsi="Cambria Math"/>
                    <w:lang w:val="es-ES"/>
                  </w:rPr>
                  <m:t>cable</m:t>
                </m:r>
              </m:sub>
            </m:sSub>
          </m:num>
          <m:den>
            <m:sSub>
              <m:sSubPr>
                <m:ctrlPr>
                  <w:rPr>
                    <w:rFonts w:ascii="Cambria Math" w:hAnsi="Cambria Math"/>
                    <w:i/>
                    <w:lang w:val="es-ES"/>
                  </w:rPr>
                </m:ctrlPr>
              </m:sSubPr>
              <m:e>
                <m:r>
                  <w:rPr>
                    <w:rFonts w:ascii="Cambria Math" w:hAnsi="Cambria Math"/>
                    <w:lang w:val="es-ES"/>
                  </w:rPr>
                  <m:t>d</m:t>
                </m:r>
              </m:e>
              <m:sub>
                <m:r>
                  <w:rPr>
                    <w:rFonts w:ascii="Cambria Math" w:hAnsi="Cambria Math"/>
                    <w:lang w:val="es-ES"/>
                  </w:rPr>
                  <m:t>pedal</m:t>
                </m:r>
              </m:sub>
            </m:sSub>
          </m:den>
        </m:f>
      </m:oMath>
      <w:r w:rsidR="00DC599B">
        <w:rPr>
          <w:lang w:val="es-ES"/>
        </w:rPr>
        <w:t xml:space="preserve"> [87]</w:t>
      </w:r>
    </w:p>
    <w:p w14:paraId="6DF8365B" w14:textId="571266AD" w:rsidR="00A3478C" w:rsidRPr="00863F8A" w:rsidRDefault="00A3478C" w:rsidP="00656A2B">
      <w:pPr>
        <w:pStyle w:val="BodyText"/>
        <w:ind w:left="540"/>
        <w:rPr>
          <w:u w:val="single"/>
          <w:lang w:val="es-ES"/>
        </w:rPr>
      </w:pPr>
      <w:r w:rsidRPr="1480D1B9">
        <w:rPr>
          <w:u w:val="single"/>
          <w:lang w:val="es-ES"/>
        </w:rPr>
        <w:t xml:space="preserve">Results and </w:t>
      </w:r>
      <w:r w:rsidR="0077191B" w:rsidRPr="1480D1B9">
        <w:rPr>
          <w:u w:val="single"/>
          <w:lang w:val="es-ES"/>
        </w:rPr>
        <w:t>Conclusion:</w:t>
      </w:r>
    </w:p>
    <w:p w14:paraId="712D5EC7" w14:textId="71154144" w:rsidR="00BE18FC" w:rsidRPr="00E04EF7" w:rsidRDefault="00E04EF7" w:rsidP="00353535">
      <w:pPr>
        <w:pStyle w:val="BodyText"/>
        <w:ind w:firstLine="540"/>
      </w:pPr>
      <w:r w:rsidRPr="00E04EF7">
        <w:t xml:space="preserve">The stepper motor can sustain between 20-30N of force </w:t>
      </w:r>
      <w:r>
        <w:t>on</w:t>
      </w:r>
      <w:r w:rsidRPr="00E04EF7">
        <w:t xml:space="preserve"> the pedal to reach full throttle</w:t>
      </w:r>
      <w:r w:rsidR="00794F3D">
        <w:t>.</w:t>
      </w:r>
    </w:p>
    <w:p w14:paraId="5B4127DB" w14:textId="77777777" w:rsidR="00353535" w:rsidRPr="00E04EF7" w:rsidRDefault="00353535" w:rsidP="00353535">
      <w:pPr>
        <w:pStyle w:val="BodyText"/>
        <w:ind w:firstLine="540"/>
      </w:pPr>
    </w:p>
    <w:p w14:paraId="094C8FF7" w14:textId="242639C7" w:rsidR="00A24575" w:rsidRPr="003C2AC5" w:rsidRDefault="00A24575" w:rsidP="00A24575">
      <w:pPr>
        <w:pStyle w:val="BodyText"/>
        <w:rPr>
          <w:i/>
          <w:iCs/>
        </w:rPr>
      </w:pPr>
      <w:r w:rsidRPr="0077191B">
        <w:rPr>
          <w:i/>
          <w:iCs/>
          <w:sz w:val="24"/>
          <w:szCs w:val="26"/>
        </w:rPr>
        <w:t>Calculation – Natasa Peric:</w:t>
      </w:r>
    </w:p>
    <w:p w14:paraId="58A58D91" w14:textId="215DE277" w:rsidR="00EF36E7" w:rsidRDefault="00EF36E7" w:rsidP="000C3F00">
      <w:pPr>
        <w:pStyle w:val="BodyText"/>
        <w:ind w:firstLine="709"/>
      </w:pPr>
      <w:r>
        <w:t>Th</w:t>
      </w:r>
      <w:r w:rsidR="00CD2ABB">
        <w:t xml:space="preserve">is mathematical </w:t>
      </w:r>
      <w:r w:rsidR="003B6421">
        <w:t xml:space="preserve">analysis </w:t>
      </w:r>
      <w:r w:rsidR="00CD2ABB">
        <w:t xml:space="preserve">answers the question of how fast the velocity of the throttle cable </w:t>
      </w:r>
      <w:r w:rsidR="00D5134C">
        <w:t xml:space="preserve">is </w:t>
      </w:r>
      <w:r w:rsidR="00CD2ABB">
        <w:t>based on its displacement and the stepper motor’s response time</w:t>
      </w:r>
      <w:r w:rsidR="003B6421">
        <w:t xml:space="preserve">. This calculation is crucial </w:t>
      </w:r>
      <w:r w:rsidR="00D5134C">
        <w:t xml:space="preserve">in </w:t>
      </w:r>
      <w:r w:rsidR="003B6421">
        <w:t xml:space="preserve">determining what value the range of the velocity must be </w:t>
      </w:r>
      <w:r w:rsidR="00CD2ABB">
        <w:t xml:space="preserve">in order to accurately overcome the stepper motor’s torque. </w:t>
      </w:r>
    </w:p>
    <w:p w14:paraId="312F2D08" w14:textId="255CB4E0" w:rsidR="174E4FE6" w:rsidRPr="009275D3" w:rsidRDefault="174E4FE6" w:rsidP="00656A2B">
      <w:pPr>
        <w:pStyle w:val="BodyText"/>
        <w:ind w:firstLine="540"/>
        <w:rPr>
          <w:u w:val="single"/>
        </w:rPr>
      </w:pPr>
      <w:r w:rsidRPr="009275D3">
        <w:rPr>
          <w:u w:val="single"/>
        </w:rPr>
        <w:lastRenderedPageBreak/>
        <w:t xml:space="preserve">Variables: </w:t>
      </w:r>
    </w:p>
    <w:p w14:paraId="7C256C05" w14:textId="41953925" w:rsidR="000974F6" w:rsidRPr="000974F6" w:rsidRDefault="00023B8F" w:rsidP="000974F6">
      <w:pPr>
        <w:pStyle w:val="BodyText"/>
        <w:numPr>
          <w:ilvl w:val="0"/>
          <w:numId w:val="1"/>
        </w:numPr>
        <w:rPr>
          <w:lang w:bidi="ar-SA"/>
        </w:rPr>
      </w:pPr>
      <m:oMath>
        <m:r>
          <w:rPr>
            <w:rFonts w:ascii="Cambria Math" w:hAnsi="Cambria Math"/>
            <w:lang w:val="el-GR" w:bidi="ar-SA"/>
          </w:rPr>
          <m:t>Θ</m:t>
        </m:r>
        <m:r>
          <w:rPr>
            <w:rFonts w:ascii="Cambria Math" w:hAnsi="Cambria Math"/>
            <w:lang w:bidi="ar-SA"/>
          </w:rPr>
          <m:t>=22.7°</m:t>
        </m:r>
      </m:oMath>
    </w:p>
    <w:p w14:paraId="27FA99F2" w14:textId="216276FF" w:rsidR="000974F6" w:rsidRPr="000974F6" w:rsidRDefault="00000000" w:rsidP="000974F6">
      <w:pPr>
        <w:pStyle w:val="BodyText"/>
        <w:numPr>
          <w:ilvl w:val="0"/>
          <w:numId w:val="1"/>
        </w:numPr>
        <w:rPr>
          <w:lang w:bidi="ar-SA"/>
        </w:rPr>
      </w:pPr>
      <m:oMath>
        <m:sSub>
          <m:sSubPr>
            <m:ctrlPr>
              <w:rPr>
                <w:rFonts w:ascii="Cambria Math" w:hAnsi="Cambria Math"/>
                <w:i/>
                <w:iCs/>
                <w:lang w:bidi="ar-SA"/>
              </w:rPr>
            </m:ctrlPr>
          </m:sSubPr>
          <m:e>
            <m:r>
              <w:rPr>
                <w:rFonts w:ascii="Cambria Math" w:hAnsi="Cambria Math"/>
                <w:lang w:bidi="ar-SA"/>
              </w:rPr>
              <m:t>r</m:t>
            </m:r>
          </m:e>
          <m:sub>
            <m:r>
              <w:rPr>
                <w:rFonts w:ascii="Cambria Math" w:hAnsi="Cambria Math"/>
                <w:lang w:bidi="ar-SA"/>
              </w:rPr>
              <m:t>spool</m:t>
            </m:r>
          </m:sub>
        </m:sSub>
        <m:r>
          <w:rPr>
            <w:rFonts w:ascii="Cambria Math" w:hAnsi="Cambria Math"/>
            <w:lang w:bidi="ar-SA"/>
          </w:rPr>
          <m:t>=0.02m</m:t>
        </m:r>
      </m:oMath>
    </w:p>
    <w:p w14:paraId="53F0929C" w14:textId="47FDEBD2" w:rsidR="000974F6" w:rsidRPr="000974F6" w:rsidRDefault="00000000" w:rsidP="000974F6">
      <w:pPr>
        <w:pStyle w:val="BodyText"/>
        <w:numPr>
          <w:ilvl w:val="0"/>
          <w:numId w:val="1"/>
        </w:numPr>
        <w:rPr>
          <w:lang w:bidi="ar-SA"/>
        </w:rPr>
      </w:pPr>
      <m:oMath>
        <m:sSub>
          <m:sSubPr>
            <m:ctrlPr>
              <w:rPr>
                <w:rFonts w:ascii="Cambria Math" w:hAnsi="Cambria Math"/>
                <w:i/>
                <w:iCs/>
                <w:lang w:bidi="ar-SA"/>
              </w:rPr>
            </m:ctrlPr>
          </m:sSubPr>
          <m:e>
            <m:r>
              <w:rPr>
                <w:rFonts w:ascii="Cambria Math" w:hAnsi="Cambria Math"/>
                <w:lang w:bidi="ar-SA"/>
              </w:rPr>
              <m:t>I</m:t>
            </m:r>
          </m:e>
          <m:sub>
            <m:r>
              <w:rPr>
                <w:rFonts w:ascii="Cambria Math" w:hAnsi="Cambria Math"/>
                <w:lang w:bidi="ar-SA"/>
              </w:rPr>
              <m:t>spool</m:t>
            </m:r>
          </m:sub>
        </m:sSub>
        <m:r>
          <w:rPr>
            <w:rFonts w:ascii="Cambria Math" w:hAnsi="Cambria Math"/>
            <w:lang w:bidi="ar-SA"/>
          </w:rPr>
          <m:t>=15.1E-5kg∙</m:t>
        </m:r>
        <m:sSup>
          <m:sSupPr>
            <m:ctrlPr>
              <w:rPr>
                <w:rFonts w:ascii="Cambria Math" w:hAnsi="Cambria Math"/>
                <w:i/>
                <w:iCs/>
                <w:lang w:bidi="ar-SA"/>
              </w:rPr>
            </m:ctrlPr>
          </m:sSupPr>
          <m:e>
            <m:r>
              <w:rPr>
                <w:rFonts w:ascii="Cambria Math" w:hAnsi="Cambria Math"/>
                <w:lang w:bidi="ar-SA"/>
              </w:rPr>
              <m:t>m</m:t>
            </m:r>
          </m:e>
          <m:sup>
            <m:r>
              <w:rPr>
                <w:rFonts w:ascii="Cambria Math" w:hAnsi="Cambria Math"/>
                <w:lang w:bidi="ar-SA"/>
              </w:rPr>
              <m:t>2</m:t>
            </m:r>
          </m:sup>
        </m:sSup>
      </m:oMath>
    </w:p>
    <w:p w14:paraId="4F353F44" w14:textId="4A3A8240" w:rsidR="000974F6" w:rsidRPr="000974F6" w:rsidRDefault="00000000" w:rsidP="000974F6">
      <w:pPr>
        <w:pStyle w:val="BodyText"/>
        <w:numPr>
          <w:ilvl w:val="0"/>
          <w:numId w:val="1"/>
        </w:numPr>
        <w:rPr>
          <w:lang w:bidi="ar-SA"/>
        </w:rPr>
      </w:pPr>
      <m:oMath>
        <m:sSub>
          <m:sSubPr>
            <m:ctrlPr>
              <w:rPr>
                <w:rFonts w:ascii="Cambria Math" w:hAnsi="Cambria Math"/>
                <w:i/>
                <w:iCs/>
                <w:lang w:bidi="ar-SA"/>
              </w:rPr>
            </m:ctrlPr>
          </m:sSubPr>
          <m:e>
            <m:r>
              <w:rPr>
                <w:rFonts w:ascii="Cambria Math" w:hAnsi="Cambria Math"/>
                <w:lang w:bidi="ar-SA"/>
              </w:rPr>
              <m:t>I</m:t>
            </m:r>
          </m:e>
          <m:sub>
            <m:r>
              <w:rPr>
                <w:rFonts w:ascii="Cambria Math" w:hAnsi="Cambria Math"/>
                <w:lang w:bidi="ar-SA"/>
              </w:rPr>
              <m:t>stepper</m:t>
            </m:r>
          </m:sub>
        </m:sSub>
        <m:r>
          <w:rPr>
            <w:rFonts w:ascii="Cambria Math" w:hAnsi="Cambria Math"/>
            <w:lang w:bidi="ar-SA"/>
          </w:rPr>
          <m:t>=5.3</m:t>
        </m:r>
        <m:sSup>
          <m:sSupPr>
            <m:ctrlPr>
              <w:rPr>
                <w:rFonts w:ascii="Cambria Math" w:hAnsi="Cambria Math"/>
                <w:i/>
                <w:iCs/>
                <w:lang w:bidi="ar-SA"/>
              </w:rPr>
            </m:ctrlPr>
          </m:sSupPr>
          <m:e>
            <m:r>
              <w:rPr>
                <w:rFonts w:ascii="Cambria Math" w:hAnsi="Cambria Math"/>
                <w:lang w:bidi="ar-SA"/>
              </w:rPr>
              <m:t>E</m:t>
            </m:r>
          </m:e>
          <m:sup>
            <m:r>
              <w:rPr>
                <w:rFonts w:ascii="Cambria Math" w:hAnsi="Cambria Math"/>
                <w:lang w:bidi="ar-SA"/>
              </w:rPr>
              <m:t>-5</m:t>
            </m:r>
          </m:sup>
        </m:sSup>
        <m:r>
          <w:rPr>
            <w:rFonts w:ascii="Cambria Math" w:hAnsi="Cambria Math"/>
            <w:lang w:bidi="ar-SA"/>
          </w:rPr>
          <m:t>kg∙</m:t>
        </m:r>
        <m:sSup>
          <m:sSupPr>
            <m:ctrlPr>
              <w:rPr>
                <w:rFonts w:ascii="Cambria Math" w:hAnsi="Cambria Math"/>
                <w:i/>
                <w:iCs/>
                <w:lang w:bidi="ar-SA"/>
              </w:rPr>
            </m:ctrlPr>
          </m:sSupPr>
          <m:e>
            <m:r>
              <w:rPr>
                <w:rFonts w:ascii="Cambria Math" w:hAnsi="Cambria Math"/>
                <w:lang w:bidi="ar-SA"/>
              </w:rPr>
              <m:t>m</m:t>
            </m:r>
          </m:e>
          <m:sup>
            <m:r>
              <w:rPr>
                <w:rFonts w:ascii="Cambria Math" w:hAnsi="Cambria Math"/>
                <w:lang w:bidi="ar-SA"/>
              </w:rPr>
              <m:t>2</m:t>
            </m:r>
          </m:sup>
        </m:sSup>
      </m:oMath>
    </w:p>
    <w:p w14:paraId="54501591" w14:textId="42939E9D" w:rsidR="174E4FE6" w:rsidRDefault="00000000" w:rsidP="6CA296F4">
      <w:pPr>
        <w:pStyle w:val="BodyText"/>
        <w:numPr>
          <w:ilvl w:val="0"/>
          <w:numId w:val="1"/>
        </w:numPr>
      </w:pPr>
      <m:oMath>
        <m:sSub>
          <m:sSubPr>
            <m:ctrlPr>
              <w:rPr>
                <w:rFonts w:ascii="Cambria Math" w:hAnsi="Cambria Math"/>
                <w:i/>
                <w:iCs/>
                <w:lang w:bidi="ar-SA"/>
              </w:rPr>
            </m:ctrlPr>
          </m:sSubPr>
          <m:e>
            <m:r>
              <w:rPr>
                <w:rFonts w:ascii="Cambria Math" w:hAnsi="Cambria Math"/>
                <w:lang w:bidi="ar-SA"/>
              </w:rPr>
              <m:t>d</m:t>
            </m:r>
          </m:e>
          <m:sub>
            <m:r>
              <w:rPr>
                <w:rFonts w:ascii="Cambria Math" w:hAnsi="Cambria Math"/>
                <w:lang w:bidi="ar-SA"/>
              </w:rPr>
              <m:t>cable</m:t>
            </m:r>
          </m:sub>
        </m:sSub>
        <m:r>
          <w:rPr>
            <w:rFonts w:ascii="Cambria Math" w:hAnsi="Cambria Math"/>
            <w:lang w:bidi="ar-SA"/>
          </w:rPr>
          <m:t>=0.0314 m</m:t>
        </m:r>
      </m:oMath>
    </w:p>
    <w:p w14:paraId="015B1A2F" w14:textId="2DF9C3E9" w:rsidR="174E4FE6" w:rsidRDefault="00000000" w:rsidP="6CA296F4">
      <w:pPr>
        <w:pStyle w:val="BodyText"/>
        <w:numPr>
          <w:ilvl w:val="0"/>
          <w:numId w:val="1"/>
        </w:numPr>
      </w:pPr>
      <m:oMath>
        <m:sSub>
          <m:sSubPr>
            <m:ctrlPr>
              <w:rPr>
                <w:rFonts w:ascii="Cambria Math" w:hAnsi="Cambria Math"/>
                <w:i/>
                <w:iCs/>
                <w:lang w:bidi="ar-SA"/>
              </w:rPr>
            </m:ctrlPr>
          </m:sSubPr>
          <m:e>
            <m:r>
              <w:rPr>
                <w:rFonts w:ascii="Cambria Math" w:hAnsi="Cambria Math"/>
                <w:lang w:bidi="ar-SA"/>
              </w:rPr>
              <m:t>T</m:t>
            </m:r>
          </m:e>
          <m:sub>
            <m:r>
              <w:rPr>
                <w:rFonts w:ascii="Cambria Math" w:hAnsi="Cambria Math"/>
                <w:lang w:bidi="ar-SA"/>
              </w:rPr>
              <m:t>stepper</m:t>
            </m:r>
          </m:sub>
        </m:sSub>
        <m:r>
          <w:rPr>
            <w:rFonts w:ascii="Cambria Math" w:hAnsi="Cambria Math"/>
            <w:lang w:bidi="ar-SA"/>
          </w:rPr>
          <m:t>=1.2</m:t>
        </m:r>
        <m:r>
          <w:rPr>
            <w:rFonts w:ascii="Cambria Math" w:hAnsi="Cambria Math"/>
            <w:lang w:bidi="ar-SA"/>
          </w:rPr>
          <m:t>5</m:t>
        </m:r>
        <m:r>
          <w:rPr>
            <w:rFonts w:ascii="Cambria Math" w:hAnsi="Cambria Math"/>
            <w:lang w:bidi="ar-SA"/>
          </w:rPr>
          <m:t xml:space="preserve"> N</m:t>
        </m:r>
        <m:r>
          <w:rPr>
            <w:rFonts w:ascii="Cambria Math" w:hAnsi="Cambria Math"/>
            <w:lang w:bidi="ar-SA"/>
          </w:rPr>
          <m:t>∙</m:t>
        </m:r>
        <m:r>
          <w:rPr>
            <w:rFonts w:ascii="Cambria Math" w:hAnsi="Cambria Math"/>
            <w:lang w:bidi="ar-SA"/>
          </w:rPr>
          <m:t>m</m:t>
        </m:r>
      </m:oMath>
    </w:p>
    <w:p w14:paraId="525177DC" w14:textId="26A69822" w:rsidR="000974F6" w:rsidRDefault="00000000" w:rsidP="000974F6">
      <w:pPr>
        <w:pStyle w:val="BodyText"/>
        <w:numPr>
          <w:ilvl w:val="0"/>
          <w:numId w:val="1"/>
        </w:numPr>
      </w:pPr>
      <m:oMath>
        <m:sSub>
          <m:sSubPr>
            <m:ctrlPr>
              <w:rPr>
                <w:rFonts w:ascii="Cambria Math" w:hAnsi="Cambria Math"/>
                <w:i/>
                <w:iCs/>
                <w:lang w:bidi="ar-SA"/>
              </w:rPr>
            </m:ctrlPr>
          </m:sSubPr>
          <m:e>
            <m:r>
              <w:rPr>
                <w:rFonts w:ascii="Cambria Math" w:hAnsi="Cambria Math"/>
                <w:lang w:bidi="ar-SA"/>
              </w:rPr>
              <m:t>T</m:t>
            </m:r>
          </m:e>
          <m:sub>
            <m:r>
              <w:rPr>
                <w:rFonts w:ascii="Cambria Math" w:hAnsi="Cambria Math"/>
                <w:lang w:bidi="ar-SA"/>
              </w:rPr>
              <m:t>spring</m:t>
            </m:r>
          </m:sub>
        </m:sSub>
        <m:r>
          <w:rPr>
            <w:rFonts w:ascii="Cambria Math" w:hAnsi="Cambria Math"/>
            <w:lang w:bidi="ar-SA"/>
          </w:rPr>
          <m:t>=0.03924 N</m:t>
        </m:r>
        <m:r>
          <w:rPr>
            <w:rFonts w:ascii="Cambria Math" w:hAnsi="Cambria Math"/>
            <w:lang w:bidi="ar-SA"/>
          </w:rPr>
          <m:t>∙</m:t>
        </m:r>
        <m:r>
          <w:rPr>
            <w:rFonts w:ascii="Cambria Math" w:hAnsi="Cambria Math"/>
            <w:lang w:bidi="ar-SA"/>
          </w:rPr>
          <m:t>m</m:t>
        </m:r>
      </m:oMath>
    </w:p>
    <w:p w14:paraId="0ABD0C3E" w14:textId="31EC609B" w:rsidR="6CA296F4" w:rsidRDefault="00000000" w:rsidP="6CA296F4">
      <w:pPr>
        <w:pStyle w:val="BodyText"/>
        <w:numPr>
          <w:ilvl w:val="0"/>
          <w:numId w:val="1"/>
        </w:numPr>
      </w:pPr>
      <m:oMath>
        <m:sSub>
          <m:sSubPr>
            <m:ctrlPr>
              <w:rPr>
                <w:rFonts w:ascii="Cambria Math" w:hAnsi="Cambria Math"/>
                <w:i/>
                <w:iCs/>
                <w:lang w:bidi="ar-SA"/>
              </w:rPr>
            </m:ctrlPr>
          </m:sSubPr>
          <m:e>
            <m:r>
              <w:rPr>
                <w:rFonts w:ascii="Cambria Math" w:hAnsi="Cambria Math"/>
                <w:lang w:bidi="ar-SA"/>
              </w:rPr>
              <m:t>T</m:t>
            </m:r>
          </m:e>
          <m:sub>
            <m:r>
              <w:rPr>
                <w:rFonts w:ascii="Cambria Math" w:hAnsi="Cambria Math"/>
                <w:lang w:bidi="ar-SA"/>
              </w:rPr>
              <m:t>friction</m:t>
            </m:r>
          </m:sub>
        </m:sSub>
        <m:r>
          <w:rPr>
            <w:rFonts w:ascii="Cambria Math" w:hAnsi="Cambria Math"/>
            <w:lang w:bidi="ar-SA"/>
          </w:rPr>
          <m:t>=0.0</m:t>
        </m:r>
        <m:r>
          <w:rPr>
            <w:rFonts w:ascii="Cambria Math" w:hAnsi="Cambria Math"/>
            <w:lang w:bidi="ar-SA"/>
          </w:rPr>
          <m:t>5</m:t>
        </m:r>
        <m:r>
          <w:rPr>
            <w:rFonts w:ascii="Cambria Math" w:hAnsi="Cambria Math"/>
            <w:lang w:bidi="ar-SA"/>
          </w:rPr>
          <m:t xml:space="preserve"> N</m:t>
        </m:r>
        <m:r>
          <w:rPr>
            <w:rFonts w:ascii="Cambria Math" w:hAnsi="Cambria Math"/>
            <w:lang w:bidi="ar-SA"/>
          </w:rPr>
          <m:t>∙</m:t>
        </m:r>
        <m:r>
          <w:rPr>
            <w:rFonts w:ascii="Cambria Math" w:hAnsi="Cambria Math"/>
            <w:lang w:bidi="ar-SA"/>
          </w:rPr>
          <m:t>m</m:t>
        </m:r>
      </m:oMath>
      <w:r w:rsidR="000974F6">
        <w:rPr>
          <w:iCs/>
          <w:lang w:bidi="ar-SA"/>
        </w:rPr>
        <w:t xml:space="preserve"> </w:t>
      </w:r>
      <w:r w:rsidR="00EC099A">
        <w:rPr>
          <w:iCs/>
          <w:lang w:bidi="ar-SA"/>
        </w:rPr>
        <w:tab/>
      </w:r>
      <w:r w:rsidR="00EC099A">
        <w:rPr>
          <w:iCs/>
          <w:lang w:bidi="ar-SA"/>
        </w:rPr>
        <w:tab/>
      </w:r>
      <w:r w:rsidR="00EC099A">
        <w:rPr>
          <w:iCs/>
          <w:lang w:bidi="ar-SA"/>
        </w:rPr>
        <w:tab/>
      </w:r>
      <w:r w:rsidR="00EC099A">
        <w:rPr>
          <w:iCs/>
          <w:lang w:bidi="ar-SA"/>
        </w:rPr>
        <w:tab/>
      </w:r>
      <w:r w:rsidR="00EC099A">
        <w:rPr>
          <w:iCs/>
          <w:lang w:bidi="ar-SA"/>
        </w:rPr>
        <w:tab/>
      </w:r>
      <w:r w:rsidR="00EC099A">
        <w:rPr>
          <w:iCs/>
          <w:lang w:bidi="ar-SA"/>
        </w:rPr>
        <w:tab/>
      </w:r>
      <w:r w:rsidR="00EC099A">
        <w:rPr>
          <w:iCs/>
          <w:lang w:bidi="ar-SA"/>
        </w:rPr>
        <w:tab/>
      </w:r>
      <w:r w:rsidR="00EC099A">
        <w:rPr>
          <w:iCs/>
          <w:lang w:bidi="ar-SA"/>
        </w:rPr>
        <w:tab/>
        <w:t xml:space="preserve">   </w:t>
      </w:r>
      <w:r w:rsidR="000974F6">
        <w:rPr>
          <w:iCs/>
          <w:lang w:bidi="ar-SA"/>
        </w:rPr>
        <w:t>[</w:t>
      </w:r>
      <w:r w:rsidR="00DC599B">
        <w:rPr>
          <w:iCs/>
          <w:lang w:bidi="ar-SA"/>
        </w:rPr>
        <w:t>88</w:t>
      </w:r>
      <w:r w:rsidR="000974F6">
        <w:rPr>
          <w:iCs/>
          <w:lang w:bidi="ar-SA"/>
        </w:rPr>
        <w:t>]</w:t>
      </w:r>
    </w:p>
    <w:p w14:paraId="27D8BBD6" w14:textId="4B74A659" w:rsidR="7DDE3706" w:rsidRPr="0044432D" w:rsidRDefault="7DDE3706" w:rsidP="00656A2B">
      <w:pPr>
        <w:pStyle w:val="BodyText"/>
        <w:ind w:firstLine="540"/>
        <w:rPr>
          <w:u w:val="single"/>
        </w:rPr>
      </w:pPr>
      <w:r w:rsidRPr="0044432D">
        <w:rPr>
          <w:u w:val="single"/>
        </w:rPr>
        <w:t>Equations:</w:t>
      </w:r>
    </w:p>
    <w:p w14:paraId="2BC5A29F" w14:textId="60E9F00B" w:rsidR="00CF3019" w:rsidRDefault="00000000" w:rsidP="00CF3019">
      <w:pPr>
        <w:pStyle w:val="BodyText"/>
        <w:numPr>
          <w:ilvl w:val="0"/>
          <w:numId w:val="16"/>
        </w:numPr>
      </w:pPr>
      <m:oMath>
        <m:sSub>
          <m:sSubPr>
            <m:ctrlPr>
              <w:rPr>
                <w:rFonts w:ascii="Cambria Math" w:hAnsi="Cambria Math"/>
                <w:i/>
                <w:iCs/>
              </w:rPr>
            </m:ctrlPr>
          </m:sSubPr>
          <m:e>
            <m:r>
              <w:rPr>
                <w:rFonts w:ascii="Cambria Math" w:hAnsi="Cambria Math"/>
              </w:rPr>
              <m:t>s=</m:t>
            </m:r>
            <m:r>
              <w:rPr>
                <w:rFonts w:ascii="Cambria Math" w:hAnsi="Cambria Math"/>
                <w:lang w:val="el-GR"/>
              </w:rPr>
              <m:t>θ</m:t>
            </m:r>
            <m:r>
              <w:rPr>
                <w:rFonts w:ascii="Cambria Math" w:hAnsi="Cambria Math"/>
              </w:rPr>
              <m:t>∙d</m:t>
            </m:r>
          </m:e>
          <m:sub>
            <m:r>
              <w:rPr>
                <w:rFonts w:ascii="Cambria Math" w:hAnsi="Cambria Math"/>
              </w:rPr>
              <m:t>cable</m:t>
            </m:r>
          </m:sub>
        </m:sSub>
      </m:oMath>
      <w:r w:rsidR="00CF3019" w:rsidRPr="00CF3019">
        <w:rPr>
          <w:i/>
          <w:iCs/>
        </w:rPr>
        <w:tab/>
      </w:r>
      <w:r w:rsidR="00CF3019" w:rsidRPr="00CF3019">
        <w:rPr>
          <w:i/>
          <w:iCs/>
        </w:rPr>
        <w:tab/>
      </w:r>
      <w:r w:rsidR="00CF3019" w:rsidRPr="00CF3019">
        <w:rPr>
          <w:i/>
          <w:iCs/>
        </w:rPr>
        <w:tab/>
      </w:r>
      <w:r w:rsidR="00EC099A">
        <w:rPr>
          <w:i/>
          <w:iCs/>
        </w:rPr>
        <w:tab/>
      </w:r>
      <w:r w:rsidR="00EC099A">
        <w:rPr>
          <w:i/>
          <w:iCs/>
        </w:rPr>
        <w:tab/>
      </w:r>
      <w:r w:rsidR="00EC099A">
        <w:rPr>
          <w:i/>
          <w:iCs/>
        </w:rPr>
        <w:tab/>
      </w:r>
      <w:r w:rsidR="00EC099A">
        <w:rPr>
          <w:i/>
          <w:iCs/>
        </w:rPr>
        <w:tab/>
      </w:r>
      <w:r w:rsidR="00EC099A">
        <w:rPr>
          <w:i/>
          <w:iCs/>
        </w:rPr>
        <w:tab/>
      </w:r>
      <w:r w:rsidR="00EC099A">
        <w:rPr>
          <w:i/>
          <w:iCs/>
        </w:rPr>
        <w:tab/>
        <w:t xml:space="preserve">   </w:t>
      </w:r>
      <w:r w:rsidR="00CF3019" w:rsidRPr="00CF3019">
        <w:t>[</w:t>
      </w:r>
      <w:r w:rsidR="00DC599B">
        <w:t>89</w:t>
      </w:r>
      <w:r w:rsidR="00CF3019" w:rsidRPr="00CF3019">
        <w:t>]</w:t>
      </w:r>
    </w:p>
    <w:p w14:paraId="6E9CEA84" w14:textId="77777777" w:rsidR="00CF3019" w:rsidRDefault="00000000" w:rsidP="00CF3019">
      <w:pPr>
        <w:pStyle w:val="BodyText"/>
        <w:numPr>
          <w:ilvl w:val="0"/>
          <w:numId w:val="16"/>
        </w:numPr>
      </w:pPr>
      <m:oMath>
        <m:sSub>
          <m:sSubPr>
            <m:ctrlPr>
              <w:rPr>
                <w:rFonts w:ascii="Cambria Math" w:hAnsi="Cambria Math"/>
                <w:i/>
                <w:iCs/>
              </w:rPr>
            </m:ctrlPr>
          </m:sSubPr>
          <m:e>
            <m:r>
              <w:rPr>
                <w:rFonts w:ascii="Cambria Math" w:hAnsi="Cambria Math"/>
              </w:rPr>
              <m:t>I</m:t>
            </m:r>
          </m:e>
          <m:sub>
            <m:r>
              <w:rPr>
                <w:rFonts w:ascii="Cambria Math" w:hAnsi="Cambria Math"/>
              </w:rPr>
              <m:t>total</m:t>
            </m:r>
          </m:sub>
        </m:sSub>
        <m:r>
          <w:rPr>
            <w:rFonts w:ascii="Cambria Math" w:hAnsi="Cambria Math"/>
          </w:rPr>
          <m:t>=</m:t>
        </m:r>
        <m:sSub>
          <m:sSubPr>
            <m:ctrlPr>
              <w:rPr>
                <w:rFonts w:ascii="Cambria Math" w:hAnsi="Cambria Math"/>
                <w:i/>
                <w:iCs/>
              </w:rPr>
            </m:ctrlPr>
          </m:sSubPr>
          <m:e>
            <m:r>
              <w:rPr>
                <w:rFonts w:ascii="Cambria Math" w:hAnsi="Cambria Math"/>
              </w:rPr>
              <m:t>I</m:t>
            </m:r>
          </m:e>
          <m:sub>
            <m:r>
              <w:rPr>
                <w:rFonts w:ascii="Cambria Math" w:hAnsi="Cambria Math"/>
              </w:rPr>
              <m:t>spool</m:t>
            </m:r>
          </m:sub>
        </m:sSub>
        <m:r>
          <w:rPr>
            <w:rFonts w:ascii="Cambria Math" w:hAnsi="Cambria Math"/>
          </w:rPr>
          <m:t>+</m:t>
        </m:r>
        <m:sSub>
          <m:sSubPr>
            <m:ctrlPr>
              <w:rPr>
                <w:rFonts w:ascii="Cambria Math" w:hAnsi="Cambria Math"/>
                <w:i/>
                <w:iCs/>
              </w:rPr>
            </m:ctrlPr>
          </m:sSubPr>
          <m:e>
            <m:r>
              <w:rPr>
                <w:rFonts w:ascii="Cambria Math" w:hAnsi="Cambria Math"/>
              </w:rPr>
              <m:t>I</m:t>
            </m:r>
          </m:e>
          <m:sub>
            <m:r>
              <w:rPr>
                <w:rFonts w:ascii="Cambria Math" w:hAnsi="Cambria Math"/>
              </w:rPr>
              <m:t>stepper</m:t>
            </m:r>
          </m:sub>
        </m:sSub>
      </m:oMath>
    </w:p>
    <w:p w14:paraId="3AB51D4A" w14:textId="77777777" w:rsidR="00CF3019" w:rsidRDefault="00000000" w:rsidP="00CF3019">
      <w:pPr>
        <w:pStyle w:val="BodyText"/>
        <w:numPr>
          <w:ilvl w:val="0"/>
          <w:numId w:val="16"/>
        </w:numPr>
      </w:pPr>
      <m:oMath>
        <m:sSub>
          <m:sSubPr>
            <m:ctrlPr>
              <w:rPr>
                <w:rFonts w:ascii="Cambria Math" w:hAnsi="Cambria Math"/>
                <w:i/>
                <w:iCs/>
              </w:rPr>
            </m:ctrlPr>
          </m:sSubPr>
          <m:e>
            <m:r>
              <w:rPr>
                <w:rFonts w:ascii="Cambria Math" w:hAnsi="Cambria Math"/>
              </w:rPr>
              <m:t>T</m:t>
            </m:r>
          </m:e>
          <m:sub>
            <m:r>
              <w:rPr>
                <w:rFonts w:ascii="Cambria Math" w:hAnsi="Cambria Math"/>
              </w:rPr>
              <m:t>net</m:t>
            </m:r>
          </m:sub>
        </m:sSub>
        <m:r>
          <w:rPr>
            <w:rFonts w:ascii="Cambria Math" w:hAnsi="Cambria Math"/>
          </w:rPr>
          <m:t>=</m:t>
        </m:r>
        <m:sSub>
          <m:sSubPr>
            <m:ctrlPr>
              <w:rPr>
                <w:rFonts w:ascii="Cambria Math" w:hAnsi="Cambria Math"/>
                <w:i/>
                <w:iCs/>
              </w:rPr>
            </m:ctrlPr>
          </m:sSubPr>
          <m:e>
            <m:r>
              <w:rPr>
                <w:rFonts w:ascii="Cambria Math" w:hAnsi="Cambria Math"/>
              </w:rPr>
              <m:t>T</m:t>
            </m:r>
          </m:e>
          <m:sub>
            <m:r>
              <w:rPr>
                <w:rFonts w:ascii="Cambria Math" w:hAnsi="Cambria Math"/>
              </w:rPr>
              <m:t>stepper</m:t>
            </m:r>
          </m:sub>
        </m:sSub>
        <m:r>
          <w:rPr>
            <w:rFonts w:ascii="Cambria Math" w:hAnsi="Cambria Math"/>
          </w:rPr>
          <m:t>-</m:t>
        </m:r>
        <m:sSub>
          <m:sSubPr>
            <m:ctrlPr>
              <w:rPr>
                <w:rFonts w:ascii="Cambria Math" w:hAnsi="Cambria Math"/>
                <w:i/>
                <w:iCs/>
              </w:rPr>
            </m:ctrlPr>
          </m:sSubPr>
          <m:e>
            <m:r>
              <w:rPr>
                <w:rFonts w:ascii="Cambria Math" w:hAnsi="Cambria Math"/>
              </w:rPr>
              <m:t>T</m:t>
            </m:r>
          </m:e>
          <m:sub>
            <m:r>
              <w:rPr>
                <w:rFonts w:ascii="Cambria Math" w:hAnsi="Cambria Math"/>
              </w:rPr>
              <m:t>spring</m:t>
            </m:r>
          </m:sub>
        </m:sSub>
        <m:r>
          <w:rPr>
            <w:rFonts w:ascii="Cambria Math" w:hAnsi="Cambria Math"/>
          </w:rPr>
          <m:t>-</m:t>
        </m:r>
        <m:sSub>
          <m:sSubPr>
            <m:ctrlPr>
              <w:rPr>
                <w:rFonts w:ascii="Cambria Math" w:hAnsi="Cambria Math"/>
                <w:i/>
                <w:iCs/>
              </w:rPr>
            </m:ctrlPr>
          </m:sSubPr>
          <m:e>
            <m:r>
              <w:rPr>
                <w:rFonts w:ascii="Cambria Math" w:hAnsi="Cambria Math"/>
              </w:rPr>
              <m:t>T</m:t>
            </m:r>
          </m:e>
          <m:sub>
            <m:r>
              <w:rPr>
                <w:rFonts w:ascii="Cambria Math" w:hAnsi="Cambria Math"/>
              </w:rPr>
              <m:t>friction</m:t>
            </m:r>
          </m:sub>
        </m:sSub>
      </m:oMath>
    </w:p>
    <w:p w14:paraId="13AA6D3B" w14:textId="033DCA57" w:rsidR="00CF3019" w:rsidRDefault="00000000" w:rsidP="00CF3019">
      <w:pPr>
        <w:pStyle w:val="BodyText"/>
        <w:numPr>
          <w:ilvl w:val="0"/>
          <w:numId w:val="16"/>
        </w:numPr>
      </w:pPr>
      <m:oMath>
        <m:sSub>
          <m:sSubPr>
            <m:ctrlPr>
              <w:rPr>
                <w:rFonts w:ascii="Cambria Math" w:hAnsi="Cambria Math"/>
                <w:i/>
                <w:iCs/>
              </w:rPr>
            </m:ctrlPr>
          </m:sSubPr>
          <m:e>
            <m:r>
              <w:rPr>
                <w:rFonts w:ascii="Cambria Math" w:hAnsi="Cambria Math"/>
              </w:rPr>
              <m:t>t</m:t>
            </m:r>
          </m:e>
          <m:sub>
            <m:r>
              <w:rPr>
                <w:rFonts w:ascii="Cambria Math" w:hAnsi="Cambria Math"/>
              </w:rPr>
              <m:t>cable</m:t>
            </m:r>
          </m:sub>
        </m:sSub>
        <m:r>
          <w:rPr>
            <w:rFonts w:ascii="Cambria Math" w:hAnsi="Cambria Math"/>
          </w:rPr>
          <m:t>=</m:t>
        </m:r>
        <m:rad>
          <m:radPr>
            <m:degHide m:val="1"/>
            <m:ctrlPr>
              <w:rPr>
                <w:rFonts w:ascii="Cambria Math" w:hAnsi="Cambria Math"/>
                <w:i/>
                <w:iCs/>
              </w:rPr>
            </m:ctrlPr>
          </m:radPr>
          <m:deg/>
          <m:e>
            <m:f>
              <m:fPr>
                <m:ctrlPr>
                  <w:rPr>
                    <w:rFonts w:ascii="Cambria Math" w:hAnsi="Cambria Math"/>
                    <w:i/>
                    <w:iCs/>
                  </w:rPr>
                </m:ctrlPr>
              </m:fPr>
              <m:num>
                <m:r>
                  <w:rPr>
                    <w:rFonts w:ascii="Cambria Math" w:hAnsi="Cambria Math"/>
                  </w:rPr>
                  <m:t>2∙s*</m:t>
                </m:r>
                <m:sSub>
                  <m:sSubPr>
                    <m:ctrlPr>
                      <w:rPr>
                        <w:rFonts w:ascii="Cambria Math" w:hAnsi="Cambria Math"/>
                        <w:i/>
                        <w:iCs/>
                      </w:rPr>
                    </m:ctrlPr>
                  </m:sSubPr>
                  <m:e>
                    <m:r>
                      <w:rPr>
                        <w:rFonts w:ascii="Cambria Math" w:hAnsi="Cambria Math"/>
                      </w:rPr>
                      <m:t>I</m:t>
                    </m:r>
                  </m:e>
                  <m:sub>
                    <m:r>
                      <w:rPr>
                        <w:rFonts w:ascii="Cambria Math" w:hAnsi="Cambria Math"/>
                      </w:rPr>
                      <m:t>total</m:t>
                    </m:r>
                  </m:sub>
                </m:sSub>
              </m:num>
              <m:den>
                <m:sSub>
                  <m:sSubPr>
                    <m:ctrlPr>
                      <w:rPr>
                        <w:rFonts w:ascii="Cambria Math" w:hAnsi="Cambria Math"/>
                        <w:i/>
                        <w:iCs/>
                      </w:rPr>
                    </m:ctrlPr>
                  </m:sSubPr>
                  <m:e>
                    <m:r>
                      <w:rPr>
                        <w:rFonts w:ascii="Cambria Math" w:hAnsi="Cambria Math"/>
                      </w:rPr>
                      <m:t>r</m:t>
                    </m:r>
                  </m:e>
                  <m:sub>
                    <m:r>
                      <w:rPr>
                        <w:rFonts w:ascii="Cambria Math" w:hAnsi="Cambria Math"/>
                      </w:rPr>
                      <m:t>spool</m:t>
                    </m:r>
                  </m:sub>
                </m:sSub>
                <m:r>
                  <w:rPr>
                    <w:rFonts w:ascii="Cambria Math" w:hAnsi="Cambria Math"/>
                  </w:rPr>
                  <m:t>∙</m:t>
                </m:r>
                <m:sSub>
                  <m:sSubPr>
                    <m:ctrlPr>
                      <w:rPr>
                        <w:rFonts w:ascii="Cambria Math" w:hAnsi="Cambria Math"/>
                        <w:i/>
                        <w:iCs/>
                      </w:rPr>
                    </m:ctrlPr>
                  </m:sSubPr>
                  <m:e>
                    <m:r>
                      <w:rPr>
                        <w:rFonts w:ascii="Cambria Math" w:hAnsi="Cambria Math"/>
                      </w:rPr>
                      <m:t>T</m:t>
                    </m:r>
                  </m:e>
                  <m:sub>
                    <m:r>
                      <w:rPr>
                        <w:rFonts w:ascii="Cambria Math" w:hAnsi="Cambria Math"/>
                      </w:rPr>
                      <m:t>net</m:t>
                    </m:r>
                  </m:sub>
                </m:sSub>
              </m:den>
            </m:f>
          </m:e>
        </m:rad>
      </m:oMath>
      <w:r w:rsidR="00CF3019" w:rsidRPr="00CF3019">
        <w:tab/>
      </w:r>
      <w:r w:rsidR="00CF3019" w:rsidRPr="00CF3019">
        <w:tab/>
      </w:r>
      <w:r w:rsidR="00EC099A">
        <w:tab/>
      </w:r>
      <w:r w:rsidR="00EC099A">
        <w:tab/>
      </w:r>
      <w:r w:rsidR="00EC099A">
        <w:tab/>
      </w:r>
      <w:r w:rsidR="00EC099A">
        <w:tab/>
      </w:r>
      <w:r w:rsidR="00EC099A">
        <w:tab/>
      </w:r>
      <w:r w:rsidR="00EC099A">
        <w:tab/>
        <w:t xml:space="preserve">   </w:t>
      </w:r>
    </w:p>
    <w:p w14:paraId="7162E70B" w14:textId="2A803628" w:rsidR="6CA296F4" w:rsidRDefault="00000000" w:rsidP="00CF3019">
      <w:pPr>
        <w:pStyle w:val="BodyText"/>
        <w:numPr>
          <w:ilvl w:val="0"/>
          <w:numId w:val="16"/>
        </w:numPr>
      </w:pPr>
      <m:oMath>
        <m:sSub>
          <m:sSubPr>
            <m:ctrlPr>
              <w:rPr>
                <w:rFonts w:ascii="Cambria Math" w:hAnsi="Cambria Math"/>
                <w:i/>
                <w:iCs/>
              </w:rPr>
            </m:ctrlPr>
          </m:sSubPr>
          <m:e>
            <m:r>
              <w:rPr>
                <w:rFonts w:ascii="Cambria Math" w:hAnsi="Cambria Math"/>
              </w:rPr>
              <m:t>v</m:t>
            </m:r>
          </m:e>
          <m:sub>
            <m:r>
              <w:rPr>
                <w:rFonts w:ascii="Cambria Math" w:hAnsi="Cambria Math"/>
              </w:rPr>
              <m:t>cable</m:t>
            </m:r>
          </m:sub>
        </m:sSub>
        <m:r>
          <w:rPr>
            <w:rFonts w:ascii="Cambria Math" w:hAnsi="Cambria Math"/>
          </w:rPr>
          <m:t>=</m:t>
        </m:r>
        <m:f>
          <m:fPr>
            <m:ctrlPr>
              <w:rPr>
                <w:rFonts w:ascii="Cambria Math" w:hAnsi="Cambria Math"/>
                <w:i/>
                <w:iCs/>
              </w:rPr>
            </m:ctrlPr>
          </m:fPr>
          <m:num>
            <m:sSub>
              <m:sSubPr>
                <m:ctrlPr>
                  <w:rPr>
                    <w:rFonts w:ascii="Cambria Math" w:hAnsi="Cambria Math"/>
                    <w:i/>
                    <w:iCs/>
                  </w:rPr>
                </m:ctrlPr>
              </m:sSubPr>
              <m:e>
                <m:r>
                  <w:rPr>
                    <w:rFonts w:ascii="Cambria Math" w:hAnsi="Cambria Math"/>
                  </w:rPr>
                  <m:t>d</m:t>
                </m:r>
              </m:e>
              <m:sub>
                <m:r>
                  <w:rPr>
                    <w:rFonts w:ascii="Cambria Math" w:hAnsi="Cambria Math"/>
                  </w:rPr>
                  <m:t>cable</m:t>
                </m:r>
              </m:sub>
            </m:sSub>
          </m:num>
          <m:den>
            <m:sSub>
              <m:sSubPr>
                <m:ctrlPr>
                  <w:rPr>
                    <w:rFonts w:ascii="Cambria Math" w:hAnsi="Cambria Math"/>
                    <w:i/>
                    <w:iCs/>
                  </w:rPr>
                </m:ctrlPr>
              </m:sSubPr>
              <m:e>
                <m:r>
                  <w:rPr>
                    <w:rFonts w:ascii="Cambria Math" w:hAnsi="Cambria Math"/>
                  </w:rPr>
                  <m:t>t</m:t>
                </m:r>
              </m:e>
              <m:sub>
                <m:r>
                  <w:rPr>
                    <w:rFonts w:ascii="Cambria Math" w:hAnsi="Cambria Math"/>
                  </w:rPr>
                  <m:t>cable</m:t>
                </m:r>
              </m:sub>
            </m:sSub>
          </m:den>
        </m:f>
      </m:oMath>
    </w:p>
    <w:p w14:paraId="6EC0567E" w14:textId="6115302D" w:rsidR="00A51080" w:rsidRDefault="00A51080">
      <w:pPr>
        <w:widowControl/>
        <w:suppressAutoHyphens w:val="0"/>
      </w:pPr>
    </w:p>
    <w:p w14:paraId="5B3711AF" w14:textId="77777777" w:rsidR="0044432D" w:rsidRPr="0044432D" w:rsidRDefault="00412977" w:rsidP="00656A2B">
      <w:pPr>
        <w:widowControl/>
        <w:suppressAutoHyphens w:val="0"/>
        <w:ind w:firstLine="540"/>
        <w:rPr>
          <w:u w:val="single"/>
        </w:rPr>
      </w:pPr>
      <w:r w:rsidRPr="0044432D">
        <w:rPr>
          <w:u w:val="single"/>
        </w:rPr>
        <w:t>Results</w:t>
      </w:r>
      <w:r w:rsidR="0044432D" w:rsidRPr="0044432D">
        <w:rPr>
          <w:u w:val="single"/>
        </w:rPr>
        <w:t xml:space="preserve"> and Conclusion: </w:t>
      </w:r>
    </w:p>
    <w:p w14:paraId="09C9149C" w14:textId="15AA03F4" w:rsidR="00204CB1" w:rsidRDefault="00C03138" w:rsidP="00656A2B">
      <w:pPr>
        <w:widowControl/>
        <w:suppressAutoHyphens w:val="0"/>
        <w:ind w:left="540" w:firstLine="709"/>
      </w:pPr>
      <w:r w:rsidRPr="00C03138">
        <w:t xml:space="preserve">The cable’s velocity will be approximately 0.46 - 0.66m/s for a 23 </w:t>
      </w:r>
      <w:r w:rsidR="00EC099A">
        <w:t>–</w:t>
      </w:r>
      <w:r w:rsidRPr="00C03138">
        <w:t xml:space="preserve"> 33</w:t>
      </w:r>
      <w:r w:rsidR="00EC099A">
        <w:t xml:space="preserve"> </w:t>
      </w:r>
      <w:r w:rsidRPr="00C03138">
        <w:t>ms timeframe.</w:t>
      </w:r>
      <w:r w:rsidR="006925F2">
        <w:t xml:space="preserve"> </w:t>
      </w:r>
      <w:r w:rsidR="006925F2" w:rsidRPr="006925F2">
        <w:t>This velocity will help determine the response time range for the electrical input to accurately take feedback from the control system and direct it to the throttle response system.</w:t>
      </w:r>
      <w:r w:rsidR="006F444E">
        <w:t xml:space="preserve"> Moving forward, </w:t>
      </w:r>
      <w:r w:rsidR="0077191B">
        <w:t xml:space="preserve">the sub-team must determine the viable RPM </w:t>
      </w:r>
      <w:r w:rsidR="0006621D">
        <w:t xml:space="preserve">that can be controlled by the driver. </w:t>
      </w:r>
    </w:p>
    <w:p w14:paraId="59AF8D70" w14:textId="77777777" w:rsidR="00204CB1" w:rsidRDefault="00204CB1" w:rsidP="00204CB1">
      <w:pPr>
        <w:widowControl/>
        <w:suppressAutoHyphens w:val="0"/>
        <w:ind w:left="709"/>
      </w:pPr>
    </w:p>
    <w:p w14:paraId="627F67D1" w14:textId="77777777" w:rsidR="00204CB1" w:rsidRDefault="00204CB1">
      <w:pPr>
        <w:widowControl/>
        <w:suppressAutoHyphens w:val="0"/>
      </w:pPr>
    </w:p>
    <w:p w14:paraId="252D0D31" w14:textId="5CC30A8D" w:rsidR="00A51080" w:rsidRDefault="00A51080" w:rsidP="00A51080">
      <w:pPr>
        <w:pStyle w:val="Heading1"/>
      </w:pPr>
      <w:bookmarkStart w:id="48" w:name="_Toc146875034"/>
      <w:r w:rsidRPr="00A51080">
        <w:t>Design Concepts</w:t>
      </w:r>
      <w:bookmarkEnd w:id="48"/>
    </w:p>
    <w:p w14:paraId="3B208913" w14:textId="6A376FF2" w:rsidR="00A51080" w:rsidRDefault="00A51080" w:rsidP="00A51080">
      <w:pPr>
        <w:pStyle w:val="Heading2"/>
      </w:pPr>
      <w:bookmarkStart w:id="49" w:name="_Toc146875035"/>
      <w:r>
        <w:t>Functional Decomposition</w:t>
      </w:r>
      <w:bookmarkEnd w:id="49"/>
    </w:p>
    <w:p w14:paraId="73F36107" w14:textId="1AAC0B70" w:rsidR="00EF6A5C" w:rsidRDefault="00047BF9" w:rsidP="00047BF9">
      <w:pPr>
        <w:pStyle w:val="Caption"/>
        <w:rPr>
          <w:rFonts w:eastAsia="Times New Roman" w:cs="Times New Roman"/>
          <w:i w:val="0"/>
          <w:kern w:val="0"/>
          <w:sz w:val="22"/>
          <w:szCs w:val="22"/>
          <w:lang w:eastAsia="en-US" w:bidi="ar-SA"/>
        </w:rPr>
      </w:pPr>
      <w:r>
        <w:rPr>
          <w:rFonts w:eastAsia="Times New Roman" w:cs="Times New Roman"/>
          <w:i w:val="0"/>
          <w:iCs w:val="0"/>
          <w:kern w:val="0"/>
          <w:sz w:val="22"/>
          <w:szCs w:val="22"/>
          <w:lang w:eastAsia="en-US" w:bidi="ar-SA"/>
        </w:rPr>
        <w:tab/>
      </w:r>
      <w:r w:rsidR="00E722C7">
        <w:rPr>
          <w:rFonts w:eastAsia="Times New Roman" w:cs="Times New Roman"/>
          <w:i w:val="0"/>
          <w:kern w:val="0"/>
          <w:sz w:val="22"/>
          <w:szCs w:val="22"/>
          <w:lang w:eastAsia="en-US" w:bidi="ar-SA"/>
        </w:rPr>
        <w:t>The team is d</w:t>
      </w:r>
      <w:r w:rsidRPr="006D6929">
        <w:rPr>
          <w:rFonts w:eastAsia="Times New Roman" w:cs="Times New Roman"/>
          <w:i w:val="0"/>
          <w:kern w:val="0"/>
          <w:sz w:val="22"/>
          <w:szCs w:val="22"/>
          <w:lang w:eastAsia="en-US" w:bidi="ar-SA"/>
        </w:rPr>
        <w:t>edicated to designing and building a fully functional autonomous go-kart</w:t>
      </w:r>
      <w:r w:rsidR="00E722C7">
        <w:rPr>
          <w:rFonts w:eastAsia="Times New Roman" w:cs="Times New Roman"/>
          <w:i w:val="0"/>
          <w:kern w:val="0"/>
          <w:sz w:val="22"/>
          <w:szCs w:val="22"/>
          <w:lang w:eastAsia="en-US" w:bidi="ar-SA"/>
        </w:rPr>
        <w:t xml:space="preserve"> by incorporating</w:t>
      </w:r>
      <w:r w:rsidRPr="006D6929">
        <w:rPr>
          <w:rFonts w:eastAsia="Times New Roman" w:cs="Times New Roman"/>
          <w:i w:val="0"/>
          <w:kern w:val="0"/>
          <w:sz w:val="22"/>
          <w:szCs w:val="22"/>
          <w:lang w:eastAsia="en-US" w:bidi="ar-SA"/>
        </w:rPr>
        <w:t xml:space="preserve"> an integrated and thorough strategy </w:t>
      </w:r>
      <w:r w:rsidR="00E722C7">
        <w:rPr>
          <w:rFonts w:eastAsia="Times New Roman" w:cs="Times New Roman"/>
          <w:i w:val="0"/>
          <w:kern w:val="0"/>
          <w:sz w:val="22"/>
          <w:szCs w:val="22"/>
          <w:lang w:eastAsia="en-US" w:bidi="ar-SA"/>
        </w:rPr>
        <w:t>for</w:t>
      </w:r>
      <w:r w:rsidRPr="006D6929">
        <w:rPr>
          <w:rFonts w:eastAsia="Times New Roman" w:cs="Times New Roman"/>
          <w:i w:val="0"/>
          <w:kern w:val="0"/>
          <w:sz w:val="22"/>
          <w:szCs w:val="22"/>
          <w:lang w:eastAsia="en-US" w:bidi="ar-SA"/>
        </w:rPr>
        <w:t xml:space="preserve"> </w:t>
      </w:r>
      <w:r w:rsidR="00E722C7">
        <w:rPr>
          <w:rFonts w:eastAsia="Times New Roman" w:cs="Times New Roman"/>
          <w:i w:val="0"/>
          <w:kern w:val="0"/>
          <w:sz w:val="22"/>
          <w:szCs w:val="22"/>
          <w:lang w:eastAsia="en-US" w:bidi="ar-SA"/>
        </w:rPr>
        <w:t>the</w:t>
      </w:r>
      <w:r w:rsidRPr="006D6929">
        <w:rPr>
          <w:rFonts w:eastAsia="Times New Roman" w:cs="Times New Roman"/>
          <w:i w:val="0"/>
          <w:kern w:val="0"/>
          <w:sz w:val="22"/>
          <w:szCs w:val="22"/>
          <w:lang w:eastAsia="en-US" w:bidi="ar-SA"/>
        </w:rPr>
        <w:t xml:space="preserve"> braking, steering, and throttle subsystems. The braking system prioritizes safety and rapid response, fulfilling key customer requirements such as a dependable emergency stop mechanism, a response time of 500 milliseconds</w:t>
      </w:r>
      <w:r w:rsidR="001078AE">
        <w:rPr>
          <w:rFonts w:eastAsia="Times New Roman" w:cs="Times New Roman"/>
          <w:i w:val="0"/>
          <w:kern w:val="0"/>
          <w:sz w:val="22"/>
          <w:szCs w:val="22"/>
          <w:lang w:eastAsia="en-US" w:bidi="ar-SA"/>
        </w:rPr>
        <w:t>,</w:t>
      </w:r>
      <w:r w:rsidRPr="006D6929">
        <w:rPr>
          <w:rFonts w:eastAsia="Times New Roman" w:cs="Times New Roman"/>
          <w:i w:val="0"/>
          <w:kern w:val="0"/>
          <w:sz w:val="22"/>
          <w:szCs w:val="22"/>
          <w:lang w:eastAsia="en-US" w:bidi="ar-SA"/>
        </w:rPr>
        <w:t xml:space="preserve"> and consistent performance. The steering subsystem focuses on achieving precise navigation, potentially incorporating advanced features like robotic feedback for improved safety, while the throttle subsystem ensures controlled acceleration and seamless integration with both autonomous and driver-assisted modes</w:t>
      </w:r>
      <w:r w:rsidR="00353535">
        <w:rPr>
          <w:rFonts w:eastAsia="Times New Roman" w:cs="Times New Roman"/>
          <w:i w:val="0"/>
          <w:kern w:val="0"/>
          <w:sz w:val="22"/>
          <w:szCs w:val="22"/>
          <w:lang w:eastAsia="en-US" w:bidi="ar-SA"/>
        </w:rPr>
        <w:t>.</w:t>
      </w:r>
      <w:r w:rsidRPr="006D6929">
        <w:rPr>
          <w:rFonts w:eastAsia="Times New Roman" w:cs="Times New Roman"/>
          <w:i w:val="0"/>
          <w:kern w:val="0"/>
          <w:sz w:val="22"/>
          <w:szCs w:val="22"/>
          <w:lang w:eastAsia="en-US" w:bidi="ar-SA"/>
        </w:rPr>
        <w:t xml:space="preserve"> A functional decomposition chart delineates these subsystems into core functions sensing, decision-making, actuation, and monitoring</w:t>
      </w:r>
      <w:r w:rsidR="00193006">
        <w:rPr>
          <w:rFonts w:eastAsia="Times New Roman" w:cs="Times New Roman"/>
          <w:i w:val="0"/>
          <w:kern w:val="0"/>
          <w:sz w:val="22"/>
          <w:szCs w:val="22"/>
          <w:lang w:eastAsia="en-US" w:bidi="ar-SA"/>
        </w:rPr>
        <w:t>,</w:t>
      </w:r>
      <w:r w:rsidRPr="006D6929">
        <w:rPr>
          <w:rFonts w:eastAsia="Times New Roman" w:cs="Times New Roman"/>
          <w:i w:val="0"/>
          <w:kern w:val="0"/>
          <w:sz w:val="22"/>
          <w:szCs w:val="22"/>
          <w:lang w:eastAsia="en-US" w:bidi="ar-SA"/>
        </w:rPr>
        <w:t xml:space="preserve"> providing a structured framework for the design process. This comprehensive methodology, reinforced by the House of Quality, bridges customer expectations with technical execution, positioning the go-kart for successful and reliable closed-course demonstrations as stipulated.</w:t>
      </w:r>
    </w:p>
    <w:p w14:paraId="08E55EEA" w14:textId="77777777" w:rsidR="00047BF9" w:rsidRDefault="00FF396A" w:rsidP="00FE5EA7">
      <w:pPr>
        <w:pStyle w:val="Caption"/>
        <w:keepNext/>
      </w:pPr>
      <w:r>
        <w:rPr>
          <w:rFonts w:eastAsia="Times New Roman" w:cs="Times New Roman"/>
          <w:i w:val="0"/>
          <w:noProof/>
          <w:kern w:val="0"/>
          <w:sz w:val="22"/>
          <w:szCs w:val="22"/>
          <w:lang w:eastAsia="en-US" w:bidi="ar-SA"/>
        </w:rPr>
        <w:lastRenderedPageBreak/>
        <w:drawing>
          <wp:inline distT="0" distB="0" distL="0" distR="0" wp14:anchorId="4FF917D4" wp14:editId="172A7548">
            <wp:extent cx="5943600" cy="1646555"/>
            <wp:effectExtent l="0" t="0" r="0" b="4445"/>
            <wp:docPr id="390724856" name="Picture 15" descr="A diagram of a c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724856" name="Picture 15" descr="A diagram of a car&#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943600" cy="1646555"/>
                    </a:xfrm>
                    <a:prstGeom prst="rect">
                      <a:avLst/>
                    </a:prstGeom>
                  </pic:spPr>
                </pic:pic>
              </a:graphicData>
            </a:graphic>
          </wp:inline>
        </w:drawing>
      </w:r>
    </w:p>
    <w:p w14:paraId="141FC101" w14:textId="610C758E" w:rsidR="0033037B" w:rsidRPr="00FE5EA7" w:rsidRDefault="00047BF9" w:rsidP="00047BF9">
      <w:pPr>
        <w:pStyle w:val="Caption"/>
        <w:jc w:val="center"/>
        <w:rPr>
          <w:rFonts w:eastAsia="Times New Roman" w:cs="Times New Roman"/>
          <w:i w:val="0"/>
          <w:kern w:val="0"/>
          <w:sz w:val="22"/>
          <w:szCs w:val="22"/>
          <w:lang w:eastAsia="en-US" w:bidi="ar-SA"/>
        </w:rPr>
      </w:pPr>
      <w:r>
        <w:t xml:space="preserve">Figure </w:t>
      </w:r>
      <w:r w:rsidR="00724DDE">
        <w:fldChar w:fldCharType="begin"/>
      </w:r>
      <w:r w:rsidR="00724DDE">
        <w:instrText xml:space="preserve"> SEQ Figure \* ARABIC </w:instrText>
      </w:r>
      <w:r w:rsidR="00724DDE">
        <w:fldChar w:fldCharType="separate"/>
      </w:r>
      <w:r w:rsidR="001C37BA">
        <w:rPr>
          <w:noProof/>
        </w:rPr>
        <w:t>5</w:t>
      </w:r>
      <w:r w:rsidR="00724DDE">
        <w:fldChar w:fldCharType="end"/>
      </w:r>
      <w:r w:rsidR="00FE5EA7">
        <w:t>:</w:t>
      </w:r>
      <w:r>
        <w:t xml:space="preserve"> Functional Decomposition</w:t>
      </w:r>
    </w:p>
    <w:p w14:paraId="376AB379" w14:textId="77777777" w:rsidR="007478E0" w:rsidRDefault="007478E0" w:rsidP="007478E0">
      <w:pPr>
        <w:pStyle w:val="Heading3"/>
      </w:pPr>
      <w:bookmarkStart w:id="50" w:name="_Toc211893327"/>
      <w:r w:rsidRPr="00B20B2E">
        <w:t>Brakes Sub-Syst</w:t>
      </w:r>
      <w:r>
        <w:t>em</w:t>
      </w:r>
      <w:bookmarkEnd w:id="50"/>
    </w:p>
    <w:p w14:paraId="1373EDBF" w14:textId="4E93F170" w:rsidR="007478E0" w:rsidRPr="00E73BB8" w:rsidRDefault="007478E0" w:rsidP="00E73BB8">
      <w:pPr>
        <w:spacing w:after="160"/>
        <w:rPr>
          <w:rFonts w:cs="Times New Roman"/>
        </w:rPr>
      </w:pPr>
      <w:r>
        <w:rPr>
          <w:rFonts w:cs="Times New Roman"/>
        </w:rPr>
        <w:tab/>
      </w:r>
      <w:r w:rsidR="007A3AEE">
        <w:rPr>
          <w:rFonts w:cs="Times New Roman"/>
        </w:rPr>
        <w:t>Within the</w:t>
      </w:r>
      <w:r w:rsidR="007A3AEE" w:rsidRPr="003900C5">
        <w:rPr>
          <w:rFonts w:cs="Times New Roman"/>
        </w:rPr>
        <w:t xml:space="preserve"> functional decomposition </w:t>
      </w:r>
      <w:r w:rsidR="007A3AEE">
        <w:rPr>
          <w:rFonts w:cs="Times New Roman"/>
        </w:rPr>
        <w:t>for the</w:t>
      </w:r>
      <w:r w:rsidR="007A3AEE" w:rsidRPr="003900C5">
        <w:rPr>
          <w:rFonts w:cs="Times New Roman"/>
        </w:rPr>
        <w:t xml:space="preserve"> Autonomous Braking System</w:t>
      </w:r>
      <w:r w:rsidR="00FE5EA7">
        <w:rPr>
          <w:rFonts w:cs="Times New Roman"/>
        </w:rPr>
        <w:t>,</w:t>
      </w:r>
      <w:r w:rsidR="007A3AEE">
        <w:rPr>
          <w:rFonts w:cs="Times New Roman"/>
        </w:rPr>
        <w:t xml:space="preserve"> the </w:t>
      </w:r>
      <w:r w:rsidR="007A3AEE" w:rsidRPr="003900C5">
        <w:rPr>
          <w:rFonts w:cs="Times New Roman"/>
        </w:rPr>
        <w:t>top-level system is divided into three core subsystems: Motor, Power Source, and Braking Mechanism. The Motor subsystem incorporates a</w:t>
      </w:r>
      <w:r w:rsidR="007A3AEE">
        <w:rPr>
          <w:rFonts w:cs="Times New Roman"/>
        </w:rPr>
        <w:t xml:space="preserve"> </w:t>
      </w:r>
      <w:r w:rsidR="007A3AEE" w:rsidRPr="003900C5">
        <w:rPr>
          <w:rFonts w:cs="Times New Roman"/>
        </w:rPr>
        <w:t xml:space="preserve">12V or 24V DC </w:t>
      </w:r>
      <w:r w:rsidR="007A3AEE">
        <w:rPr>
          <w:rFonts w:cs="Times New Roman"/>
        </w:rPr>
        <w:t xml:space="preserve">lithium battery </w:t>
      </w:r>
      <w:r w:rsidR="007A3AEE" w:rsidRPr="003900C5">
        <w:rPr>
          <w:rFonts w:cs="Times New Roman"/>
        </w:rPr>
        <w:t>managed by an Arduino Nano</w:t>
      </w:r>
      <w:r w:rsidR="00FE5EA7">
        <w:rPr>
          <w:rFonts w:cs="Times New Roman"/>
        </w:rPr>
        <w:t>,</w:t>
      </w:r>
      <w:r w:rsidR="007A3AEE" w:rsidRPr="003900C5">
        <w:rPr>
          <w:rFonts w:cs="Times New Roman"/>
        </w:rPr>
        <w:t xml:space="preserve"> </w:t>
      </w:r>
      <w:r w:rsidR="007A3AEE">
        <w:rPr>
          <w:rFonts w:cs="Times New Roman"/>
        </w:rPr>
        <w:t>ultimately controlling the motor</w:t>
      </w:r>
      <w:r w:rsidR="007A3AEE" w:rsidRPr="003900C5">
        <w:rPr>
          <w:rFonts w:cs="Times New Roman"/>
        </w:rPr>
        <w:t xml:space="preserve">, while the Power Source subsystem supplies stable 12 V or 24 V power capable of supporting both continuous and peak demands. The </w:t>
      </w:r>
      <w:r w:rsidR="006C3D6C">
        <w:rPr>
          <w:rFonts w:cs="Times New Roman"/>
        </w:rPr>
        <w:t>b</w:t>
      </w:r>
      <w:r w:rsidR="007A3AEE" w:rsidRPr="003900C5">
        <w:rPr>
          <w:rFonts w:cs="Times New Roman"/>
        </w:rPr>
        <w:t xml:space="preserve">raking </w:t>
      </w:r>
      <w:r w:rsidR="006C3D6C">
        <w:rPr>
          <w:rFonts w:cs="Times New Roman"/>
        </w:rPr>
        <w:t>m</w:t>
      </w:r>
      <w:r w:rsidR="007A3AEE" w:rsidRPr="003900C5">
        <w:rPr>
          <w:rFonts w:cs="Times New Roman"/>
        </w:rPr>
        <w:t>echanism centers on a mechanical caliper directly actuated by a high-torque servo motor, converting electronic commands into physical clamping force on the disc. This structured decomposition ensures clear functional separation</w:t>
      </w:r>
      <w:r w:rsidR="00DF67A8">
        <w:rPr>
          <w:rFonts w:cs="Times New Roman"/>
        </w:rPr>
        <w:t xml:space="preserve"> that </w:t>
      </w:r>
      <w:r w:rsidR="007A3AEE" w:rsidRPr="003900C5">
        <w:rPr>
          <w:rFonts w:cs="Times New Roman"/>
        </w:rPr>
        <w:t>enhanc</w:t>
      </w:r>
      <w:r w:rsidR="00DF67A8">
        <w:rPr>
          <w:rFonts w:cs="Times New Roman"/>
        </w:rPr>
        <w:t>es</w:t>
      </w:r>
      <w:r w:rsidR="007A3AEE">
        <w:rPr>
          <w:rFonts w:cs="Times New Roman"/>
        </w:rPr>
        <w:t xml:space="preserve"> the </w:t>
      </w:r>
      <w:r w:rsidR="00FE5EA7">
        <w:rPr>
          <w:rFonts w:cs="Times New Roman"/>
        </w:rPr>
        <w:t>system's</w:t>
      </w:r>
      <w:r w:rsidR="007A3AEE" w:rsidRPr="003900C5">
        <w:rPr>
          <w:rFonts w:cs="Times New Roman"/>
        </w:rPr>
        <w:t xml:space="preserve"> reliability and safety, allow</w:t>
      </w:r>
      <w:r w:rsidR="00DF67A8">
        <w:rPr>
          <w:rFonts w:cs="Times New Roman"/>
        </w:rPr>
        <w:t>ing</w:t>
      </w:r>
      <w:r w:rsidR="007A3AEE" w:rsidRPr="003900C5">
        <w:rPr>
          <w:rFonts w:cs="Times New Roman"/>
        </w:rPr>
        <w:t xml:space="preserve"> seamless integration with the broader autonomous navigation architecture</w:t>
      </w:r>
      <w:r w:rsidR="007A3AEE">
        <w:rPr>
          <w:rFonts w:cs="Times New Roman"/>
        </w:rPr>
        <w:t>.</w:t>
      </w:r>
    </w:p>
    <w:p w14:paraId="6A864B85" w14:textId="694619E4" w:rsidR="00FF396A" w:rsidRDefault="0099442B" w:rsidP="002E2B2B">
      <w:pPr>
        <w:pStyle w:val="Caption"/>
        <w:keepNext/>
        <w:jc w:val="center"/>
      </w:pPr>
      <w:r>
        <w:rPr>
          <w:rFonts w:cs="Times New Roman"/>
          <w:i w:val="0"/>
          <w:iCs w:val="0"/>
          <w:noProof/>
          <w:sz w:val="22"/>
          <w:szCs w:val="22"/>
        </w:rPr>
        <w:drawing>
          <wp:inline distT="0" distB="0" distL="0" distR="0" wp14:anchorId="415C2CB3" wp14:editId="17D53AE4">
            <wp:extent cx="3220278" cy="2382107"/>
            <wp:effectExtent l="0" t="0" r="5715" b="5715"/>
            <wp:docPr id="653444708" name="Picture 16"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3444708" name="Picture 16" descr="A diagram of a machine&#10;&#10;Description automatically generated"/>
                    <pic:cNvPicPr/>
                  </pic:nvPicPr>
                  <pic:blipFill rotWithShape="1">
                    <a:blip r:embed="rId25">
                      <a:extLst>
                        <a:ext uri="{28A0092B-C50C-407E-A947-70E740481C1C}">
                          <a14:useLocalDpi xmlns:a14="http://schemas.microsoft.com/office/drawing/2010/main" val="0"/>
                        </a:ext>
                      </a:extLst>
                    </a:blip>
                    <a:srcRect b="4516"/>
                    <a:stretch>
                      <a:fillRect/>
                    </a:stretch>
                  </pic:blipFill>
                  <pic:spPr bwMode="auto">
                    <a:xfrm>
                      <a:off x="0" y="0"/>
                      <a:ext cx="3276984" cy="2424054"/>
                    </a:xfrm>
                    <a:prstGeom prst="rect">
                      <a:avLst/>
                    </a:prstGeom>
                    <a:ln>
                      <a:noFill/>
                    </a:ln>
                    <a:extLst>
                      <a:ext uri="{53640926-AAD7-44D8-BBD7-CCE9431645EC}">
                        <a14:shadowObscured xmlns:a14="http://schemas.microsoft.com/office/drawing/2010/main"/>
                      </a:ext>
                    </a:extLst>
                  </pic:spPr>
                </pic:pic>
              </a:graphicData>
            </a:graphic>
          </wp:inline>
        </w:drawing>
      </w:r>
    </w:p>
    <w:p w14:paraId="5CA9B543" w14:textId="5ABA8BBA" w:rsidR="00642CB1" w:rsidRDefault="007478E0" w:rsidP="002E2B2B">
      <w:pPr>
        <w:pStyle w:val="Caption"/>
        <w:jc w:val="center"/>
        <w:rPr>
          <w:rFonts w:cs="Times New Roman"/>
          <w:i w:val="0"/>
          <w:sz w:val="22"/>
          <w:szCs w:val="22"/>
        </w:rPr>
      </w:pPr>
      <w:r>
        <w:t xml:space="preserve">Figure </w:t>
      </w:r>
      <w:r w:rsidR="00724DDE">
        <w:fldChar w:fldCharType="begin"/>
      </w:r>
      <w:r w:rsidR="00724DDE">
        <w:instrText xml:space="preserve"> SEQ Figure \* ARABIC </w:instrText>
      </w:r>
      <w:r w:rsidR="00724DDE">
        <w:fldChar w:fldCharType="separate"/>
      </w:r>
      <w:r w:rsidR="001C37BA">
        <w:rPr>
          <w:noProof/>
        </w:rPr>
        <w:t>6</w:t>
      </w:r>
      <w:r w:rsidR="00724DDE">
        <w:fldChar w:fldCharType="end"/>
      </w:r>
      <w:r w:rsidR="002E2B2B">
        <w:t>:</w:t>
      </w:r>
      <w:r>
        <w:t xml:space="preserve"> Brakes Functional Decomposition</w:t>
      </w:r>
    </w:p>
    <w:p w14:paraId="00110405" w14:textId="77777777" w:rsidR="002E2B2B" w:rsidRPr="002E2B2B" w:rsidRDefault="002E2B2B" w:rsidP="002E2B2B">
      <w:pPr>
        <w:pStyle w:val="Caption"/>
        <w:jc w:val="center"/>
        <w:rPr>
          <w:rFonts w:cs="Times New Roman"/>
          <w:i w:val="0"/>
          <w:iCs w:val="0"/>
          <w:sz w:val="22"/>
          <w:szCs w:val="22"/>
        </w:rPr>
      </w:pPr>
    </w:p>
    <w:p w14:paraId="41BEC386" w14:textId="6DDFC75F" w:rsidR="007B1D57" w:rsidRDefault="007B1D57" w:rsidP="007B1D57">
      <w:pPr>
        <w:pStyle w:val="Heading3"/>
      </w:pPr>
      <w:r>
        <w:t>Steering Sub-System</w:t>
      </w:r>
    </w:p>
    <w:p w14:paraId="5AA15460" w14:textId="40E1A4E7" w:rsidR="000170DF" w:rsidRPr="00196EC4" w:rsidRDefault="000170DF" w:rsidP="000170DF">
      <w:pPr>
        <w:pStyle w:val="Caption"/>
        <w:rPr>
          <w:rFonts w:cs="Times New Roman"/>
          <w:i w:val="0"/>
          <w:sz w:val="22"/>
          <w:szCs w:val="22"/>
        </w:rPr>
      </w:pPr>
      <w:r>
        <w:rPr>
          <w:rFonts w:cs="Times New Roman"/>
          <w:i w:val="0"/>
          <w:iCs w:val="0"/>
          <w:sz w:val="22"/>
          <w:szCs w:val="22"/>
        </w:rPr>
        <w:tab/>
      </w:r>
      <w:r w:rsidRPr="0038069D">
        <w:rPr>
          <w:rFonts w:cs="Times New Roman"/>
          <w:i w:val="0"/>
          <w:sz w:val="22"/>
          <w:szCs w:val="22"/>
        </w:rPr>
        <w:t xml:space="preserve">The functional decomposition chart outlines Steering System Operation with sub-functions tailored to autonomous navigation. Sensing Environment includes detecting path deviations and obstacles, using sensor data to maintain accurate tracking. Decision-Making and Control processes this input to adjust steering angles, potentially incorporating robotic feedback mechanisms for enhanced driver alerts. Actuation of Steering engages actuators to execute turns, ensuring smooth lane-keeping, while </w:t>
      </w:r>
      <w:r w:rsidRPr="0038069D">
        <w:rPr>
          <w:rFonts w:cs="Times New Roman"/>
          <w:i w:val="0"/>
          <w:sz w:val="22"/>
          <w:szCs w:val="22"/>
        </w:rPr>
        <w:lastRenderedPageBreak/>
        <w:t xml:space="preserve">Monitoring and Feedback </w:t>
      </w:r>
      <w:r w:rsidR="00FE5EA7">
        <w:rPr>
          <w:rFonts w:cs="Times New Roman"/>
          <w:i w:val="0"/>
          <w:sz w:val="22"/>
          <w:szCs w:val="22"/>
        </w:rPr>
        <w:t>provide</w:t>
      </w:r>
      <w:r w:rsidRPr="0038069D">
        <w:rPr>
          <w:rFonts w:cs="Times New Roman"/>
          <w:i w:val="0"/>
          <w:sz w:val="22"/>
          <w:szCs w:val="22"/>
        </w:rPr>
        <w:t xml:space="preserve"> real-time adjustments and failure detection. This structure is vital as it ensures precise navigation, aligns with the project’s autonomous goals, and supports integration with other subsystems, minimizing errors during complex maneuvers.</w:t>
      </w:r>
    </w:p>
    <w:p w14:paraId="179F4FE7" w14:textId="77777777" w:rsidR="002E2B2B" w:rsidRDefault="00564188" w:rsidP="002E2B2B">
      <w:pPr>
        <w:pStyle w:val="BodyText"/>
        <w:keepNext/>
        <w:jc w:val="center"/>
      </w:pPr>
      <w:r>
        <w:rPr>
          <w:rFonts w:cs="Times New Roman"/>
          <w:i/>
          <w:iCs/>
          <w:noProof/>
        </w:rPr>
        <w:drawing>
          <wp:inline distT="0" distB="0" distL="0" distR="0" wp14:anchorId="280B68F9" wp14:editId="6D337B50">
            <wp:extent cx="4440536" cy="2313487"/>
            <wp:effectExtent l="0" t="0" r="5080" b="0"/>
            <wp:docPr id="1550420625" name="Picture 17" descr="A diagram of a vehi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0420625" name="Picture 17" descr="A diagram of a vehicle&#10;&#10;Description automatically generated"/>
                    <pic:cNvPicPr/>
                  </pic:nvPicPr>
                  <pic:blipFill rotWithShape="1">
                    <a:blip r:embed="rId26">
                      <a:extLst>
                        <a:ext uri="{28A0092B-C50C-407E-A947-70E740481C1C}">
                          <a14:useLocalDpi xmlns:a14="http://schemas.microsoft.com/office/drawing/2010/main" val="0"/>
                        </a:ext>
                      </a:extLst>
                    </a:blip>
                    <a:srcRect t="-1" b="1005"/>
                    <a:stretch>
                      <a:fillRect/>
                    </a:stretch>
                  </pic:blipFill>
                  <pic:spPr bwMode="auto">
                    <a:xfrm>
                      <a:off x="0" y="0"/>
                      <a:ext cx="4501147" cy="2345065"/>
                    </a:xfrm>
                    <a:prstGeom prst="rect">
                      <a:avLst/>
                    </a:prstGeom>
                    <a:ln>
                      <a:noFill/>
                    </a:ln>
                    <a:extLst>
                      <a:ext uri="{53640926-AAD7-44D8-BBD7-CCE9431645EC}">
                        <a14:shadowObscured xmlns:a14="http://schemas.microsoft.com/office/drawing/2010/main"/>
                      </a:ext>
                    </a:extLst>
                  </pic:spPr>
                </pic:pic>
              </a:graphicData>
            </a:graphic>
          </wp:inline>
        </w:drawing>
      </w:r>
    </w:p>
    <w:p w14:paraId="43585F7B" w14:textId="23B107DE" w:rsidR="0006621D" w:rsidRDefault="002E2B2B" w:rsidP="002E2B2B">
      <w:pPr>
        <w:pStyle w:val="Caption"/>
        <w:jc w:val="center"/>
        <w:rPr>
          <w:rFonts w:cs="Times New Roman"/>
          <w:i w:val="0"/>
        </w:rPr>
      </w:pPr>
      <w:r>
        <w:t xml:space="preserve">Figure </w:t>
      </w:r>
      <w:r w:rsidR="00724DDE">
        <w:fldChar w:fldCharType="begin"/>
      </w:r>
      <w:r w:rsidR="00724DDE">
        <w:instrText xml:space="preserve"> SEQ Figure \* ARABIC </w:instrText>
      </w:r>
      <w:r w:rsidR="00724DDE">
        <w:fldChar w:fldCharType="separate"/>
      </w:r>
      <w:r w:rsidR="001C37BA">
        <w:rPr>
          <w:noProof/>
        </w:rPr>
        <w:t>7</w:t>
      </w:r>
      <w:r w:rsidR="00724DDE">
        <w:fldChar w:fldCharType="end"/>
      </w:r>
      <w:r>
        <w:t>: Steering Functional Decomposition</w:t>
      </w:r>
    </w:p>
    <w:p w14:paraId="316813D6" w14:textId="77777777" w:rsidR="005976AA" w:rsidRPr="0006621D" w:rsidRDefault="005976AA" w:rsidP="0006621D">
      <w:pPr>
        <w:pStyle w:val="BodyText"/>
        <w:jc w:val="center"/>
        <w:rPr>
          <w:rFonts w:cs="Times New Roman"/>
          <w:i/>
        </w:rPr>
      </w:pPr>
    </w:p>
    <w:p w14:paraId="45ACFB9C" w14:textId="5C5815CB" w:rsidR="007B1D57" w:rsidRDefault="007B1D57" w:rsidP="007B1D57">
      <w:pPr>
        <w:pStyle w:val="Heading3"/>
      </w:pPr>
      <w:r>
        <w:t>Throttle</w:t>
      </w:r>
      <w:r w:rsidRPr="00B20B2E">
        <w:t xml:space="preserve"> Sub-Syst</w:t>
      </w:r>
      <w:r>
        <w:t>em</w:t>
      </w:r>
    </w:p>
    <w:p w14:paraId="40DB8502" w14:textId="3D3564ED" w:rsidR="00E14828" w:rsidRDefault="003A396C" w:rsidP="0006621D">
      <w:pPr>
        <w:pStyle w:val="Caption"/>
        <w:ind w:firstLine="709"/>
        <w:rPr>
          <w:rFonts w:cs="Times New Roman"/>
          <w:i w:val="0"/>
          <w:sz w:val="22"/>
          <w:szCs w:val="22"/>
        </w:rPr>
      </w:pPr>
      <w:r>
        <w:rPr>
          <w:rFonts w:cs="Times New Roman"/>
          <w:i w:val="0"/>
          <w:sz w:val="22"/>
          <w:szCs w:val="22"/>
        </w:rPr>
        <w:t xml:space="preserve">The throttle subsystem’s </w:t>
      </w:r>
      <w:r w:rsidR="00FC7EE4">
        <w:rPr>
          <w:rFonts w:cs="Times New Roman"/>
          <w:i w:val="0"/>
          <w:sz w:val="22"/>
          <w:szCs w:val="22"/>
        </w:rPr>
        <w:t>functional decomposition</w:t>
      </w:r>
      <w:r>
        <w:rPr>
          <w:rFonts w:cs="Times New Roman"/>
          <w:i w:val="0"/>
          <w:sz w:val="22"/>
          <w:szCs w:val="22"/>
        </w:rPr>
        <w:t xml:space="preserve"> focuses on </w:t>
      </w:r>
      <w:r w:rsidR="0044432D">
        <w:rPr>
          <w:rFonts w:cs="Times New Roman"/>
          <w:i w:val="0"/>
          <w:sz w:val="22"/>
          <w:szCs w:val="22"/>
        </w:rPr>
        <w:t>t</w:t>
      </w:r>
      <w:r w:rsidR="00F94AF4" w:rsidRPr="0038069D">
        <w:rPr>
          <w:rFonts w:cs="Times New Roman"/>
          <w:i w:val="0"/>
          <w:sz w:val="22"/>
          <w:szCs w:val="22"/>
        </w:rPr>
        <w:t xml:space="preserve">hrottle </w:t>
      </w:r>
      <w:r w:rsidR="0044432D">
        <w:rPr>
          <w:rFonts w:cs="Times New Roman"/>
          <w:i w:val="0"/>
          <w:sz w:val="22"/>
          <w:szCs w:val="22"/>
        </w:rPr>
        <w:t>s</w:t>
      </w:r>
      <w:r w:rsidR="00F94AF4" w:rsidRPr="0038069D">
        <w:rPr>
          <w:rFonts w:cs="Times New Roman"/>
          <w:i w:val="0"/>
          <w:sz w:val="22"/>
          <w:szCs w:val="22"/>
        </w:rPr>
        <w:t xml:space="preserve">ystem </w:t>
      </w:r>
      <w:r w:rsidR="0044432D">
        <w:rPr>
          <w:rFonts w:cs="Times New Roman"/>
          <w:i w:val="0"/>
          <w:sz w:val="22"/>
          <w:szCs w:val="22"/>
        </w:rPr>
        <w:t>o</w:t>
      </w:r>
      <w:r w:rsidR="00F94AF4" w:rsidRPr="0038069D">
        <w:rPr>
          <w:rFonts w:cs="Times New Roman"/>
          <w:i w:val="0"/>
          <w:sz w:val="22"/>
          <w:szCs w:val="22"/>
        </w:rPr>
        <w:t>peration</w:t>
      </w:r>
      <w:r w:rsidR="0044432D">
        <w:rPr>
          <w:rFonts w:cs="Times New Roman"/>
          <w:i w:val="0"/>
          <w:sz w:val="22"/>
          <w:szCs w:val="22"/>
        </w:rPr>
        <w:t xml:space="preserve"> which is</w:t>
      </w:r>
      <w:r w:rsidR="00F94AF4" w:rsidRPr="0038069D">
        <w:rPr>
          <w:rFonts w:cs="Times New Roman"/>
          <w:i w:val="0"/>
          <w:sz w:val="22"/>
          <w:szCs w:val="22"/>
        </w:rPr>
        <w:t xml:space="preserve"> </w:t>
      </w:r>
      <w:r>
        <w:rPr>
          <w:rFonts w:cs="Times New Roman"/>
          <w:i w:val="0"/>
          <w:sz w:val="22"/>
          <w:szCs w:val="22"/>
        </w:rPr>
        <w:t xml:space="preserve">divided into </w:t>
      </w:r>
      <w:r w:rsidR="0044432D">
        <w:rPr>
          <w:rFonts w:cs="Times New Roman"/>
          <w:i w:val="0"/>
          <w:sz w:val="22"/>
          <w:szCs w:val="22"/>
        </w:rPr>
        <w:t>three</w:t>
      </w:r>
      <w:r w:rsidR="00F94AF4" w:rsidRPr="0038069D">
        <w:rPr>
          <w:rFonts w:cs="Times New Roman"/>
          <w:i w:val="0"/>
          <w:sz w:val="22"/>
          <w:szCs w:val="22"/>
        </w:rPr>
        <w:t xml:space="preserve"> </w:t>
      </w:r>
      <w:r>
        <w:rPr>
          <w:rFonts w:cs="Times New Roman"/>
          <w:i w:val="0"/>
          <w:sz w:val="22"/>
          <w:szCs w:val="22"/>
        </w:rPr>
        <w:t xml:space="preserve">important sub-functions. </w:t>
      </w:r>
      <w:r w:rsidR="0044432D">
        <w:rPr>
          <w:rFonts w:cs="Times New Roman"/>
          <w:i w:val="0"/>
          <w:sz w:val="22"/>
          <w:szCs w:val="22"/>
        </w:rPr>
        <w:t>Sensors include environment sensing by which the system</w:t>
      </w:r>
      <w:r>
        <w:rPr>
          <w:rFonts w:cs="Times New Roman"/>
          <w:i w:val="0"/>
          <w:sz w:val="22"/>
          <w:szCs w:val="22"/>
        </w:rPr>
        <w:t xml:space="preserve"> observes speed and terrain to guide throttle </w:t>
      </w:r>
      <w:r w:rsidR="00F94AF4" w:rsidRPr="0038069D">
        <w:rPr>
          <w:rFonts w:cs="Times New Roman"/>
          <w:i w:val="0"/>
          <w:sz w:val="22"/>
          <w:szCs w:val="22"/>
        </w:rPr>
        <w:t>adjustment</w:t>
      </w:r>
      <w:r w:rsidR="0044432D">
        <w:rPr>
          <w:rFonts w:cs="Times New Roman"/>
          <w:i w:val="0"/>
          <w:sz w:val="22"/>
          <w:szCs w:val="22"/>
        </w:rPr>
        <w:t xml:space="preserve"> for </w:t>
      </w:r>
      <w:r>
        <w:rPr>
          <w:rFonts w:cs="Times New Roman"/>
          <w:i w:val="0"/>
          <w:sz w:val="22"/>
          <w:szCs w:val="22"/>
        </w:rPr>
        <w:t xml:space="preserve">controlled acceleration. </w:t>
      </w:r>
      <w:r w:rsidR="0044432D">
        <w:rPr>
          <w:rFonts w:cs="Times New Roman"/>
          <w:i w:val="0"/>
          <w:sz w:val="22"/>
          <w:szCs w:val="22"/>
        </w:rPr>
        <w:t>The control system incorporates a Raspberry-Pi microcontroller to transmit information between each electrical component. The mechanism itself largely relies on correct d</w:t>
      </w:r>
      <w:r w:rsidR="00F94AF4" w:rsidRPr="0038069D">
        <w:rPr>
          <w:rFonts w:cs="Times New Roman"/>
          <w:i w:val="0"/>
          <w:sz w:val="22"/>
          <w:szCs w:val="22"/>
        </w:rPr>
        <w:t>ecision</w:t>
      </w:r>
      <w:r>
        <w:rPr>
          <w:rFonts w:cs="Times New Roman"/>
          <w:i w:val="0"/>
          <w:sz w:val="22"/>
          <w:szCs w:val="22"/>
        </w:rPr>
        <w:t>-</w:t>
      </w:r>
      <w:r w:rsidR="00642CB1">
        <w:rPr>
          <w:rFonts w:cs="Times New Roman"/>
          <w:i w:val="0"/>
          <w:sz w:val="22"/>
          <w:szCs w:val="22"/>
        </w:rPr>
        <w:t>m</w:t>
      </w:r>
      <w:r>
        <w:rPr>
          <w:rFonts w:cs="Times New Roman"/>
          <w:i w:val="0"/>
          <w:sz w:val="22"/>
          <w:szCs w:val="22"/>
        </w:rPr>
        <w:t xml:space="preserve">aking and </w:t>
      </w:r>
      <w:r w:rsidR="0044432D">
        <w:rPr>
          <w:rFonts w:cs="Times New Roman"/>
          <w:i w:val="0"/>
          <w:sz w:val="22"/>
          <w:szCs w:val="22"/>
        </w:rPr>
        <w:t>c</w:t>
      </w:r>
      <w:r w:rsidR="00F94AF4" w:rsidRPr="0038069D">
        <w:rPr>
          <w:rFonts w:cs="Times New Roman"/>
          <w:i w:val="0"/>
          <w:sz w:val="22"/>
          <w:szCs w:val="22"/>
        </w:rPr>
        <w:t>ontrol</w:t>
      </w:r>
      <w:r w:rsidR="0044432D">
        <w:rPr>
          <w:rFonts w:cs="Times New Roman"/>
          <w:i w:val="0"/>
          <w:sz w:val="22"/>
          <w:szCs w:val="22"/>
        </w:rPr>
        <w:t>s</w:t>
      </w:r>
      <w:r>
        <w:rPr>
          <w:rFonts w:cs="Times New Roman"/>
          <w:i w:val="0"/>
          <w:sz w:val="22"/>
          <w:szCs w:val="22"/>
        </w:rPr>
        <w:t xml:space="preserve"> for autonomous or driver-assisted modes, optimizing power delivery. </w:t>
      </w:r>
      <w:r w:rsidR="0044432D">
        <w:rPr>
          <w:rFonts w:cs="Times New Roman"/>
          <w:i w:val="0"/>
          <w:sz w:val="22"/>
          <w:szCs w:val="22"/>
        </w:rPr>
        <w:t>The actuation itself</w:t>
      </w:r>
      <w:r>
        <w:rPr>
          <w:rFonts w:cs="Times New Roman"/>
          <w:i w:val="0"/>
          <w:sz w:val="22"/>
          <w:szCs w:val="22"/>
        </w:rPr>
        <w:t xml:space="preserve"> activates the throttle mechanism</w:t>
      </w:r>
      <w:r w:rsidR="0044432D">
        <w:rPr>
          <w:rFonts w:cs="Times New Roman"/>
          <w:i w:val="0"/>
          <w:sz w:val="22"/>
          <w:szCs w:val="22"/>
        </w:rPr>
        <w:t xml:space="preserve"> to ensure a</w:t>
      </w:r>
      <w:r>
        <w:rPr>
          <w:rFonts w:cs="Times New Roman"/>
          <w:i w:val="0"/>
          <w:sz w:val="22"/>
          <w:szCs w:val="22"/>
        </w:rPr>
        <w:t xml:space="preserve"> quick response, while </w:t>
      </w:r>
      <w:r w:rsidR="0044432D">
        <w:rPr>
          <w:rFonts w:cs="Times New Roman"/>
          <w:i w:val="0"/>
          <w:sz w:val="22"/>
          <w:szCs w:val="22"/>
        </w:rPr>
        <w:t>the m</w:t>
      </w:r>
      <w:r w:rsidR="00F94AF4" w:rsidRPr="0038069D">
        <w:rPr>
          <w:rFonts w:cs="Times New Roman"/>
          <w:i w:val="0"/>
          <w:sz w:val="22"/>
          <w:szCs w:val="22"/>
        </w:rPr>
        <w:t>onitoring</w:t>
      </w:r>
      <w:r>
        <w:rPr>
          <w:rFonts w:cs="Times New Roman"/>
          <w:i w:val="0"/>
          <w:sz w:val="22"/>
          <w:szCs w:val="22"/>
        </w:rPr>
        <w:t xml:space="preserve"> and </w:t>
      </w:r>
      <w:r w:rsidR="0044432D">
        <w:rPr>
          <w:rFonts w:cs="Times New Roman"/>
          <w:i w:val="0"/>
          <w:sz w:val="22"/>
          <w:szCs w:val="22"/>
        </w:rPr>
        <w:t>f</w:t>
      </w:r>
      <w:r w:rsidR="00F94AF4" w:rsidRPr="0038069D">
        <w:rPr>
          <w:rFonts w:cs="Times New Roman"/>
          <w:i w:val="0"/>
          <w:sz w:val="22"/>
          <w:szCs w:val="22"/>
        </w:rPr>
        <w:t>eedback</w:t>
      </w:r>
      <w:r>
        <w:rPr>
          <w:rFonts w:cs="Times New Roman"/>
          <w:i w:val="0"/>
          <w:sz w:val="22"/>
          <w:szCs w:val="22"/>
        </w:rPr>
        <w:t xml:space="preserve"> oversee performance and issues. This breakdown is vital as it facilitates smooth mode changes, integrates with braking and steering systems, and guarantees the go-kart meets performance goals during demonstrations, thereby boosting overall reliability.</w:t>
      </w:r>
    </w:p>
    <w:p w14:paraId="4DD8DCCE" w14:textId="77777777" w:rsidR="002E2B2B" w:rsidRDefault="00EA0BA8" w:rsidP="002E2B2B">
      <w:pPr>
        <w:pStyle w:val="Caption"/>
        <w:keepNext/>
        <w:ind w:firstLine="709"/>
        <w:jc w:val="center"/>
      </w:pPr>
      <w:r>
        <w:rPr>
          <w:rFonts w:cs="Times New Roman"/>
          <w:i w:val="0"/>
          <w:noProof/>
          <w:sz w:val="22"/>
          <w:szCs w:val="22"/>
        </w:rPr>
        <w:drawing>
          <wp:inline distT="0" distB="0" distL="0" distR="0" wp14:anchorId="6CDB1CC8" wp14:editId="3BC73A7B">
            <wp:extent cx="3785079" cy="2175641"/>
            <wp:effectExtent l="0" t="0" r="0" b="0"/>
            <wp:docPr id="1631688956" name="Picture 18" descr="A diagram of a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1688956" name="Picture 18" descr="A diagram of a system&#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3869112" cy="2223942"/>
                    </a:xfrm>
                    <a:prstGeom prst="rect">
                      <a:avLst/>
                    </a:prstGeom>
                  </pic:spPr>
                </pic:pic>
              </a:graphicData>
            </a:graphic>
          </wp:inline>
        </w:drawing>
      </w:r>
    </w:p>
    <w:p w14:paraId="3C06A457" w14:textId="43016EE0" w:rsidR="00E14828" w:rsidRDefault="002E2B2B" w:rsidP="002E2B2B">
      <w:pPr>
        <w:pStyle w:val="Caption"/>
        <w:jc w:val="center"/>
        <w:rPr>
          <w:rFonts w:cs="Times New Roman"/>
          <w:i w:val="0"/>
          <w:sz w:val="22"/>
          <w:szCs w:val="22"/>
        </w:rPr>
      </w:pPr>
      <w:r>
        <w:t xml:space="preserve">Figure </w:t>
      </w:r>
      <w:r w:rsidR="00724DDE">
        <w:fldChar w:fldCharType="begin"/>
      </w:r>
      <w:r w:rsidR="00724DDE">
        <w:instrText xml:space="preserve"> SEQ Figure \* ARABIC </w:instrText>
      </w:r>
      <w:r w:rsidR="00724DDE">
        <w:fldChar w:fldCharType="separate"/>
      </w:r>
      <w:r w:rsidR="001C37BA">
        <w:rPr>
          <w:noProof/>
        </w:rPr>
        <w:t>8</w:t>
      </w:r>
      <w:r w:rsidR="00724DDE">
        <w:fldChar w:fldCharType="end"/>
      </w:r>
      <w:r>
        <w:t>: Throttle Functional Decomposition</w:t>
      </w:r>
    </w:p>
    <w:p w14:paraId="2868A532" w14:textId="51962958" w:rsidR="00A51080" w:rsidRDefault="00A51080" w:rsidP="00A51080">
      <w:pPr>
        <w:pStyle w:val="Heading2"/>
      </w:pPr>
      <w:bookmarkStart w:id="51" w:name="_Toc146875036"/>
      <w:r>
        <w:lastRenderedPageBreak/>
        <w:t>Concept Generation</w:t>
      </w:r>
      <w:bookmarkEnd w:id="51"/>
    </w:p>
    <w:p w14:paraId="6287DB08" w14:textId="48E24837" w:rsidR="006A6773" w:rsidRPr="00177D4A" w:rsidRDefault="00177D4A" w:rsidP="00177D4A">
      <w:pPr>
        <w:pStyle w:val="BodyText"/>
        <w:ind w:firstLine="450"/>
      </w:pPr>
      <w:r>
        <w:rPr>
          <w:rFonts w:cs="Times New Roman"/>
          <w:iCs/>
        </w:rPr>
        <w:t xml:space="preserve">To develop an effective system, the concept generation process </w:t>
      </w:r>
      <w:r w:rsidR="009C7126">
        <w:rPr>
          <w:rFonts w:cs="Times New Roman"/>
          <w:iCs/>
        </w:rPr>
        <w:t>is divided</w:t>
      </w:r>
      <w:r>
        <w:rPr>
          <w:rFonts w:cs="Times New Roman"/>
          <w:iCs/>
        </w:rPr>
        <w:t xml:space="preserve"> among the three sub-teams, brakes, steering, and throttle. Using the established customer and engineering requirements as a foundation, each sub</w:t>
      </w:r>
      <w:r w:rsidR="009C7126">
        <w:rPr>
          <w:rFonts w:cs="Times New Roman"/>
          <w:iCs/>
        </w:rPr>
        <w:t>-</w:t>
      </w:r>
      <w:r>
        <w:rPr>
          <w:rFonts w:cs="Times New Roman"/>
          <w:iCs/>
        </w:rPr>
        <w:t>team conducted research, gathered input from mentors and clients, and explored a range of possible design solutions for the sub</w:t>
      </w:r>
      <w:r w:rsidR="009C7126">
        <w:rPr>
          <w:rFonts w:cs="Times New Roman"/>
          <w:iCs/>
        </w:rPr>
        <w:t>-</w:t>
      </w:r>
      <w:r>
        <w:rPr>
          <w:rFonts w:cs="Times New Roman"/>
          <w:iCs/>
        </w:rPr>
        <w:t>team. The goal was to compare and evaluate concepts based on performance, cost, safety, and feasibility before picking the best options. The following sections outline the concept generation process and evaluations done by each sub</w:t>
      </w:r>
      <w:r w:rsidR="009C7126">
        <w:rPr>
          <w:rFonts w:cs="Times New Roman"/>
          <w:iCs/>
        </w:rPr>
        <w:t>-</w:t>
      </w:r>
      <w:r>
        <w:rPr>
          <w:rFonts w:cs="Times New Roman"/>
          <w:iCs/>
        </w:rPr>
        <w:t>team, highlighting the advantages and disadvantages of each design.</w:t>
      </w:r>
    </w:p>
    <w:p w14:paraId="36DCCC68" w14:textId="77777777" w:rsidR="0033037B" w:rsidRPr="00190211" w:rsidRDefault="0033037B" w:rsidP="00190211">
      <w:pPr>
        <w:pStyle w:val="Caption"/>
        <w:rPr>
          <w:sz w:val="22"/>
          <w:szCs w:val="22"/>
        </w:rPr>
      </w:pPr>
    </w:p>
    <w:p w14:paraId="0C1ADC4D" w14:textId="77777777" w:rsidR="006A6773" w:rsidRDefault="006A6773" w:rsidP="006A6773">
      <w:pPr>
        <w:pStyle w:val="Heading3"/>
        <w:rPr>
          <w:i/>
        </w:rPr>
      </w:pPr>
      <w:bookmarkStart w:id="52" w:name="_Toc211893331"/>
      <w:r w:rsidRPr="00670DE4">
        <w:t>Brake</w:t>
      </w:r>
      <w:r>
        <w:t>s</w:t>
      </w:r>
      <w:bookmarkEnd w:id="52"/>
    </w:p>
    <w:p w14:paraId="2646A251" w14:textId="77777777" w:rsidR="00B50E51" w:rsidRPr="005856AC" w:rsidRDefault="00B50E51" w:rsidP="005856AC">
      <w:pPr>
        <w:pStyle w:val="Caption"/>
        <w:ind w:firstLine="709"/>
        <w:rPr>
          <w:i w:val="0"/>
          <w:iCs w:val="0"/>
          <w:sz w:val="22"/>
          <w:szCs w:val="22"/>
        </w:rPr>
      </w:pPr>
      <w:r w:rsidRPr="005856AC">
        <w:rPr>
          <w:i w:val="0"/>
          <w:iCs w:val="0"/>
          <w:sz w:val="22"/>
          <w:szCs w:val="22"/>
        </w:rPr>
        <w:t>The brake subsystem design process began with a morphological matrix that identified all required functions for Prototype 1, leading to the development of four distinct concepts. Design 1 employed a linear actuator to directly press the brake pedal, mimicking human operation; although simple, it obstructed the pedal during autonomous mode and prevented simultaneous manual control. To resolve this interference, Design 2 introduced a parallel hydraulic circuit with a secondary master cylinder, allowing autonomous braking while preserving full driver access to the original pedal, but at the cost of added weight, complexity, and potential leak points. Design 3 refined the parallel-circuit approach by replacing the secondary master cylinder with a fast-acting solenoid valve for improved response time and repeatability; however, it still required irreversible modifications to the stock hydraulic system and introduced safety concerns related to fluid integrity.</w:t>
      </w:r>
    </w:p>
    <w:p w14:paraId="7ECDD6D0" w14:textId="4C52E1EC" w:rsidR="00B50E51" w:rsidRPr="00B50E51" w:rsidRDefault="00B50E51" w:rsidP="00E25EA3">
      <w:pPr>
        <w:pStyle w:val="NormalWeb"/>
        <w:ind w:firstLine="709"/>
        <w:rPr>
          <w:sz w:val="22"/>
          <w:szCs w:val="22"/>
        </w:rPr>
      </w:pPr>
      <w:r w:rsidRPr="00B50E51">
        <w:rPr>
          <w:sz w:val="22"/>
          <w:szCs w:val="22"/>
        </w:rPr>
        <w:t>After evaluating response time, packaging constraints, reliability, ease of implementation, and compliance with client requirements for seamless manual</w:t>
      </w:r>
      <w:r w:rsidR="002F4BB7">
        <w:rPr>
          <w:sz w:val="22"/>
          <w:szCs w:val="22"/>
        </w:rPr>
        <w:t xml:space="preserve"> and </w:t>
      </w:r>
      <w:r w:rsidRPr="00B50E51">
        <w:rPr>
          <w:sz w:val="22"/>
          <w:szCs w:val="22"/>
        </w:rPr>
        <w:t xml:space="preserve">autonomous </w:t>
      </w:r>
      <w:r w:rsidR="002F4BB7">
        <w:rPr>
          <w:sz w:val="22"/>
          <w:szCs w:val="22"/>
        </w:rPr>
        <w:t>use</w:t>
      </w:r>
      <w:r w:rsidRPr="00B50E51">
        <w:rPr>
          <w:sz w:val="22"/>
          <w:szCs w:val="22"/>
        </w:rPr>
        <w:t xml:space="preserve">, the team selected Design 4 as the final </w:t>
      </w:r>
      <w:r w:rsidR="002F4BB7">
        <w:rPr>
          <w:sz w:val="22"/>
          <w:szCs w:val="22"/>
        </w:rPr>
        <w:t>choice</w:t>
      </w:r>
      <w:r w:rsidRPr="00B50E51">
        <w:rPr>
          <w:sz w:val="22"/>
          <w:szCs w:val="22"/>
        </w:rPr>
        <w:t>. This design utilizes an Arduino Nano-controlled 350 kg</w:t>
      </w:r>
      <w:r>
        <w:rPr>
          <w:sz w:val="22"/>
          <w:szCs w:val="22"/>
        </w:rPr>
        <w:t>*</w:t>
      </w:r>
      <w:r w:rsidRPr="00B50E51">
        <w:rPr>
          <w:sz w:val="22"/>
          <w:szCs w:val="22"/>
        </w:rPr>
        <w:t>cm high-torque digital servo that pulls a steel cable wound on a spool attached to the mechanical brake lever of the caliper. By bypassing the hydraulic system entirely and actuating the caliper mechanically, Design 4 eliminates interference with driver input</w:t>
      </w:r>
      <w:r w:rsidR="00FB473E">
        <w:rPr>
          <w:sz w:val="22"/>
          <w:szCs w:val="22"/>
        </w:rPr>
        <w:t xml:space="preserve"> and</w:t>
      </w:r>
      <w:r w:rsidRPr="00B50E51">
        <w:rPr>
          <w:sz w:val="22"/>
          <w:szCs w:val="22"/>
        </w:rPr>
        <w:t xml:space="preserve"> simplifies installation and maintenance</w:t>
      </w:r>
      <w:r w:rsidR="00FB473E">
        <w:rPr>
          <w:sz w:val="22"/>
          <w:szCs w:val="22"/>
        </w:rPr>
        <w:t>. This</w:t>
      </w:r>
      <w:r w:rsidRPr="00B50E51">
        <w:rPr>
          <w:sz w:val="22"/>
          <w:szCs w:val="22"/>
        </w:rPr>
        <w:t xml:space="preserve"> provides precise positional control and ensures maximum safety and reliability for both autonomous and manual operation.</w:t>
      </w:r>
    </w:p>
    <w:p w14:paraId="5C8BD595" w14:textId="77777777" w:rsidR="009C7126" w:rsidRDefault="006A6773" w:rsidP="009C7126">
      <w:pPr>
        <w:pStyle w:val="BodyText"/>
        <w:keepNext/>
        <w:ind w:left="1170"/>
        <w:jc w:val="center"/>
      </w:pPr>
      <w:r w:rsidRPr="008A6F80">
        <w:rPr>
          <w:rFonts w:cs="Times New Roman"/>
          <w:noProof/>
        </w:rPr>
        <w:drawing>
          <wp:inline distT="0" distB="0" distL="0" distR="0" wp14:anchorId="54B15AC7" wp14:editId="576BD6BD">
            <wp:extent cx="3547820" cy="1804025"/>
            <wp:effectExtent l="0" t="0" r="0" b="0"/>
            <wp:docPr id="772520825" name="Picture 1" descr="Diagram of a mechanical a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2520825" name="Picture 1" descr="Diagram of a mechanical arm&#10;&#10;AI-generated content may be incorrect."/>
                    <pic:cNvPicPr/>
                  </pic:nvPicPr>
                  <pic:blipFill rotWithShape="1">
                    <a:blip r:embed="rId28"/>
                    <a:srcRect t="1928" b="5260"/>
                    <a:stretch>
                      <a:fillRect/>
                    </a:stretch>
                  </pic:blipFill>
                  <pic:spPr bwMode="auto">
                    <a:xfrm>
                      <a:off x="0" y="0"/>
                      <a:ext cx="3580023" cy="1820400"/>
                    </a:xfrm>
                    <a:prstGeom prst="rect">
                      <a:avLst/>
                    </a:prstGeom>
                    <a:ln>
                      <a:noFill/>
                    </a:ln>
                    <a:extLst>
                      <a:ext uri="{53640926-AAD7-44D8-BBD7-CCE9431645EC}">
                        <a14:shadowObscured xmlns:a14="http://schemas.microsoft.com/office/drawing/2010/main"/>
                      </a:ext>
                    </a:extLst>
                  </pic:spPr>
                </pic:pic>
              </a:graphicData>
            </a:graphic>
          </wp:inline>
        </w:drawing>
      </w:r>
    </w:p>
    <w:p w14:paraId="48E12B63" w14:textId="7A9EF7A5" w:rsidR="006A6773" w:rsidRPr="00CD3FED" w:rsidRDefault="009C7126" w:rsidP="009C7126">
      <w:pPr>
        <w:pStyle w:val="Caption"/>
        <w:jc w:val="center"/>
        <w:rPr>
          <w:rFonts w:cs="Times New Roman"/>
        </w:rPr>
      </w:pPr>
      <w:r>
        <w:t xml:space="preserve">Figure </w:t>
      </w:r>
      <w:r w:rsidR="00724DDE">
        <w:fldChar w:fldCharType="begin"/>
      </w:r>
      <w:r w:rsidR="00724DDE">
        <w:instrText xml:space="preserve"> SEQ Figure \* ARABIC </w:instrText>
      </w:r>
      <w:r w:rsidR="00724DDE">
        <w:fldChar w:fldCharType="separate"/>
      </w:r>
      <w:r w:rsidR="001C37BA">
        <w:rPr>
          <w:noProof/>
        </w:rPr>
        <w:t>9</w:t>
      </w:r>
      <w:r w:rsidR="00724DDE">
        <w:fldChar w:fldCharType="end"/>
      </w:r>
      <w:r>
        <w:t>: Brake Actuator Design 1</w:t>
      </w:r>
    </w:p>
    <w:p w14:paraId="04960C26" w14:textId="19152295" w:rsidR="009C7126" w:rsidRDefault="002371CC" w:rsidP="009C7126">
      <w:pPr>
        <w:pStyle w:val="BodyText"/>
        <w:keepNext/>
        <w:jc w:val="center"/>
      </w:pPr>
      <w:r>
        <w:lastRenderedPageBreak/>
        <w:t xml:space="preserve">             </w:t>
      </w:r>
    </w:p>
    <w:p w14:paraId="0B5CB55F" w14:textId="68B4C893" w:rsidR="009C7126" w:rsidRDefault="009C7126" w:rsidP="009C7126">
      <w:pPr>
        <w:pStyle w:val="Caption"/>
        <w:keepNext/>
        <w:jc w:val="center"/>
      </w:pPr>
      <w:r>
        <w:t xml:space="preserve">Figure </w:t>
      </w:r>
      <w:r w:rsidR="00724DDE">
        <w:fldChar w:fldCharType="begin"/>
      </w:r>
      <w:r w:rsidR="00724DDE">
        <w:instrText xml:space="preserve"> SEQ Figure \* ARABIC </w:instrText>
      </w:r>
      <w:r w:rsidR="00724DDE">
        <w:fldChar w:fldCharType="separate"/>
      </w:r>
      <w:r w:rsidR="001C37BA">
        <w:rPr>
          <w:noProof/>
        </w:rPr>
        <w:t>10</w:t>
      </w:r>
      <w:r w:rsidR="00724DDE">
        <w:fldChar w:fldCharType="end"/>
      </w:r>
      <w:r>
        <w:t>: Brake Booster</w:t>
      </w:r>
      <w:r w:rsidR="00724DDE">
        <w:t>,</w:t>
      </w:r>
      <w:r>
        <w:t xml:space="preserve"> Design 2</w:t>
      </w:r>
    </w:p>
    <w:p w14:paraId="18E3BBD9" w14:textId="58272C79" w:rsidR="006A6773" w:rsidRDefault="009C7126" w:rsidP="002371CC">
      <w:pPr>
        <w:pStyle w:val="BodyText"/>
        <w:keepNext/>
        <w:jc w:val="center"/>
      </w:pPr>
      <w:r w:rsidRPr="00CF4603">
        <w:rPr>
          <w:rFonts w:cs="Times New Roman"/>
          <w:i/>
          <w:iCs/>
          <w:noProof/>
        </w:rPr>
        <w:drawing>
          <wp:inline distT="0" distB="0" distL="0" distR="0" wp14:anchorId="3557B5D7" wp14:editId="00E7D3FF">
            <wp:extent cx="1476217" cy="1353645"/>
            <wp:effectExtent l="12700" t="12700" r="10160" b="18415"/>
            <wp:docPr id="32" name="Picture 31" descr="A black electric motor with red wires and a black bracket&#10;&#10;Description automatically generated">
              <a:extLst xmlns:a="http://schemas.openxmlformats.org/drawingml/2006/main">
                <a:ext uri="{FF2B5EF4-FFF2-40B4-BE49-F238E27FC236}">
                  <a16:creationId xmlns:a16="http://schemas.microsoft.com/office/drawing/2014/main" id="{1012FE82-C6DD-464F-08BB-A3A2CEF5274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1" descr="A black electric motor with red wires and a black bracket&#10;&#10;Description automatically generated">
                      <a:extLst>
                        <a:ext uri="{FF2B5EF4-FFF2-40B4-BE49-F238E27FC236}">
                          <a16:creationId xmlns:a16="http://schemas.microsoft.com/office/drawing/2014/main" id="{1012FE82-C6DD-464F-08BB-A3A2CEF52743}"/>
                        </a:ext>
                      </a:extLst>
                    </pic:cNvPr>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488351" cy="1364772"/>
                    </a:xfrm>
                    <a:prstGeom prst="rect">
                      <a:avLst/>
                    </a:prstGeom>
                    <a:ln>
                      <a:solidFill>
                        <a:schemeClr val="tx1">
                          <a:lumMod val="50000"/>
                        </a:schemeClr>
                      </a:solidFill>
                    </a:ln>
                  </pic:spPr>
                </pic:pic>
              </a:graphicData>
            </a:graphic>
          </wp:inline>
        </w:drawing>
      </w:r>
      <w:r w:rsidR="002371CC">
        <w:t xml:space="preserve">        </w:t>
      </w:r>
      <w:r w:rsidR="006A6773" w:rsidRPr="00613733">
        <w:rPr>
          <w:rFonts w:cs="Times New Roman"/>
          <w:i/>
          <w:iCs/>
          <w:noProof/>
        </w:rPr>
        <w:drawing>
          <wp:inline distT="0" distB="0" distL="0" distR="0" wp14:anchorId="5E86F0E1" wp14:editId="22535B00">
            <wp:extent cx="1498197" cy="1374666"/>
            <wp:effectExtent l="12700" t="12700" r="13335" b="10160"/>
            <wp:docPr id="31" name="Picture 30" descr="A group of silver and red metal parts&#10;&#10;Description automatically generated">
              <a:extLst xmlns:a="http://schemas.openxmlformats.org/drawingml/2006/main">
                <a:ext uri="{FF2B5EF4-FFF2-40B4-BE49-F238E27FC236}">
                  <a16:creationId xmlns:a16="http://schemas.microsoft.com/office/drawing/2014/main" id="{62E34502-7DE6-A85D-FC3A-1E8301621F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0" descr="A group of silver and red metal parts&#10;&#10;Description automatically generated">
                      <a:extLst>
                        <a:ext uri="{FF2B5EF4-FFF2-40B4-BE49-F238E27FC236}">
                          <a16:creationId xmlns:a16="http://schemas.microsoft.com/office/drawing/2014/main" id="{62E34502-7DE6-A85D-FC3A-1E8301621F52}"/>
                        </a:ext>
                      </a:extLst>
                    </pic:cNvPr>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525987" cy="1400165"/>
                    </a:xfrm>
                    <a:prstGeom prst="rect">
                      <a:avLst/>
                    </a:prstGeom>
                    <a:ln>
                      <a:solidFill>
                        <a:schemeClr val="tx1">
                          <a:lumMod val="50000"/>
                        </a:schemeClr>
                      </a:solidFill>
                    </a:ln>
                  </pic:spPr>
                </pic:pic>
              </a:graphicData>
            </a:graphic>
          </wp:inline>
        </w:drawing>
      </w:r>
      <w:r w:rsidR="002371CC">
        <w:t xml:space="preserve">        </w:t>
      </w:r>
      <w:r w:rsidRPr="00613733">
        <w:rPr>
          <w:rFonts w:cs="Times New Roman"/>
          <w:i/>
          <w:iCs/>
          <w:noProof/>
        </w:rPr>
        <w:drawing>
          <wp:inline distT="0" distB="0" distL="0" distR="0" wp14:anchorId="73CA8AEB" wp14:editId="1484A93D">
            <wp:extent cx="1614105" cy="1378337"/>
            <wp:effectExtent l="19050" t="19050" r="24765" b="12700"/>
            <wp:docPr id="33" name="Picture 32" descr="A black and orange mechanical device&#10;&#10;Description automatically generated">
              <a:extLst xmlns:a="http://schemas.openxmlformats.org/drawingml/2006/main">
                <a:ext uri="{FF2B5EF4-FFF2-40B4-BE49-F238E27FC236}">
                  <a16:creationId xmlns:a16="http://schemas.microsoft.com/office/drawing/2014/main" id="{A81A6118-C7C2-66E0-1964-B7D830372C2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2" descr="A black and orange mechanical device&#10;&#10;Description automatically generated">
                      <a:extLst>
                        <a:ext uri="{FF2B5EF4-FFF2-40B4-BE49-F238E27FC236}">
                          <a16:creationId xmlns:a16="http://schemas.microsoft.com/office/drawing/2014/main" id="{A81A6118-C7C2-66E0-1964-B7D830372C24}"/>
                        </a:ext>
                      </a:extLst>
                    </pic:cNvPr>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643797" cy="1403692"/>
                    </a:xfrm>
                    <a:prstGeom prst="rect">
                      <a:avLst/>
                    </a:prstGeom>
                    <a:ln>
                      <a:solidFill>
                        <a:schemeClr val="tx1"/>
                      </a:solidFill>
                    </a:ln>
                  </pic:spPr>
                </pic:pic>
              </a:graphicData>
            </a:graphic>
          </wp:inline>
        </w:drawing>
      </w:r>
      <w:r w:rsidR="002371CC">
        <w:t xml:space="preserve">             </w:t>
      </w:r>
    </w:p>
    <w:p w14:paraId="19984DE1" w14:textId="48F1DD8C" w:rsidR="002371CC" w:rsidRDefault="002371CC" w:rsidP="00724DDE">
      <w:pPr>
        <w:pStyle w:val="BodyText"/>
        <w:keepNext/>
        <w:ind w:left="1418"/>
      </w:pPr>
      <w:r>
        <w:t xml:space="preserve">       </w:t>
      </w:r>
      <w:r w:rsidR="006A6773">
        <w:t>A</w:t>
      </w:r>
      <w:r w:rsidR="006A6773">
        <w:tab/>
      </w:r>
      <w:r w:rsidR="006A6773">
        <w:tab/>
      </w:r>
      <w:r w:rsidR="006A6773">
        <w:tab/>
      </w:r>
      <w:r>
        <w:t xml:space="preserve">    </w:t>
      </w:r>
      <w:r>
        <w:tab/>
        <w:t xml:space="preserve">    </w:t>
      </w:r>
      <w:r w:rsidR="006A6773">
        <w:t>B</w:t>
      </w:r>
      <w:r w:rsidR="006A6773">
        <w:tab/>
      </w:r>
      <w:r w:rsidR="006A6773">
        <w:tab/>
      </w:r>
      <w:r w:rsidR="006A6773">
        <w:tab/>
      </w:r>
      <w:r>
        <w:tab/>
        <w:t xml:space="preserve">  </w:t>
      </w:r>
      <w:r w:rsidR="0089080F">
        <w:t xml:space="preserve">       </w:t>
      </w:r>
      <w:r>
        <w:t xml:space="preserve"> </w:t>
      </w:r>
      <w:r w:rsidR="006A6773">
        <w:t>C</w:t>
      </w:r>
    </w:p>
    <w:p w14:paraId="33586074" w14:textId="77777777" w:rsidR="00724DDE" w:rsidRPr="00724DDE" w:rsidRDefault="00724DDE" w:rsidP="00724DDE">
      <w:pPr>
        <w:pStyle w:val="BodyText"/>
        <w:keepNext/>
        <w:ind w:left="1418"/>
      </w:pPr>
    </w:p>
    <w:p w14:paraId="45157C18" w14:textId="0E126C8A" w:rsidR="00724DDE" w:rsidRDefault="0089080F" w:rsidP="002371CC">
      <w:pPr>
        <w:pStyle w:val="BodyText"/>
        <w:keepNext/>
        <w:jc w:val="center"/>
      </w:pPr>
      <w:r>
        <w:t xml:space="preserve">   </w:t>
      </w:r>
    </w:p>
    <w:p w14:paraId="6446709F" w14:textId="605D7827" w:rsidR="00724DDE" w:rsidRDefault="00724DDE" w:rsidP="00724DDE">
      <w:pPr>
        <w:pStyle w:val="Caption"/>
        <w:keepNext/>
        <w:jc w:val="center"/>
      </w:pPr>
      <w:r>
        <w:t xml:space="preserve">Figure </w:t>
      </w:r>
      <w:r>
        <w:fldChar w:fldCharType="begin"/>
      </w:r>
      <w:r>
        <w:instrText xml:space="preserve"> SEQ Figure \* ARABIC </w:instrText>
      </w:r>
      <w:r>
        <w:fldChar w:fldCharType="separate"/>
      </w:r>
      <w:r w:rsidR="001C37BA">
        <w:rPr>
          <w:noProof/>
        </w:rPr>
        <w:t>11</w:t>
      </w:r>
      <w:r>
        <w:fldChar w:fldCharType="end"/>
      </w:r>
      <w:r>
        <w:t>: Precision Brake Booster, Design 3</w:t>
      </w:r>
    </w:p>
    <w:p w14:paraId="6081F341" w14:textId="64C501C2" w:rsidR="006A6773" w:rsidRDefault="00724DDE" w:rsidP="002371CC">
      <w:pPr>
        <w:pStyle w:val="BodyText"/>
        <w:keepNext/>
        <w:jc w:val="center"/>
      </w:pPr>
      <w:r w:rsidRPr="00C7764D">
        <w:rPr>
          <w:rFonts w:cs="Times New Roman"/>
          <w:i/>
          <w:iCs/>
          <w:noProof/>
        </w:rPr>
        <w:drawing>
          <wp:inline distT="0" distB="0" distL="0" distR="0" wp14:anchorId="3DDDF67A" wp14:editId="07456CE8">
            <wp:extent cx="1327211" cy="1217010"/>
            <wp:effectExtent l="12700" t="12700" r="6350" b="15240"/>
            <wp:docPr id="37" name="Picture 36" descr="A black electric motor with red wires and a black bracket&#10;&#10;Description automatically generated">
              <a:extLst xmlns:a="http://schemas.openxmlformats.org/drawingml/2006/main">
                <a:ext uri="{FF2B5EF4-FFF2-40B4-BE49-F238E27FC236}">
                  <a16:creationId xmlns:a16="http://schemas.microsoft.com/office/drawing/2014/main" id="{8AD6A0EB-576A-930C-8CE5-676DEF769B6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6" descr="A black electric motor with red wires and a black bracket&#10;&#10;Description automatically generated">
                      <a:extLst>
                        <a:ext uri="{FF2B5EF4-FFF2-40B4-BE49-F238E27FC236}">
                          <a16:creationId xmlns:a16="http://schemas.microsoft.com/office/drawing/2014/main" id="{8AD6A0EB-576A-930C-8CE5-676DEF769B60}"/>
                        </a:ext>
                      </a:extLst>
                    </pic:cNvPr>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346345" cy="1234555"/>
                    </a:xfrm>
                    <a:prstGeom prst="rect">
                      <a:avLst/>
                    </a:prstGeom>
                    <a:ln>
                      <a:solidFill>
                        <a:schemeClr val="tx1">
                          <a:lumMod val="50000"/>
                        </a:schemeClr>
                      </a:solidFill>
                    </a:ln>
                  </pic:spPr>
                </pic:pic>
              </a:graphicData>
            </a:graphic>
          </wp:inline>
        </w:drawing>
      </w:r>
      <w:r>
        <w:t xml:space="preserve">  </w:t>
      </w:r>
      <w:r w:rsidR="0089080F">
        <w:t xml:space="preserve">   </w:t>
      </w:r>
      <w:r w:rsidR="006A6773" w:rsidRPr="00613733">
        <w:rPr>
          <w:rFonts w:cs="Times New Roman"/>
          <w:i/>
          <w:iCs/>
          <w:noProof/>
        </w:rPr>
        <w:drawing>
          <wp:inline distT="0" distB="0" distL="0" distR="0" wp14:anchorId="083C6745" wp14:editId="492CA280">
            <wp:extent cx="1337261" cy="1227002"/>
            <wp:effectExtent l="12700" t="12700" r="9525" b="17780"/>
            <wp:docPr id="1910767047" name="Picture 30" descr="A group of silver and red metal parts&#10;&#10;Description automatically generated">
              <a:extLst xmlns:a="http://schemas.openxmlformats.org/drawingml/2006/main">
                <a:ext uri="{FF2B5EF4-FFF2-40B4-BE49-F238E27FC236}">
                  <a16:creationId xmlns:a16="http://schemas.microsoft.com/office/drawing/2014/main" id="{62E34502-7DE6-A85D-FC3A-1E8301621F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0" descr="A group of silver and red metal parts&#10;&#10;Description automatically generated">
                      <a:extLst>
                        <a:ext uri="{FF2B5EF4-FFF2-40B4-BE49-F238E27FC236}">
                          <a16:creationId xmlns:a16="http://schemas.microsoft.com/office/drawing/2014/main" id="{62E34502-7DE6-A85D-FC3A-1E8301621F52}"/>
                        </a:ext>
                      </a:extLst>
                    </pic:cNvPr>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361039" cy="1248820"/>
                    </a:xfrm>
                    <a:prstGeom prst="rect">
                      <a:avLst/>
                    </a:prstGeom>
                    <a:ln>
                      <a:solidFill>
                        <a:schemeClr val="tx1">
                          <a:lumMod val="50000"/>
                        </a:schemeClr>
                      </a:solidFill>
                    </a:ln>
                  </pic:spPr>
                </pic:pic>
              </a:graphicData>
            </a:graphic>
          </wp:inline>
        </w:drawing>
      </w:r>
      <w:r w:rsidR="0089080F">
        <w:t xml:space="preserve">   </w:t>
      </w:r>
      <w:r w:rsidR="006A6773" w:rsidRPr="006C1C0E">
        <w:rPr>
          <w:rFonts w:cs="Times New Roman"/>
          <w:i/>
          <w:iCs/>
          <w:noProof/>
        </w:rPr>
        <w:drawing>
          <wp:inline distT="0" distB="0" distL="0" distR="0" wp14:anchorId="48A1CE14" wp14:editId="58470581">
            <wp:extent cx="1407675" cy="1237550"/>
            <wp:effectExtent l="19050" t="19050" r="21590" b="20320"/>
            <wp:docPr id="39" name="Picture 38" descr="A close-up of a mechanical valve&#10;&#10;Description automatically generated">
              <a:extLst xmlns:a="http://schemas.openxmlformats.org/drawingml/2006/main">
                <a:ext uri="{FF2B5EF4-FFF2-40B4-BE49-F238E27FC236}">
                  <a16:creationId xmlns:a16="http://schemas.microsoft.com/office/drawing/2014/main" id="{6AAC639B-F5A2-4887-6FF8-C24E2DE9538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8" descr="A close-up of a mechanical valve&#10;&#10;Description automatically generated">
                      <a:extLst>
                        <a:ext uri="{FF2B5EF4-FFF2-40B4-BE49-F238E27FC236}">
                          <a16:creationId xmlns:a16="http://schemas.microsoft.com/office/drawing/2014/main" id="{6AAC639B-F5A2-4887-6FF8-C24E2DE95386}"/>
                        </a:ext>
                      </a:extLst>
                    </pic:cNvPr>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0"/>
                      <a:ext cx="1438682" cy="1264810"/>
                    </a:xfrm>
                    <a:prstGeom prst="rect">
                      <a:avLst/>
                    </a:prstGeom>
                    <a:ln>
                      <a:solidFill>
                        <a:schemeClr val="tx1"/>
                      </a:solidFill>
                    </a:ln>
                  </pic:spPr>
                </pic:pic>
              </a:graphicData>
            </a:graphic>
          </wp:inline>
        </w:drawing>
      </w:r>
      <w:r w:rsidR="0089080F">
        <w:t xml:space="preserve">  </w:t>
      </w:r>
      <w:r w:rsidR="006666AE" w:rsidRPr="00274432">
        <w:rPr>
          <w:rFonts w:cs="Times New Roman"/>
          <w:i/>
          <w:iCs/>
          <w:noProof/>
        </w:rPr>
        <w:drawing>
          <wp:inline distT="0" distB="0" distL="0" distR="0" wp14:anchorId="49D0EC1A" wp14:editId="36CA066F">
            <wp:extent cx="1277471" cy="1158240"/>
            <wp:effectExtent l="19050" t="19050" r="18415" b="22860"/>
            <wp:docPr id="1241316982" name="Picture 39" descr="A close-up of a circuit board&#10;&#10;Description automatically generated">
              <a:extLst xmlns:a="http://schemas.openxmlformats.org/drawingml/2006/main">
                <a:ext uri="{FF2B5EF4-FFF2-40B4-BE49-F238E27FC236}">
                  <a16:creationId xmlns:a16="http://schemas.microsoft.com/office/drawing/2014/main" id="{5FD1537C-CC4A-0537-7D63-D690BDC32B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39" descr="A close-up of a circuit board&#10;&#10;Description automatically generated">
                      <a:extLst>
                        <a:ext uri="{FF2B5EF4-FFF2-40B4-BE49-F238E27FC236}">
                          <a16:creationId xmlns:a16="http://schemas.microsoft.com/office/drawing/2014/main" id="{5FD1537C-CC4A-0537-7D63-D690BDC32B54}"/>
                        </a:ext>
                      </a:extLst>
                    </pic:cNvPr>
                    <pic:cNvPicPr>
                      <a:picLocks noChangeAspect="1"/>
                    </pic:cNvPicPr>
                  </pic:nvPicPr>
                  <pic:blipFill rotWithShape="1">
                    <a:blip r:embed="rId33" cstate="print">
                      <a:extLst>
                        <a:ext uri="{28A0092B-C50C-407E-A947-70E740481C1C}">
                          <a14:useLocalDpi xmlns:a14="http://schemas.microsoft.com/office/drawing/2010/main" val="0"/>
                        </a:ext>
                      </a:extLst>
                    </a:blip>
                    <a:srcRect t="8957" r="6946" b="11301"/>
                    <a:stretch>
                      <a:fillRect/>
                    </a:stretch>
                  </pic:blipFill>
                  <pic:spPr bwMode="auto">
                    <a:xfrm>
                      <a:off x="0" y="0"/>
                      <a:ext cx="1303379" cy="1181730"/>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745DE02C" w14:textId="04CD1B9C" w:rsidR="006A6773" w:rsidRDefault="0089080F" w:rsidP="0089080F">
      <w:pPr>
        <w:pStyle w:val="BodyText"/>
        <w:keepNext/>
        <w:ind w:left="709"/>
      </w:pPr>
      <w:r>
        <w:t xml:space="preserve">         </w:t>
      </w:r>
      <w:r w:rsidR="006A6773">
        <w:t>A</w:t>
      </w:r>
      <w:r w:rsidR="006A6773">
        <w:tab/>
      </w:r>
      <w:r w:rsidR="006A6773">
        <w:tab/>
      </w:r>
      <w:r w:rsidR="006A6773">
        <w:tab/>
        <w:t xml:space="preserve">       </w:t>
      </w:r>
      <w:r>
        <w:t xml:space="preserve">    </w:t>
      </w:r>
      <w:r w:rsidR="006A6773">
        <w:t>B</w:t>
      </w:r>
      <w:r w:rsidR="006A6773">
        <w:tab/>
      </w:r>
      <w:r w:rsidR="006A6773">
        <w:tab/>
      </w:r>
      <w:r w:rsidR="006A6773">
        <w:tab/>
        <w:t xml:space="preserve">    C</w:t>
      </w:r>
      <w:r w:rsidR="006A6773">
        <w:tab/>
      </w:r>
      <w:r w:rsidR="006A6773">
        <w:tab/>
      </w:r>
      <w:r w:rsidR="006A6773">
        <w:tab/>
      </w:r>
      <w:r>
        <w:t xml:space="preserve">    </w:t>
      </w:r>
      <w:r w:rsidR="006A6773">
        <w:t>D</w:t>
      </w:r>
    </w:p>
    <w:p w14:paraId="2CE6A95E" w14:textId="4E569B02" w:rsidR="006666AE" w:rsidRDefault="006666AE" w:rsidP="006A6773">
      <w:pPr>
        <w:pStyle w:val="Caption"/>
        <w:jc w:val="center"/>
      </w:pPr>
    </w:p>
    <w:p w14:paraId="6B96EBD8" w14:textId="25E9B5CF" w:rsidR="00724DDE" w:rsidRDefault="0089080F" w:rsidP="0089080F">
      <w:pPr>
        <w:pStyle w:val="Caption"/>
        <w:jc w:val="center"/>
      </w:pPr>
      <w:r>
        <w:t xml:space="preserve">             </w:t>
      </w:r>
    </w:p>
    <w:p w14:paraId="17E2A433" w14:textId="0FD93DA4" w:rsidR="00724DDE" w:rsidRDefault="00724DDE" w:rsidP="00724DDE">
      <w:pPr>
        <w:pStyle w:val="Caption"/>
        <w:keepNext/>
        <w:jc w:val="center"/>
      </w:pPr>
      <w:r>
        <w:t xml:space="preserve">Figure </w:t>
      </w:r>
      <w:r>
        <w:fldChar w:fldCharType="begin"/>
      </w:r>
      <w:r>
        <w:instrText xml:space="preserve"> SEQ Figure \* ARABIC </w:instrText>
      </w:r>
      <w:r>
        <w:fldChar w:fldCharType="separate"/>
      </w:r>
      <w:r w:rsidR="001C37BA">
        <w:rPr>
          <w:noProof/>
        </w:rPr>
        <w:t>12</w:t>
      </w:r>
      <w:r>
        <w:fldChar w:fldCharType="end"/>
      </w:r>
      <w:r>
        <w:t>: Secondary Caliper, Design 4</w:t>
      </w:r>
    </w:p>
    <w:p w14:paraId="253877C5" w14:textId="4612E46C" w:rsidR="0089080F" w:rsidRDefault="00724DDE" w:rsidP="0089080F">
      <w:pPr>
        <w:pStyle w:val="Caption"/>
        <w:jc w:val="center"/>
      </w:pPr>
      <w:r>
        <w:rPr>
          <w:noProof/>
        </w:rPr>
        <w:drawing>
          <wp:inline distT="0" distB="0" distL="0" distR="0" wp14:anchorId="6978DA7D" wp14:editId="5C62D975">
            <wp:extent cx="1391819" cy="1207381"/>
            <wp:effectExtent l="12700" t="12700" r="18415" b="12065"/>
            <wp:docPr id="273398288" name="Picture 15" descr="An orange and black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3920793" name="Picture 15" descr="An orange and black machine&#10;&#10;Description automatically generated"/>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405885" cy="1219583"/>
                    </a:xfrm>
                    <a:prstGeom prst="rect">
                      <a:avLst/>
                    </a:prstGeom>
                    <a:ln>
                      <a:solidFill>
                        <a:schemeClr val="tx1"/>
                      </a:solidFill>
                    </a:ln>
                  </pic:spPr>
                </pic:pic>
              </a:graphicData>
            </a:graphic>
          </wp:inline>
        </w:drawing>
      </w:r>
      <w:r w:rsidR="0089080F">
        <w:t xml:space="preserve">        </w:t>
      </w:r>
      <w:r w:rsidR="002371CC">
        <w:rPr>
          <w:noProof/>
        </w:rPr>
        <w:drawing>
          <wp:inline distT="0" distB="0" distL="0" distR="0" wp14:anchorId="45FE3536" wp14:editId="6AF69AE1">
            <wp:extent cx="1353645" cy="1205213"/>
            <wp:effectExtent l="12700" t="12700" r="18415" b="14605"/>
            <wp:docPr id="1476975927" name="Picture 16" descr="A metal and metal pulle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871245" name="Picture 16" descr="A metal and metal pulley&#10;&#10;Description automatically generated with medium confidence"/>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371588" cy="1221188"/>
                    </a:xfrm>
                    <a:prstGeom prst="rect">
                      <a:avLst/>
                    </a:prstGeom>
                    <a:ln>
                      <a:solidFill>
                        <a:schemeClr val="tx1"/>
                      </a:solidFill>
                    </a:ln>
                  </pic:spPr>
                </pic:pic>
              </a:graphicData>
            </a:graphic>
          </wp:inline>
        </w:drawing>
      </w:r>
      <w:r w:rsidR="0089080F">
        <w:t xml:space="preserve">             </w:t>
      </w:r>
      <w:r w:rsidR="002371CC">
        <w:rPr>
          <w:noProof/>
        </w:rPr>
        <w:drawing>
          <wp:inline distT="0" distB="0" distL="0" distR="0" wp14:anchorId="2CB2DCC1" wp14:editId="30C404BD">
            <wp:extent cx="1290583" cy="1190466"/>
            <wp:effectExtent l="12700" t="12700" r="17780" b="16510"/>
            <wp:docPr id="412485762" name="Picture 14" descr="A blue circuit board with a blue c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4688787" name="Picture 14" descr="A blue circuit board with a blue cable&#10;&#10;Description automatically generated"/>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298129" cy="1197427"/>
                    </a:xfrm>
                    <a:prstGeom prst="rect">
                      <a:avLst/>
                    </a:prstGeom>
                    <a:ln>
                      <a:solidFill>
                        <a:schemeClr val="tx1"/>
                      </a:solidFill>
                    </a:ln>
                  </pic:spPr>
                </pic:pic>
              </a:graphicData>
            </a:graphic>
          </wp:inline>
        </w:drawing>
      </w:r>
    </w:p>
    <w:p w14:paraId="0D227F54" w14:textId="7505C109" w:rsidR="00CF565C" w:rsidRDefault="0089080F" w:rsidP="0089080F">
      <w:pPr>
        <w:pStyle w:val="Caption"/>
        <w:ind w:left="709" w:firstLine="709"/>
      </w:pPr>
      <w:r>
        <w:t xml:space="preserve">    </w:t>
      </w:r>
      <w:r w:rsidR="002371CC">
        <w:t xml:space="preserve">A </w:t>
      </w:r>
      <w:r>
        <w:tab/>
      </w:r>
      <w:r>
        <w:tab/>
      </w:r>
      <w:r>
        <w:tab/>
      </w:r>
      <w:r>
        <w:tab/>
        <w:t xml:space="preserve">       </w:t>
      </w:r>
      <w:r w:rsidR="002371CC">
        <w:t xml:space="preserve">B </w:t>
      </w:r>
      <w:r>
        <w:tab/>
      </w:r>
      <w:r>
        <w:tab/>
      </w:r>
      <w:r>
        <w:tab/>
      </w:r>
      <w:r>
        <w:tab/>
        <w:t xml:space="preserve">        </w:t>
      </w:r>
      <w:r w:rsidR="002371CC">
        <w:t>C</w:t>
      </w:r>
    </w:p>
    <w:p w14:paraId="26C075C4" w14:textId="77777777" w:rsidR="0089080F" w:rsidRDefault="0089080F" w:rsidP="00190211">
      <w:pPr>
        <w:pStyle w:val="Caption"/>
        <w:jc w:val="center"/>
      </w:pPr>
    </w:p>
    <w:p w14:paraId="0A5B4090" w14:textId="77777777" w:rsidR="0089080F" w:rsidRDefault="0089080F" w:rsidP="00190211">
      <w:pPr>
        <w:pStyle w:val="Caption"/>
        <w:jc w:val="center"/>
      </w:pPr>
    </w:p>
    <w:p w14:paraId="4D1101ED" w14:textId="77777777" w:rsidR="0089080F" w:rsidRDefault="0089080F" w:rsidP="00190211">
      <w:pPr>
        <w:pStyle w:val="Caption"/>
        <w:jc w:val="center"/>
      </w:pPr>
    </w:p>
    <w:p w14:paraId="77F802BF" w14:textId="77777777" w:rsidR="0089080F" w:rsidRDefault="0089080F" w:rsidP="00190211">
      <w:pPr>
        <w:pStyle w:val="Caption"/>
        <w:jc w:val="center"/>
      </w:pPr>
    </w:p>
    <w:p w14:paraId="0710F1E5" w14:textId="77777777" w:rsidR="0089080F" w:rsidRDefault="0089080F" w:rsidP="00724DDE">
      <w:pPr>
        <w:pStyle w:val="Caption"/>
      </w:pPr>
    </w:p>
    <w:p w14:paraId="1082AD46" w14:textId="77777777" w:rsidR="00724DDE" w:rsidRDefault="00724DDE" w:rsidP="00724DDE">
      <w:pPr>
        <w:pStyle w:val="Caption"/>
      </w:pPr>
    </w:p>
    <w:p w14:paraId="2CBFD9B2" w14:textId="5A6FDD92" w:rsidR="00724DDE" w:rsidRPr="00724DDE" w:rsidRDefault="00724DDE" w:rsidP="00724DDE">
      <w:pPr>
        <w:pStyle w:val="Caption"/>
        <w:keepNext/>
        <w:jc w:val="center"/>
        <w:rPr>
          <w:b/>
          <w:bCs/>
          <w:i w:val="0"/>
          <w:iCs w:val="0"/>
        </w:rPr>
      </w:pPr>
      <w:r w:rsidRPr="00724DDE">
        <w:rPr>
          <w:b/>
          <w:bCs/>
          <w:i w:val="0"/>
          <w:iCs w:val="0"/>
        </w:rPr>
        <w:t xml:space="preserve">Table </w:t>
      </w:r>
      <w:r w:rsidRPr="00724DDE">
        <w:rPr>
          <w:b/>
          <w:bCs/>
          <w:i w:val="0"/>
          <w:iCs w:val="0"/>
        </w:rPr>
        <w:fldChar w:fldCharType="begin"/>
      </w:r>
      <w:r w:rsidRPr="00724DDE">
        <w:rPr>
          <w:b/>
          <w:bCs/>
          <w:i w:val="0"/>
          <w:iCs w:val="0"/>
        </w:rPr>
        <w:instrText xml:space="preserve"> SEQ Table \* ARABIC </w:instrText>
      </w:r>
      <w:r w:rsidRPr="00724DDE">
        <w:rPr>
          <w:b/>
          <w:bCs/>
          <w:i w:val="0"/>
          <w:iCs w:val="0"/>
        </w:rPr>
        <w:fldChar w:fldCharType="separate"/>
      </w:r>
      <w:r w:rsidR="001C37BA">
        <w:rPr>
          <w:b/>
          <w:bCs/>
          <w:i w:val="0"/>
          <w:iCs w:val="0"/>
          <w:noProof/>
        </w:rPr>
        <w:t>1</w:t>
      </w:r>
      <w:r w:rsidRPr="00724DDE">
        <w:rPr>
          <w:b/>
          <w:bCs/>
          <w:i w:val="0"/>
          <w:iCs w:val="0"/>
        </w:rPr>
        <w:fldChar w:fldCharType="end"/>
      </w:r>
      <w:r w:rsidRPr="00724DDE">
        <w:rPr>
          <w:b/>
          <w:bCs/>
          <w:i w:val="0"/>
          <w:iCs w:val="0"/>
        </w:rPr>
        <w:t>: Brakes Morphological Matrix</w:t>
      </w:r>
    </w:p>
    <w:p w14:paraId="25A35D84" w14:textId="3132DFF5" w:rsidR="006A6773" w:rsidRPr="0039067E" w:rsidRDefault="00D65470" w:rsidP="00724DDE">
      <w:pPr>
        <w:pStyle w:val="Caption"/>
        <w:keepNext/>
        <w:jc w:val="center"/>
      </w:pPr>
      <w:r>
        <w:rPr>
          <w:noProof/>
        </w:rPr>
        <w:drawing>
          <wp:inline distT="0" distB="0" distL="0" distR="0" wp14:anchorId="2D0BE6F8" wp14:editId="4E081095">
            <wp:extent cx="5943600" cy="3136265"/>
            <wp:effectExtent l="0" t="0" r="0" b="635"/>
            <wp:docPr id="1406651355" name="Picture 1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6651355" name="Picture 13" descr="A screenshot of a computer&#10;&#10;Description automatically generated"/>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943600" cy="3136265"/>
                    </a:xfrm>
                    <a:prstGeom prst="rect">
                      <a:avLst/>
                    </a:prstGeom>
                  </pic:spPr>
                </pic:pic>
              </a:graphicData>
            </a:graphic>
          </wp:inline>
        </w:drawing>
      </w:r>
    </w:p>
    <w:p w14:paraId="5AE94E0B" w14:textId="77777777" w:rsidR="0033037B" w:rsidRPr="0024633F" w:rsidRDefault="0033037B" w:rsidP="0024633F">
      <w:pPr>
        <w:pStyle w:val="Caption"/>
        <w:jc w:val="center"/>
      </w:pPr>
    </w:p>
    <w:p w14:paraId="5793698B" w14:textId="7F8B08BC" w:rsidR="00AE066F" w:rsidRDefault="00AE066F" w:rsidP="00AE066F">
      <w:pPr>
        <w:pStyle w:val="Heading3"/>
        <w:rPr>
          <w:i/>
        </w:rPr>
      </w:pPr>
      <w:r>
        <w:rPr>
          <w:i/>
        </w:rPr>
        <w:t xml:space="preserve">Steering </w:t>
      </w:r>
    </w:p>
    <w:p w14:paraId="2ECE48CE" w14:textId="607D38A8" w:rsidR="0089080F" w:rsidRDefault="0024633F" w:rsidP="00074ECD">
      <w:pPr>
        <w:pStyle w:val="BodyText"/>
        <w:ind w:firstLine="709"/>
        <w:rPr>
          <w:rFonts w:cs="Times New Roman"/>
        </w:rPr>
      </w:pPr>
      <w:r w:rsidRPr="118A5A75">
        <w:rPr>
          <w:rFonts w:cs="Times New Roman"/>
        </w:rPr>
        <w:t>Generating</w:t>
      </w:r>
      <w:r w:rsidRPr="02A9C487">
        <w:rPr>
          <w:rFonts w:cs="Times New Roman"/>
        </w:rPr>
        <w:t xml:space="preserve"> designs for the steering system, the sub</w:t>
      </w:r>
      <w:r w:rsidR="00057C28">
        <w:rPr>
          <w:rFonts w:cs="Times New Roman"/>
        </w:rPr>
        <w:t>-</w:t>
      </w:r>
      <w:r w:rsidRPr="02A9C487">
        <w:rPr>
          <w:rFonts w:cs="Times New Roman"/>
        </w:rPr>
        <w:t>team gather</w:t>
      </w:r>
      <w:r>
        <w:rPr>
          <w:rFonts w:cs="Times New Roman"/>
        </w:rPr>
        <w:t>ed</w:t>
      </w:r>
      <w:r w:rsidRPr="02A9C487">
        <w:rPr>
          <w:rFonts w:cs="Times New Roman"/>
        </w:rPr>
        <w:t xml:space="preserve"> ideas based on client and</w:t>
      </w:r>
      <w:r w:rsidR="00074ECD">
        <w:rPr>
          <w:rFonts w:cs="Times New Roman"/>
        </w:rPr>
        <w:t xml:space="preserve"> </w:t>
      </w:r>
      <w:r w:rsidRPr="02A9C487">
        <w:rPr>
          <w:rFonts w:cs="Times New Roman"/>
        </w:rPr>
        <w:t>mentor suggestions</w:t>
      </w:r>
      <w:r>
        <w:rPr>
          <w:rFonts w:cs="Times New Roman"/>
        </w:rPr>
        <w:t xml:space="preserve"> into a morphological matrix</w:t>
      </w:r>
      <w:r w:rsidR="00070DBA">
        <w:rPr>
          <w:rFonts w:cs="Times New Roman"/>
        </w:rPr>
        <w:t>,</w:t>
      </w:r>
      <w:r>
        <w:rPr>
          <w:rFonts w:cs="Times New Roman"/>
        </w:rPr>
        <w:t xml:space="preserve"> as shown in </w:t>
      </w:r>
      <w:r w:rsidRPr="00074D59">
        <w:rPr>
          <w:rFonts w:cs="Times New Roman"/>
          <w:i/>
        </w:rPr>
        <w:t>Figure 1</w:t>
      </w:r>
      <w:r>
        <w:rPr>
          <w:rFonts w:cs="Times New Roman"/>
          <w:i/>
        </w:rPr>
        <w:t>5</w:t>
      </w:r>
      <w:r w:rsidRPr="00074D59">
        <w:rPr>
          <w:rFonts w:cs="Times New Roman"/>
        </w:rPr>
        <w:t>.</w:t>
      </w:r>
      <w:r w:rsidRPr="02A9C487">
        <w:rPr>
          <w:rFonts w:cs="Times New Roman"/>
        </w:rPr>
        <w:t xml:space="preserve"> Looking into purchasing a power steering conversion kit</w:t>
      </w:r>
      <w:r w:rsidRPr="4AA8A5C6">
        <w:rPr>
          <w:rFonts w:cs="Times New Roman"/>
        </w:rPr>
        <w:t>,</w:t>
      </w:r>
      <w:r w:rsidRPr="02A9C487">
        <w:rPr>
          <w:rFonts w:cs="Times New Roman"/>
        </w:rPr>
        <w:t xml:space="preserve"> </w:t>
      </w:r>
      <w:r w:rsidRPr="3BB84A0A">
        <w:rPr>
          <w:rFonts w:cs="Times New Roman"/>
        </w:rPr>
        <w:t>the team consider</w:t>
      </w:r>
      <w:r>
        <w:rPr>
          <w:rFonts w:cs="Times New Roman"/>
        </w:rPr>
        <w:t>ed</w:t>
      </w:r>
      <w:r w:rsidRPr="02A9C487">
        <w:rPr>
          <w:rFonts w:cs="Times New Roman"/>
        </w:rPr>
        <w:t xml:space="preserve"> both electronic and hydraulic</w:t>
      </w:r>
      <w:r w:rsidRPr="6FA46489">
        <w:rPr>
          <w:rFonts w:cs="Times New Roman"/>
        </w:rPr>
        <w:t xml:space="preserve"> </w:t>
      </w:r>
      <w:r w:rsidRPr="25F82BB1">
        <w:rPr>
          <w:rFonts w:cs="Times New Roman"/>
        </w:rPr>
        <w:t xml:space="preserve">power kits shown below </w:t>
      </w:r>
      <w:r w:rsidRPr="49455163">
        <w:rPr>
          <w:rFonts w:cs="Times New Roman"/>
        </w:rPr>
        <w:t xml:space="preserve">in </w:t>
      </w:r>
      <w:r w:rsidRPr="00074D59">
        <w:rPr>
          <w:rFonts w:cs="Times New Roman"/>
          <w:i/>
        </w:rPr>
        <w:t>Figure 12</w:t>
      </w:r>
      <w:r w:rsidRPr="00990ABC">
        <w:rPr>
          <w:rFonts w:cs="Times New Roman"/>
          <w:i/>
        </w:rPr>
        <w:t xml:space="preserve"> </w:t>
      </w:r>
      <w:r w:rsidRPr="07EE3803">
        <w:rPr>
          <w:rFonts w:cs="Times New Roman"/>
        </w:rPr>
        <w:t>and</w:t>
      </w:r>
      <w:r w:rsidRPr="00990ABC">
        <w:rPr>
          <w:rFonts w:cs="Times New Roman"/>
          <w:i/>
        </w:rPr>
        <w:t xml:space="preserve"> </w:t>
      </w:r>
      <w:r w:rsidRPr="00074D59">
        <w:rPr>
          <w:rFonts w:cs="Times New Roman"/>
          <w:i/>
        </w:rPr>
        <w:t>Figure 13</w:t>
      </w:r>
      <w:r w:rsidRPr="485DC2EC">
        <w:rPr>
          <w:rFonts w:cs="Times New Roman"/>
        </w:rPr>
        <w:t>.</w:t>
      </w:r>
      <w:r w:rsidRPr="6872BC70">
        <w:rPr>
          <w:rFonts w:cs="Times New Roman"/>
        </w:rPr>
        <w:t xml:space="preserve"> After </w:t>
      </w:r>
      <w:r w:rsidRPr="715DAC25">
        <w:rPr>
          <w:rFonts w:cs="Times New Roman"/>
        </w:rPr>
        <w:t xml:space="preserve">determining the </w:t>
      </w:r>
      <w:r w:rsidRPr="72C7824A">
        <w:rPr>
          <w:rFonts w:cs="Times New Roman"/>
        </w:rPr>
        <w:t xml:space="preserve">various </w:t>
      </w:r>
      <w:r w:rsidRPr="4AA8A5C6">
        <w:rPr>
          <w:rFonts w:cs="Times New Roman"/>
        </w:rPr>
        <w:t>costs</w:t>
      </w:r>
      <w:r>
        <w:rPr>
          <w:rFonts w:cs="Times New Roman"/>
        </w:rPr>
        <w:t>,</w:t>
      </w:r>
      <w:r w:rsidRPr="448E4A45">
        <w:rPr>
          <w:rFonts w:cs="Times New Roman"/>
        </w:rPr>
        <w:t xml:space="preserve"> the steering </w:t>
      </w:r>
      <w:r w:rsidRPr="2065BF3E">
        <w:rPr>
          <w:rFonts w:cs="Times New Roman"/>
        </w:rPr>
        <w:t>sub</w:t>
      </w:r>
      <w:r w:rsidR="00057C28">
        <w:rPr>
          <w:rFonts w:cs="Times New Roman"/>
        </w:rPr>
        <w:t>-</w:t>
      </w:r>
      <w:r w:rsidRPr="2065BF3E">
        <w:rPr>
          <w:rFonts w:cs="Times New Roman"/>
        </w:rPr>
        <w:t>team</w:t>
      </w:r>
      <w:r>
        <w:rPr>
          <w:rFonts w:cs="Times New Roman"/>
        </w:rPr>
        <w:t xml:space="preserve"> researched</w:t>
      </w:r>
      <w:r w:rsidRPr="4C7BAC0A">
        <w:rPr>
          <w:rFonts w:cs="Times New Roman"/>
        </w:rPr>
        <w:t xml:space="preserve"> a </w:t>
      </w:r>
      <w:r w:rsidRPr="17308A83">
        <w:rPr>
          <w:rFonts w:cs="Times New Roman"/>
        </w:rPr>
        <w:t xml:space="preserve">DIY </w:t>
      </w:r>
      <w:r w:rsidRPr="014754BC">
        <w:rPr>
          <w:rFonts w:cs="Times New Roman"/>
        </w:rPr>
        <w:t>electric power steering (EPS</w:t>
      </w:r>
      <w:r w:rsidRPr="59DA89C7">
        <w:rPr>
          <w:rFonts w:cs="Times New Roman"/>
        </w:rPr>
        <w:t xml:space="preserve">) </w:t>
      </w:r>
      <w:r w:rsidRPr="50CA4D78">
        <w:rPr>
          <w:rFonts w:cs="Times New Roman"/>
        </w:rPr>
        <w:t xml:space="preserve">system that </w:t>
      </w:r>
      <w:r>
        <w:rPr>
          <w:rFonts w:cs="Times New Roman"/>
        </w:rPr>
        <w:t xml:space="preserve">could be </w:t>
      </w:r>
      <w:r w:rsidRPr="1A7FE14E">
        <w:rPr>
          <w:rFonts w:cs="Times New Roman"/>
        </w:rPr>
        <w:t>customiz</w:t>
      </w:r>
      <w:r>
        <w:rPr>
          <w:rFonts w:cs="Times New Roman"/>
        </w:rPr>
        <w:t>ed</w:t>
      </w:r>
      <w:r w:rsidRPr="4881AFED">
        <w:rPr>
          <w:rFonts w:cs="Times New Roman"/>
        </w:rPr>
        <w:t xml:space="preserve"> and </w:t>
      </w:r>
      <w:r>
        <w:rPr>
          <w:rFonts w:cs="Times New Roman"/>
        </w:rPr>
        <w:t xml:space="preserve">was more </w:t>
      </w:r>
      <w:r w:rsidRPr="5437E3EA">
        <w:rPr>
          <w:rFonts w:cs="Times New Roman"/>
        </w:rPr>
        <w:t>affordable</w:t>
      </w:r>
      <w:r w:rsidRPr="1A7FE14E">
        <w:rPr>
          <w:rFonts w:cs="Times New Roman"/>
        </w:rPr>
        <w:t>.</w:t>
      </w:r>
      <w:r w:rsidRPr="632646D9">
        <w:rPr>
          <w:rFonts w:cs="Times New Roman"/>
        </w:rPr>
        <w:t xml:space="preserve"> </w:t>
      </w:r>
      <w:r w:rsidRPr="19233854">
        <w:rPr>
          <w:rFonts w:cs="Times New Roman"/>
        </w:rPr>
        <w:t>The advantage</w:t>
      </w:r>
      <w:r w:rsidRPr="59E43CC1">
        <w:rPr>
          <w:rFonts w:cs="Times New Roman"/>
        </w:rPr>
        <w:t xml:space="preserve"> of </w:t>
      </w:r>
      <w:r w:rsidRPr="7674BDE3">
        <w:rPr>
          <w:rFonts w:cs="Times New Roman"/>
        </w:rPr>
        <w:t xml:space="preserve">the </w:t>
      </w:r>
      <w:r w:rsidRPr="110615DA">
        <w:rPr>
          <w:rFonts w:cs="Times New Roman"/>
        </w:rPr>
        <w:t xml:space="preserve">EPS </w:t>
      </w:r>
      <w:r w:rsidRPr="3D67E3E2">
        <w:rPr>
          <w:rFonts w:cs="Times New Roman"/>
        </w:rPr>
        <w:t>is that it has</w:t>
      </w:r>
      <w:r w:rsidRPr="055F3C63">
        <w:rPr>
          <w:rFonts w:cs="Times New Roman"/>
        </w:rPr>
        <w:t xml:space="preserve"> </w:t>
      </w:r>
      <w:r w:rsidRPr="01090801">
        <w:rPr>
          <w:rFonts w:cs="Times New Roman"/>
        </w:rPr>
        <w:t>few</w:t>
      </w:r>
      <w:r>
        <w:rPr>
          <w:rFonts w:cs="Times New Roman"/>
        </w:rPr>
        <w:t>er</w:t>
      </w:r>
      <w:r w:rsidRPr="01090801">
        <w:rPr>
          <w:rFonts w:cs="Times New Roman"/>
        </w:rPr>
        <w:t xml:space="preserve"> </w:t>
      </w:r>
      <w:r w:rsidRPr="7AECBC1A">
        <w:rPr>
          <w:rFonts w:cs="Times New Roman"/>
        </w:rPr>
        <w:t xml:space="preserve">components </w:t>
      </w:r>
      <w:r w:rsidRPr="615FBA55">
        <w:rPr>
          <w:rFonts w:cs="Times New Roman"/>
        </w:rPr>
        <w:t>involved</w:t>
      </w:r>
      <w:r>
        <w:rPr>
          <w:rFonts w:cs="Times New Roman"/>
        </w:rPr>
        <w:t>, but</w:t>
      </w:r>
      <w:r w:rsidRPr="332EFC5E">
        <w:rPr>
          <w:rFonts w:cs="Times New Roman"/>
        </w:rPr>
        <w:t xml:space="preserve"> </w:t>
      </w:r>
      <w:r w:rsidRPr="3D67E3E2">
        <w:rPr>
          <w:rFonts w:cs="Times New Roman"/>
        </w:rPr>
        <w:t xml:space="preserve">it is </w:t>
      </w:r>
      <w:r>
        <w:rPr>
          <w:rFonts w:cs="Times New Roman"/>
        </w:rPr>
        <w:t>more</w:t>
      </w:r>
      <w:r w:rsidRPr="3D67E3E2">
        <w:rPr>
          <w:rFonts w:cs="Times New Roman"/>
        </w:rPr>
        <w:t xml:space="preserve"> expensive</w:t>
      </w:r>
      <w:r>
        <w:rPr>
          <w:rFonts w:cs="Times New Roman"/>
        </w:rPr>
        <w:t xml:space="preserve"> than the other options</w:t>
      </w:r>
      <w:r w:rsidRPr="3D67E3E2">
        <w:rPr>
          <w:rFonts w:cs="Times New Roman"/>
        </w:rPr>
        <w:t xml:space="preserve">. The hydraulic power steering (HPS) </w:t>
      </w:r>
      <w:r w:rsidRPr="4E730341">
        <w:rPr>
          <w:rFonts w:cs="Times New Roman"/>
        </w:rPr>
        <w:t xml:space="preserve">allows </w:t>
      </w:r>
      <w:r w:rsidRPr="26E020F6">
        <w:rPr>
          <w:rFonts w:cs="Times New Roman"/>
        </w:rPr>
        <w:t>precise</w:t>
      </w:r>
      <w:r w:rsidRPr="4E730341">
        <w:rPr>
          <w:rFonts w:cs="Times New Roman"/>
        </w:rPr>
        <w:t xml:space="preserve"> </w:t>
      </w:r>
      <w:r w:rsidRPr="53D394BF">
        <w:rPr>
          <w:rFonts w:cs="Times New Roman"/>
        </w:rPr>
        <w:t>control</w:t>
      </w:r>
      <w:r w:rsidRPr="26E020F6">
        <w:rPr>
          <w:rFonts w:cs="Times New Roman"/>
        </w:rPr>
        <w:t>;</w:t>
      </w:r>
      <w:r w:rsidRPr="53D394BF">
        <w:rPr>
          <w:rFonts w:cs="Times New Roman"/>
        </w:rPr>
        <w:t xml:space="preserve"> </w:t>
      </w:r>
      <w:r w:rsidRPr="017E2E7B">
        <w:rPr>
          <w:rFonts w:cs="Times New Roman"/>
        </w:rPr>
        <w:t>however</w:t>
      </w:r>
      <w:r w:rsidRPr="26E020F6">
        <w:rPr>
          <w:rFonts w:cs="Times New Roman"/>
        </w:rPr>
        <w:t>,</w:t>
      </w:r>
      <w:r w:rsidRPr="017E2E7B">
        <w:rPr>
          <w:rFonts w:cs="Times New Roman"/>
        </w:rPr>
        <w:t xml:space="preserve"> the system is </w:t>
      </w:r>
      <w:r w:rsidRPr="26E020F6">
        <w:rPr>
          <w:rFonts w:cs="Times New Roman"/>
        </w:rPr>
        <w:t>flammable</w:t>
      </w:r>
      <w:r w:rsidR="00070DBA">
        <w:rPr>
          <w:rFonts w:cs="Times New Roman"/>
        </w:rPr>
        <w:t>,</w:t>
      </w:r>
      <w:r w:rsidRPr="26E020F6">
        <w:rPr>
          <w:rFonts w:cs="Times New Roman"/>
        </w:rPr>
        <w:t xml:space="preserve"> while the others are not. Finally,</w:t>
      </w:r>
      <w:r w:rsidRPr="02B614C4">
        <w:rPr>
          <w:rFonts w:cs="Times New Roman"/>
        </w:rPr>
        <w:t xml:space="preserve"> the</w:t>
      </w:r>
      <w:r w:rsidRPr="26E020F6">
        <w:rPr>
          <w:rFonts w:cs="Times New Roman"/>
        </w:rPr>
        <w:t xml:space="preserve"> DIY EPS </w:t>
      </w:r>
      <w:r w:rsidRPr="02B614C4">
        <w:rPr>
          <w:rFonts w:cs="Times New Roman"/>
        </w:rPr>
        <w:t>system is</w:t>
      </w:r>
      <w:r w:rsidRPr="26E020F6">
        <w:rPr>
          <w:rFonts w:cs="Times New Roman"/>
        </w:rPr>
        <w:t xml:space="preserve"> customizable and cost</w:t>
      </w:r>
      <w:r w:rsidR="00070DBA">
        <w:rPr>
          <w:rFonts w:cs="Times New Roman"/>
        </w:rPr>
        <w:t>-</w:t>
      </w:r>
      <w:r w:rsidRPr="26E020F6">
        <w:rPr>
          <w:rFonts w:cs="Times New Roman"/>
        </w:rPr>
        <w:t xml:space="preserve">effective. However, this system will test our knowledge and </w:t>
      </w:r>
      <w:r>
        <w:rPr>
          <w:rFonts w:cs="Times New Roman"/>
        </w:rPr>
        <w:t>might</w:t>
      </w:r>
      <w:r w:rsidRPr="26E020F6">
        <w:rPr>
          <w:rFonts w:cs="Times New Roman"/>
        </w:rPr>
        <w:t xml:space="preserve"> be </w:t>
      </w:r>
      <w:r>
        <w:rPr>
          <w:rFonts w:cs="Times New Roman"/>
        </w:rPr>
        <w:t>more</w:t>
      </w:r>
      <w:r w:rsidRPr="26E020F6">
        <w:rPr>
          <w:rFonts w:cs="Times New Roman"/>
        </w:rPr>
        <w:t xml:space="preserve"> time-consuming </w:t>
      </w:r>
      <w:r>
        <w:rPr>
          <w:rFonts w:cs="Times New Roman"/>
        </w:rPr>
        <w:t>to complete</w:t>
      </w:r>
      <w:r w:rsidRPr="26E020F6">
        <w:rPr>
          <w:rFonts w:cs="Times New Roman"/>
        </w:rPr>
        <w:t>.</w:t>
      </w:r>
    </w:p>
    <w:p w14:paraId="1647BAED" w14:textId="77777777" w:rsidR="00724DDE" w:rsidRDefault="0024633F" w:rsidP="00724DDE">
      <w:pPr>
        <w:pStyle w:val="BodyText"/>
        <w:keepNext/>
        <w:jc w:val="center"/>
      </w:pPr>
      <w:r w:rsidRPr="00FA60C3">
        <w:rPr>
          <w:rFonts w:cs="Times New Roman"/>
          <w:b/>
          <w:bCs/>
          <w:i/>
          <w:iCs/>
          <w:noProof/>
        </w:rPr>
        <w:drawing>
          <wp:inline distT="0" distB="0" distL="0" distR="0" wp14:anchorId="0491A753" wp14:editId="4E1F8AEA">
            <wp:extent cx="1864664" cy="1299144"/>
            <wp:effectExtent l="0" t="0" r="2540" b="0"/>
            <wp:docPr id="13" name="Content Placeholder 11" descr="FR40200KT - Microsteer Electric Power Steering Kit W/Speed Sensor">
              <a:extLst xmlns:a="http://schemas.openxmlformats.org/drawingml/2006/main">
                <a:ext uri="{FF2B5EF4-FFF2-40B4-BE49-F238E27FC236}">
                  <a16:creationId xmlns:a16="http://schemas.microsoft.com/office/drawing/2014/main" id="{64EE4A12-A7CF-B0BC-83BE-32C644FFCE5D}"/>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3" name="Content Placeholder 11" descr="FR40200KT - Microsteer Electric Power Steering Kit W/Speed Sensor">
                      <a:extLst>
                        <a:ext uri="{FF2B5EF4-FFF2-40B4-BE49-F238E27FC236}">
                          <a16:creationId xmlns:a16="http://schemas.microsoft.com/office/drawing/2014/main" id="{64EE4A12-A7CF-B0BC-83BE-32C644FFCE5D}"/>
                        </a:ext>
                      </a:extLst>
                    </pic:cNvPr>
                    <pic:cNvPicPr>
                      <a:picLocks noGrp="1" noChangeAspect="1"/>
                    </pic:cNvPicPr>
                  </pic:nvPicPr>
                  <pic:blipFill rotWithShape="1">
                    <a:blip r:embed="rId38"/>
                    <a:srcRect t="11797" b="13276"/>
                    <a:stretch>
                      <a:fillRect/>
                    </a:stretch>
                  </pic:blipFill>
                  <pic:spPr bwMode="auto">
                    <a:xfrm>
                      <a:off x="0" y="0"/>
                      <a:ext cx="1865411" cy="1299664"/>
                    </a:xfrm>
                    <a:prstGeom prst="rect">
                      <a:avLst/>
                    </a:prstGeom>
                    <a:ln>
                      <a:noFill/>
                    </a:ln>
                    <a:extLst>
                      <a:ext uri="{53640926-AAD7-44D8-BBD7-CCE9431645EC}">
                        <a14:shadowObscured xmlns:a14="http://schemas.microsoft.com/office/drawing/2010/main"/>
                      </a:ext>
                    </a:extLst>
                  </pic:spPr>
                </pic:pic>
              </a:graphicData>
            </a:graphic>
          </wp:inline>
        </w:drawing>
      </w:r>
    </w:p>
    <w:p w14:paraId="26515F91" w14:textId="51DA8BA4" w:rsidR="0024633F" w:rsidRDefault="00724DDE" w:rsidP="00724DDE">
      <w:pPr>
        <w:pStyle w:val="Caption"/>
        <w:jc w:val="center"/>
      </w:pPr>
      <w:r>
        <w:t xml:space="preserve">Figure </w:t>
      </w:r>
      <w:r>
        <w:fldChar w:fldCharType="begin"/>
      </w:r>
      <w:r>
        <w:instrText xml:space="preserve"> SEQ Figure \* ARABIC </w:instrText>
      </w:r>
      <w:r>
        <w:fldChar w:fldCharType="separate"/>
      </w:r>
      <w:r w:rsidR="001C37BA">
        <w:rPr>
          <w:noProof/>
        </w:rPr>
        <w:t>13</w:t>
      </w:r>
      <w:r>
        <w:fldChar w:fldCharType="end"/>
      </w:r>
      <w:r>
        <w:t>: Option 1 - Electrical Power Steering (EPS) Kit</w:t>
      </w:r>
    </w:p>
    <w:p w14:paraId="2030D156" w14:textId="77777777" w:rsidR="0024633F" w:rsidRDefault="0024633F" w:rsidP="0024633F">
      <w:pPr>
        <w:pStyle w:val="Caption"/>
        <w:jc w:val="center"/>
      </w:pPr>
    </w:p>
    <w:p w14:paraId="02724D42" w14:textId="77777777" w:rsidR="00724DDE" w:rsidRDefault="0024633F" w:rsidP="00724DDE">
      <w:pPr>
        <w:pStyle w:val="Caption"/>
        <w:keepNext/>
        <w:jc w:val="center"/>
      </w:pPr>
      <w:r w:rsidRPr="00361F2D">
        <w:rPr>
          <w:rFonts w:cs="Times New Roman"/>
          <w:noProof/>
        </w:rPr>
        <w:drawing>
          <wp:inline distT="0" distB="0" distL="0" distR="0" wp14:anchorId="68840C9D" wp14:editId="42C3EEA5">
            <wp:extent cx="2479291" cy="1275080"/>
            <wp:effectExtent l="0" t="0" r="0" b="0"/>
            <wp:docPr id="15" name="Content Placeholder 14" descr="Performance Steering Components PSC FHK400P - PSC Full Hydraulic Steering Systems">
              <a:extLst xmlns:a="http://schemas.openxmlformats.org/drawingml/2006/main">
                <a:ext uri="{FF2B5EF4-FFF2-40B4-BE49-F238E27FC236}">
                  <a16:creationId xmlns:a16="http://schemas.microsoft.com/office/drawing/2014/main" id="{8306090A-478F-B034-742A-1A14E723B7B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Content Placeholder 14" descr="Performance Steering Components PSC FHK400P - PSC Full Hydraulic Steering Systems">
                      <a:extLst>
                        <a:ext uri="{FF2B5EF4-FFF2-40B4-BE49-F238E27FC236}">
                          <a16:creationId xmlns:a16="http://schemas.microsoft.com/office/drawing/2014/main" id="{8306090A-478F-B034-742A-1A14E723B7BB}"/>
                        </a:ext>
                      </a:extLst>
                    </pic:cNvPr>
                    <pic:cNvPicPr>
                      <a:picLocks noChangeAspect="1"/>
                    </pic:cNvPicPr>
                  </pic:nvPicPr>
                  <pic:blipFill rotWithShape="1">
                    <a:blip r:embed="rId39"/>
                    <a:srcRect t="11892" b="13489"/>
                    <a:stretch>
                      <a:fillRect/>
                    </a:stretch>
                  </pic:blipFill>
                  <pic:spPr bwMode="auto">
                    <a:xfrm>
                      <a:off x="0" y="0"/>
                      <a:ext cx="2480348" cy="1275623"/>
                    </a:xfrm>
                    <a:prstGeom prst="rect">
                      <a:avLst/>
                    </a:prstGeom>
                    <a:ln>
                      <a:noFill/>
                    </a:ln>
                    <a:extLst>
                      <a:ext uri="{53640926-AAD7-44D8-BBD7-CCE9431645EC}">
                        <a14:shadowObscured xmlns:a14="http://schemas.microsoft.com/office/drawing/2010/main"/>
                      </a:ext>
                    </a:extLst>
                  </pic:spPr>
                </pic:pic>
              </a:graphicData>
            </a:graphic>
          </wp:inline>
        </w:drawing>
      </w:r>
    </w:p>
    <w:p w14:paraId="0BDBA3CA" w14:textId="71591A2B" w:rsidR="0024633F" w:rsidRDefault="00724DDE" w:rsidP="00724DDE">
      <w:pPr>
        <w:pStyle w:val="Caption"/>
        <w:jc w:val="center"/>
      </w:pPr>
      <w:r>
        <w:t xml:space="preserve">Figure </w:t>
      </w:r>
      <w:r>
        <w:fldChar w:fldCharType="begin"/>
      </w:r>
      <w:r>
        <w:instrText xml:space="preserve"> SEQ Figure \* ARABIC </w:instrText>
      </w:r>
      <w:r>
        <w:fldChar w:fldCharType="separate"/>
      </w:r>
      <w:r w:rsidR="001C37BA">
        <w:rPr>
          <w:noProof/>
        </w:rPr>
        <w:t>14</w:t>
      </w:r>
      <w:r>
        <w:fldChar w:fldCharType="end"/>
      </w:r>
      <w:r>
        <w:t>: Option 2 - Hydraulic Power Steering (HPS) Kit</w:t>
      </w:r>
    </w:p>
    <w:p w14:paraId="783E9DAF" w14:textId="100BB429" w:rsidR="00963251" w:rsidRDefault="0024633F" w:rsidP="00963251">
      <w:pPr>
        <w:pStyle w:val="Caption"/>
        <w:keepNext/>
        <w:jc w:val="center"/>
      </w:pPr>
      <w:r w:rsidRPr="006A5B20">
        <w:rPr>
          <w:rFonts w:cs="Times New Roman"/>
          <w:noProof/>
        </w:rPr>
        <w:drawing>
          <wp:inline distT="0" distB="0" distL="0" distR="0" wp14:anchorId="5ECCC7EF" wp14:editId="4B177093">
            <wp:extent cx="2286000" cy="1741598"/>
            <wp:effectExtent l="0" t="0" r="0" b="0"/>
            <wp:docPr id="17" name="Picture 16" descr="A black and white gears with red arrows&#10;&#10;AI-generated content may be incorrect.">
              <a:extLst xmlns:a="http://schemas.openxmlformats.org/drawingml/2006/main">
                <a:ext uri="{FF2B5EF4-FFF2-40B4-BE49-F238E27FC236}">
                  <a16:creationId xmlns:a16="http://schemas.microsoft.com/office/drawing/2014/main" id="{C2BDD417-2DD4-552C-9C64-091BF8854C0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A black and white gears with red arrows&#10;&#10;AI-generated content may be incorrect.">
                      <a:extLst>
                        <a:ext uri="{FF2B5EF4-FFF2-40B4-BE49-F238E27FC236}">
                          <a16:creationId xmlns:a16="http://schemas.microsoft.com/office/drawing/2014/main" id="{C2BDD417-2DD4-552C-9C64-091BF8854C06}"/>
                        </a:ext>
                      </a:extLst>
                    </pic:cNvPr>
                    <pic:cNvPicPr>
                      <a:picLocks noChangeAspect="1"/>
                    </pic:cNvPicPr>
                  </pic:nvPicPr>
                  <pic:blipFill>
                    <a:blip r:embed="rId40"/>
                    <a:stretch>
                      <a:fillRect/>
                    </a:stretch>
                  </pic:blipFill>
                  <pic:spPr>
                    <a:xfrm>
                      <a:off x="0" y="0"/>
                      <a:ext cx="2295121" cy="1748547"/>
                    </a:xfrm>
                    <a:prstGeom prst="rect">
                      <a:avLst/>
                    </a:prstGeom>
                  </pic:spPr>
                </pic:pic>
              </a:graphicData>
            </a:graphic>
          </wp:inline>
        </w:drawing>
      </w:r>
    </w:p>
    <w:p w14:paraId="43E98889" w14:textId="172BBCED" w:rsidR="00E40208" w:rsidRDefault="0024633F" w:rsidP="0024633F">
      <w:pPr>
        <w:pStyle w:val="Caption"/>
        <w:jc w:val="center"/>
      </w:pPr>
      <w:r w:rsidRPr="00EE5B91">
        <w:t>Figure</w:t>
      </w:r>
      <w:r w:rsidR="00724DDE">
        <w:t xml:space="preserve"> </w:t>
      </w:r>
      <w:r w:rsidR="00070DBA">
        <w:t>15</w:t>
      </w:r>
      <w:r w:rsidRPr="00EE5B91">
        <w:fldChar w:fldCharType="begin"/>
      </w:r>
      <w:r w:rsidRPr="00EE5B91">
        <w:instrText xml:space="preserve"> SEQ Figure \* ARABIC </w:instrText>
      </w:r>
      <w:r w:rsidRPr="00EE5B91">
        <w:fldChar w:fldCharType="separate"/>
      </w:r>
      <w:r w:rsidR="001C37BA">
        <w:rPr>
          <w:noProof/>
        </w:rPr>
        <w:t>15</w:t>
      </w:r>
      <w:r w:rsidRPr="00EE5B91">
        <w:fldChar w:fldCharType="end"/>
      </w:r>
      <w:r w:rsidR="00724DDE">
        <w:t>: Option 3 - DIY EPS Kit (outdated sketch)</w:t>
      </w:r>
    </w:p>
    <w:p w14:paraId="4526650C" w14:textId="77777777" w:rsidR="00963251" w:rsidRDefault="00963251" w:rsidP="00963251">
      <w:pPr>
        <w:pStyle w:val="Caption"/>
        <w:jc w:val="center"/>
      </w:pPr>
    </w:p>
    <w:p w14:paraId="497DE07B" w14:textId="48EF9614" w:rsidR="00724DDE" w:rsidRPr="00724DDE" w:rsidRDefault="00724DDE" w:rsidP="00724DDE">
      <w:pPr>
        <w:pStyle w:val="Caption"/>
        <w:keepNext/>
        <w:jc w:val="center"/>
        <w:rPr>
          <w:b/>
          <w:bCs/>
          <w:i w:val="0"/>
          <w:iCs w:val="0"/>
        </w:rPr>
      </w:pPr>
      <w:r w:rsidRPr="00724DDE">
        <w:rPr>
          <w:b/>
          <w:bCs/>
          <w:i w:val="0"/>
          <w:iCs w:val="0"/>
        </w:rPr>
        <w:t xml:space="preserve">Table </w:t>
      </w:r>
      <w:r w:rsidRPr="00724DDE">
        <w:rPr>
          <w:b/>
          <w:bCs/>
          <w:i w:val="0"/>
          <w:iCs w:val="0"/>
        </w:rPr>
        <w:fldChar w:fldCharType="begin"/>
      </w:r>
      <w:r w:rsidRPr="00724DDE">
        <w:rPr>
          <w:b/>
          <w:bCs/>
          <w:i w:val="0"/>
          <w:iCs w:val="0"/>
        </w:rPr>
        <w:instrText xml:space="preserve"> SEQ Table \* ARABIC </w:instrText>
      </w:r>
      <w:r w:rsidRPr="00724DDE">
        <w:rPr>
          <w:b/>
          <w:bCs/>
          <w:i w:val="0"/>
          <w:iCs w:val="0"/>
        </w:rPr>
        <w:fldChar w:fldCharType="separate"/>
      </w:r>
      <w:r w:rsidR="001C37BA">
        <w:rPr>
          <w:b/>
          <w:bCs/>
          <w:i w:val="0"/>
          <w:iCs w:val="0"/>
          <w:noProof/>
        </w:rPr>
        <w:t>2</w:t>
      </w:r>
      <w:r w:rsidRPr="00724DDE">
        <w:rPr>
          <w:b/>
          <w:bCs/>
          <w:i w:val="0"/>
          <w:iCs w:val="0"/>
        </w:rPr>
        <w:fldChar w:fldCharType="end"/>
      </w:r>
      <w:r w:rsidRPr="00724DDE">
        <w:rPr>
          <w:b/>
          <w:bCs/>
          <w:i w:val="0"/>
          <w:iCs w:val="0"/>
        </w:rPr>
        <w:t>: Steering Morphological Matrix</w:t>
      </w:r>
    </w:p>
    <w:p w14:paraId="4871F1D9" w14:textId="77777777" w:rsidR="0024633F" w:rsidRDefault="0024633F" w:rsidP="00724DDE">
      <w:pPr>
        <w:pStyle w:val="Caption"/>
        <w:keepNext/>
        <w:jc w:val="center"/>
      </w:pPr>
      <w:r w:rsidRPr="000E28A8">
        <w:rPr>
          <w:noProof/>
        </w:rPr>
        <w:drawing>
          <wp:inline distT="0" distB="0" distL="0" distR="0" wp14:anchorId="4C392720" wp14:editId="0DDECDF6">
            <wp:extent cx="5943600" cy="3041650"/>
            <wp:effectExtent l="0" t="0" r="0" b="6350"/>
            <wp:docPr id="2115845147"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5845147" name="Picture 1" descr="A screenshot of a computer&#10;&#10;AI-generated content may be incorrect."/>
                    <pic:cNvPicPr/>
                  </pic:nvPicPr>
                  <pic:blipFill>
                    <a:blip r:embed="rId41"/>
                    <a:stretch>
                      <a:fillRect/>
                    </a:stretch>
                  </pic:blipFill>
                  <pic:spPr>
                    <a:xfrm>
                      <a:off x="0" y="0"/>
                      <a:ext cx="5943600" cy="3041650"/>
                    </a:xfrm>
                    <a:prstGeom prst="rect">
                      <a:avLst/>
                    </a:prstGeom>
                  </pic:spPr>
                </pic:pic>
              </a:graphicData>
            </a:graphic>
          </wp:inline>
        </w:drawing>
      </w:r>
    </w:p>
    <w:p w14:paraId="40E7300E" w14:textId="77777777" w:rsidR="00724DDE" w:rsidRDefault="00724DDE" w:rsidP="00724DDE">
      <w:pPr>
        <w:pStyle w:val="Caption"/>
        <w:jc w:val="center"/>
      </w:pPr>
    </w:p>
    <w:p w14:paraId="00CF7C56" w14:textId="32D198B5" w:rsidR="00AE066F" w:rsidRDefault="00AE066F" w:rsidP="00AE066F">
      <w:pPr>
        <w:pStyle w:val="Heading3"/>
        <w:rPr>
          <w:i/>
        </w:rPr>
      </w:pPr>
      <w:r>
        <w:lastRenderedPageBreak/>
        <w:t>Throttle</w:t>
      </w:r>
    </w:p>
    <w:p w14:paraId="6365EC2A" w14:textId="24D202DB" w:rsidR="00947F4A" w:rsidRDefault="00947F4A" w:rsidP="00454FBD">
      <w:pPr>
        <w:pStyle w:val="Caption"/>
        <w:ind w:firstLine="709"/>
        <w:rPr>
          <w:i w:val="0"/>
          <w:iCs w:val="0"/>
          <w:sz w:val="22"/>
          <w:szCs w:val="22"/>
        </w:rPr>
      </w:pPr>
      <w:r w:rsidRPr="00454FBD">
        <w:rPr>
          <w:i w:val="0"/>
          <w:iCs w:val="0"/>
          <w:sz w:val="22"/>
          <w:szCs w:val="22"/>
        </w:rPr>
        <w:t>For the throttle control system, the sub team generated concepts based on the customer and engineering requirements and created a morphological matrix to decide on three designs. The three main options are a rotary servo with a potentiometer (Figure 1</w:t>
      </w:r>
      <w:r w:rsidR="001528DE">
        <w:rPr>
          <w:i w:val="0"/>
          <w:iCs w:val="0"/>
          <w:sz w:val="22"/>
          <w:szCs w:val="22"/>
        </w:rPr>
        <w:t>5</w:t>
      </w:r>
      <w:r w:rsidRPr="00454FBD">
        <w:rPr>
          <w:i w:val="0"/>
          <w:iCs w:val="0"/>
          <w:sz w:val="22"/>
          <w:szCs w:val="22"/>
        </w:rPr>
        <w:t>), a linear actuator (Figure 1</w:t>
      </w:r>
      <w:r w:rsidR="001528DE">
        <w:rPr>
          <w:i w:val="0"/>
          <w:iCs w:val="0"/>
          <w:sz w:val="22"/>
          <w:szCs w:val="22"/>
        </w:rPr>
        <w:t>6</w:t>
      </w:r>
      <w:r w:rsidRPr="00454FBD">
        <w:rPr>
          <w:i w:val="0"/>
          <w:iCs w:val="0"/>
          <w:sz w:val="22"/>
          <w:szCs w:val="22"/>
        </w:rPr>
        <w:t>), and a stepper motor with a potentiometer (Figure 18</w:t>
      </w:r>
      <w:r w:rsidR="001528DE">
        <w:rPr>
          <w:i w:val="0"/>
          <w:iCs w:val="0"/>
          <w:sz w:val="22"/>
          <w:szCs w:val="22"/>
        </w:rPr>
        <w:t>7</w:t>
      </w:r>
      <w:r w:rsidRPr="00454FBD">
        <w:rPr>
          <w:i w:val="0"/>
          <w:iCs w:val="0"/>
          <w:sz w:val="22"/>
          <w:szCs w:val="22"/>
        </w:rPr>
        <w:t>. The rotary servo offered high accuracy, efficiency, and rapid acceleration, but it was the most expensive option and required a more complex controller. The stepper motor was a low</w:t>
      </w:r>
      <w:r w:rsidR="00070DBA">
        <w:rPr>
          <w:i w:val="0"/>
          <w:iCs w:val="0"/>
          <w:sz w:val="22"/>
          <w:szCs w:val="22"/>
        </w:rPr>
        <w:t>-</w:t>
      </w:r>
      <w:r w:rsidRPr="00454FBD">
        <w:rPr>
          <w:i w:val="0"/>
          <w:iCs w:val="0"/>
          <w:sz w:val="22"/>
          <w:szCs w:val="22"/>
        </w:rPr>
        <w:t xml:space="preserve">cost and reliable alternative </w:t>
      </w:r>
      <w:r w:rsidR="0065469D" w:rsidRPr="00454FBD">
        <w:rPr>
          <w:i w:val="0"/>
          <w:iCs w:val="0"/>
          <w:sz w:val="22"/>
          <w:szCs w:val="22"/>
        </w:rPr>
        <w:t>based on its high</w:t>
      </w:r>
      <w:r w:rsidR="00105E56" w:rsidRPr="00454FBD">
        <w:rPr>
          <w:i w:val="0"/>
          <w:iCs w:val="0"/>
          <w:sz w:val="22"/>
          <w:szCs w:val="22"/>
        </w:rPr>
        <w:t xml:space="preserve"> torque and accuracy abilities</w:t>
      </w:r>
      <w:r w:rsidRPr="00454FBD">
        <w:rPr>
          <w:i w:val="0"/>
          <w:iCs w:val="0"/>
          <w:sz w:val="22"/>
          <w:szCs w:val="22"/>
        </w:rPr>
        <w:t xml:space="preserve">. </w:t>
      </w:r>
      <w:r w:rsidR="00105E56" w:rsidRPr="00454FBD">
        <w:rPr>
          <w:i w:val="0"/>
          <w:iCs w:val="0"/>
          <w:sz w:val="22"/>
          <w:szCs w:val="22"/>
        </w:rPr>
        <w:t xml:space="preserve">While the </w:t>
      </w:r>
      <w:r w:rsidRPr="00454FBD">
        <w:rPr>
          <w:i w:val="0"/>
          <w:iCs w:val="0"/>
          <w:sz w:val="22"/>
          <w:szCs w:val="22"/>
        </w:rPr>
        <w:t xml:space="preserve">linear actuator </w:t>
      </w:r>
      <w:r w:rsidR="00070DBA">
        <w:rPr>
          <w:i w:val="0"/>
          <w:iCs w:val="0"/>
          <w:sz w:val="22"/>
          <w:szCs w:val="22"/>
        </w:rPr>
        <w:t xml:space="preserve">has </w:t>
      </w:r>
      <w:r w:rsidRPr="00454FBD">
        <w:rPr>
          <w:i w:val="0"/>
          <w:iCs w:val="0"/>
          <w:sz w:val="22"/>
          <w:szCs w:val="22"/>
        </w:rPr>
        <w:t>a built-in potentiometer and a simpler design</w:t>
      </w:r>
      <w:r w:rsidR="00105E56" w:rsidRPr="00454FBD">
        <w:rPr>
          <w:i w:val="0"/>
          <w:iCs w:val="0"/>
          <w:sz w:val="22"/>
          <w:szCs w:val="22"/>
        </w:rPr>
        <w:t xml:space="preserve">, the </w:t>
      </w:r>
      <w:r w:rsidRPr="00454FBD">
        <w:rPr>
          <w:i w:val="0"/>
          <w:iCs w:val="0"/>
          <w:sz w:val="22"/>
          <w:szCs w:val="22"/>
        </w:rPr>
        <w:t xml:space="preserve">stepper motor </w:t>
      </w:r>
      <w:r w:rsidR="00682151" w:rsidRPr="00454FBD">
        <w:rPr>
          <w:i w:val="0"/>
          <w:iCs w:val="0"/>
          <w:sz w:val="22"/>
          <w:szCs w:val="22"/>
        </w:rPr>
        <w:t>ultimately offered a more straightforward solution for the team to retrofit an actuation system onto</w:t>
      </w:r>
      <w:r w:rsidRPr="00454FBD">
        <w:rPr>
          <w:i w:val="0"/>
          <w:iCs w:val="0"/>
          <w:sz w:val="22"/>
          <w:szCs w:val="22"/>
        </w:rPr>
        <w:t xml:space="preserve"> the </w:t>
      </w:r>
      <w:r w:rsidR="00682151" w:rsidRPr="00454FBD">
        <w:rPr>
          <w:i w:val="0"/>
          <w:iCs w:val="0"/>
          <w:sz w:val="22"/>
          <w:szCs w:val="22"/>
        </w:rPr>
        <w:t xml:space="preserve">existing throttle mechanism. Because the motor has a shaft, 3D printed </w:t>
      </w:r>
      <w:r w:rsidR="001E6526" w:rsidRPr="00454FBD">
        <w:rPr>
          <w:i w:val="0"/>
          <w:iCs w:val="0"/>
          <w:sz w:val="22"/>
          <w:szCs w:val="22"/>
        </w:rPr>
        <w:t xml:space="preserve">components will be more easily added to the overall design compared to the enclosed structure of the linear actuator, which would make it easier for the team members to </w:t>
      </w:r>
      <w:r w:rsidR="001336C4" w:rsidRPr="00454FBD">
        <w:rPr>
          <w:i w:val="0"/>
          <w:iCs w:val="0"/>
          <w:sz w:val="22"/>
          <w:szCs w:val="22"/>
        </w:rPr>
        <w:t xml:space="preserve">alter based on new iterations of the overall design. </w:t>
      </w:r>
    </w:p>
    <w:p w14:paraId="5ECBFDA1" w14:textId="3A4AF3AC" w:rsidR="00724DDE" w:rsidRPr="00963251" w:rsidRDefault="00963251" w:rsidP="00963251">
      <w:pPr>
        <w:pStyle w:val="Caption"/>
        <w:ind w:firstLine="709"/>
        <w:jc w:val="center"/>
        <w:rPr>
          <w:i w:val="0"/>
          <w:iCs w:val="0"/>
          <w:sz w:val="22"/>
          <w:szCs w:val="22"/>
        </w:rPr>
      </w:pPr>
      <w:r w:rsidRPr="00C831A0">
        <w:rPr>
          <w:rFonts w:cs="Times New Roman"/>
          <w:b/>
          <w:bCs/>
          <w:i w:val="0"/>
          <w:iCs w:val="0"/>
          <w:noProof/>
        </w:rPr>
        <w:drawing>
          <wp:inline distT="0" distB="0" distL="0" distR="0" wp14:anchorId="0470123B" wp14:editId="47A59994">
            <wp:extent cx="2112010" cy="1400670"/>
            <wp:effectExtent l="0" t="0" r="0" b="0"/>
            <wp:docPr id="1030" name="Picture 6" descr="Heavy Duty Rotary Actuator">
              <a:extLst xmlns:a="http://schemas.openxmlformats.org/drawingml/2006/main">
                <a:ext uri="{FF2B5EF4-FFF2-40B4-BE49-F238E27FC236}">
                  <a16:creationId xmlns:a16="http://schemas.microsoft.com/office/drawing/2014/main" id="{91FFBD80-8DD2-15F0-0A9D-BFB676CC0AA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Picture 6" descr="Heavy Duty Rotary Actuator">
                      <a:extLst>
                        <a:ext uri="{FF2B5EF4-FFF2-40B4-BE49-F238E27FC236}">
                          <a16:creationId xmlns:a16="http://schemas.microsoft.com/office/drawing/2014/main" id="{91FFBD80-8DD2-15F0-0A9D-BFB676CC0AA3}"/>
                        </a:ext>
                      </a:extLst>
                    </pic:cNvPr>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t="7188" b="16395"/>
                    <a:stretch>
                      <a:fillRect/>
                    </a:stretch>
                  </pic:blipFill>
                  <pic:spPr bwMode="auto">
                    <a:xfrm>
                      <a:off x="0" y="0"/>
                      <a:ext cx="2145892" cy="1423140"/>
                    </a:xfrm>
                    <a:prstGeom prst="rect">
                      <a:avLst/>
                    </a:prstGeom>
                    <a:noFill/>
                    <a:ln>
                      <a:noFill/>
                    </a:ln>
                    <a:extLst>
                      <a:ext uri="{53640926-AAD7-44D8-BBD7-CCE9431645EC}">
                        <a14:shadowObscured xmlns:a14="http://schemas.microsoft.com/office/drawing/2010/main"/>
                      </a:ext>
                    </a:extLst>
                  </pic:spPr>
                </pic:pic>
              </a:graphicData>
            </a:graphic>
          </wp:inline>
        </w:drawing>
      </w:r>
    </w:p>
    <w:p w14:paraId="7EE834FA" w14:textId="1F7C6CAA" w:rsidR="00724DDE" w:rsidRDefault="00724DDE" w:rsidP="00724DDE">
      <w:pPr>
        <w:pStyle w:val="Caption"/>
        <w:keepNext/>
        <w:ind w:firstLine="709"/>
        <w:jc w:val="center"/>
      </w:pPr>
    </w:p>
    <w:p w14:paraId="03337CD3" w14:textId="0427AC71" w:rsidR="00454FBD" w:rsidRDefault="00724DDE" w:rsidP="00724DDE">
      <w:pPr>
        <w:pStyle w:val="Caption"/>
        <w:jc w:val="center"/>
      </w:pPr>
      <w:r>
        <w:t xml:space="preserve">Figure </w:t>
      </w:r>
      <w:r>
        <w:fldChar w:fldCharType="begin"/>
      </w:r>
      <w:r>
        <w:instrText xml:space="preserve"> SEQ Figure \* ARABIC </w:instrText>
      </w:r>
      <w:r>
        <w:fldChar w:fldCharType="separate"/>
      </w:r>
      <w:r w:rsidR="001C37BA">
        <w:rPr>
          <w:noProof/>
        </w:rPr>
        <w:t>16</w:t>
      </w:r>
      <w:r>
        <w:fldChar w:fldCharType="end"/>
      </w:r>
      <w:r>
        <w:t>: Rotary Actuator</w:t>
      </w:r>
    </w:p>
    <w:p w14:paraId="2859C100" w14:textId="77777777" w:rsidR="00724DDE" w:rsidRDefault="00724DDE" w:rsidP="00724DDE">
      <w:pPr>
        <w:pStyle w:val="Caption"/>
        <w:jc w:val="center"/>
        <w:rPr>
          <w:i w:val="0"/>
          <w:iCs w:val="0"/>
          <w:sz w:val="22"/>
          <w:szCs w:val="22"/>
        </w:rPr>
      </w:pPr>
    </w:p>
    <w:p w14:paraId="6D66CA23" w14:textId="77777777" w:rsidR="00724DDE" w:rsidRDefault="00EE4140" w:rsidP="00724DDE">
      <w:pPr>
        <w:pStyle w:val="BodyText"/>
        <w:keepNext/>
        <w:jc w:val="center"/>
      </w:pPr>
      <w:r w:rsidRPr="00C831A0">
        <w:rPr>
          <w:rFonts w:cs="Times New Roman"/>
          <w:b/>
          <w:bCs/>
          <w:i/>
          <w:iCs/>
          <w:noProof/>
        </w:rPr>
        <w:drawing>
          <wp:inline distT="0" distB="0" distL="0" distR="0" wp14:anchorId="619F5C0E" wp14:editId="399B5C9B">
            <wp:extent cx="3042689" cy="893445"/>
            <wp:effectExtent l="0" t="0" r="5715" b="0"/>
            <wp:docPr id="1825503544" name="Picture 3" descr="A black and white object with a white stripe&#10;&#10;AI-generated content may be incorrect.">
              <a:extLst xmlns:a="http://schemas.openxmlformats.org/drawingml/2006/main">
                <a:ext uri="{FF2B5EF4-FFF2-40B4-BE49-F238E27FC236}">
                  <a16:creationId xmlns:a16="http://schemas.microsoft.com/office/drawing/2014/main" id="{91A57EF3-A1B4-559D-70E7-531600D48FF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black and white object with a white stripe&#10;&#10;AI-generated content may be incorrect.">
                      <a:extLst>
                        <a:ext uri="{FF2B5EF4-FFF2-40B4-BE49-F238E27FC236}">
                          <a16:creationId xmlns:a16="http://schemas.microsoft.com/office/drawing/2014/main" id="{91A57EF3-A1B4-559D-70E7-531600D48FF2}"/>
                        </a:ext>
                      </a:extLst>
                    </pic:cNvPr>
                    <pic:cNvPicPr>
                      <a:picLocks noChangeAspect="1"/>
                    </pic:cNvPicPr>
                  </pic:nvPicPr>
                  <pic:blipFill>
                    <a:blip r:embed="rId43">
                      <a:extLst>
                        <a:ext uri="{28A0092B-C50C-407E-A947-70E740481C1C}">
                          <a14:useLocalDpi xmlns:a14="http://schemas.microsoft.com/office/drawing/2010/main" val="0"/>
                        </a:ext>
                      </a:extLst>
                    </a:blip>
                    <a:srcRect l="5523" r="6971"/>
                    <a:stretch>
                      <a:fillRect/>
                    </a:stretch>
                  </pic:blipFill>
                  <pic:spPr>
                    <a:xfrm>
                      <a:off x="0" y="0"/>
                      <a:ext cx="3046406" cy="894537"/>
                    </a:xfrm>
                    <a:prstGeom prst="rect">
                      <a:avLst/>
                    </a:prstGeom>
                  </pic:spPr>
                </pic:pic>
              </a:graphicData>
            </a:graphic>
          </wp:inline>
        </w:drawing>
      </w:r>
    </w:p>
    <w:p w14:paraId="33BAF7BD" w14:textId="753DFCEF" w:rsidR="00EE4140" w:rsidRPr="00577FD6" w:rsidRDefault="00EE4140" w:rsidP="00724DDE">
      <w:pPr>
        <w:pStyle w:val="Caption"/>
        <w:jc w:val="center"/>
        <w:rPr>
          <w:i w:val="0"/>
          <w:iCs w:val="0"/>
        </w:rPr>
      </w:pPr>
      <w:r>
        <w:t xml:space="preserve">Figure </w:t>
      </w:r>
      <w:r w:rsidR="00724DDE">
        <w:fldChar w:fldCharType="begin"/>
      </w:r>
      <w:r w:rsidR="00724DDE">
        <w:instrText xml:space="preserve"> SEQ Figure \* ARABIC </w:instrText>
      </w:r>
      <w:r w:rsidR="00724DDE">
        <w:fldChar w:fldCharType="separate"/>
      </w:r>
      <w:r w:rsidR="001C37BA">
        <w:rPr>
          <w:noProof/>
        </w:rPr>
        <w:t>17</w:t>
      </w:r>
      <w:r w:rsidR="00724DDE">
        <w:fldChar w:fldCharType="end"/>
      </w:r>
      <w:r w:rsidR="00724DDE">
        <w:t>:</w:t>
      </w:r>
      <w:r>
        <w:t xml:space="preserve"> Linear Actuator</w:t>
      </w:r>
    </w:p>
    <w:p w14:paraId="46D8753A" w14:textId="77777777" w:rsidR="00724DDE" w:rsidRPr="00724DDE" w:rsidRDefault="00724DDE" w:rsidP="00724DDE">
      <w:pPr>
        <w:pStyle w:val="Caption"/>
        <w:jc w:val="center"/>
      </w:pPr>
    </w:p>
    <w:p w14:paraId="4455C2BE" w14:textId="77777777" w:rsidR="00724DDE" w:rsidRDefault="00EE4140" w:rsidP="00724DDE">
      <w:pPr>
        <w:pStyle w:val="BodyText"/>
        <w:keepNext/>
        <w:jc w:val="center"/>
      </w:pPr>
      <w:r w:rsidRPr="00C831A0">
        <w:rPr>
          <w:rFonts w:cs="Times New Roman"/>
          <w:b/>
          <w:bCs/>
          <w:i/>
          <w:iCs/>
          <w:noProof/>
        </w:rPr>
        <w:lastRenderedPageBreak/>
        <w:drawing>
          <wp:inline distT="0" distB="0" distL="0" distR="0" wp14:anchorId="183C76C9" wp14:editId="62A5B3A4">
            <wp:extent cx="1945758" cy="1793054"/>
            <wp:effectExtent l="0" t="0" r="0" b="0"/>
            <wp:docPr id="1818148495" name="Picture 5" descr="A black and silver metal device with wires&#10;&#10;AI-generated content may be incorrect.">
              <a:extLst xmlns:a="http://schemas.openxmlformats.org/drawingml/2006/main">
                <a:ext uri="{FF2B5EF4-FFF2-40B4-BE49-F238E27FC236}">
                  <a16:creationId xmlns:a16="http://schemas.microsoft.com/office/drawing/2014/main" id="{C6192997-1236-13BE-CBD6-8251B0B15CA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black and silver metal device with wires&#10;&#10;AI-generated content may be incorrect.">
                      <a:extLst>
                        <a:ext uri="{FF2B5EF4-FFF2-40B4-BE49-F238E27FC236}">
                          <a16:creationId xmlns:a16="http://schemas.microsoft.com/office/drawing/2014/main" id="{C6192997-1236-13BE-CBD6-8251B0B15CA8}"/>
                        </a:ext>
                      </a:extLst>
                    </pic:cNvPr>
                    <pic:cNvPicPr>
                      <a:picLocks noChangeAspect="1"/>
                    </pic:cNvPicPr>
                  </pic:nvPicPr>
                  <pic:blipFill>
                    <a:blip r:embed="rId44" cstate="print">
                      <a:extLst>
                        <a:ext uri="{28A0092B-C50C-407E-A947-70E740481C1C}">
                          <a14:useLocalDpi xmlns:a14="http://schemas.microsoft.com/office/drawing/2010/main" val="0"/>
                        </a:ext>
                      </a:extLst>
                    </a:blip>
                    <a:stretch>
                      <a:fillRect/>
                    </a:stretch>
                  </pic:blipFill>
                  <pic:spPr>
                    <a:xfrm>
                      <a:off x="0" y="0"/>
                      <a:ext cx="1960431" cy="1806575"/>
                    </a:xfrm>
                    <a:prstGeom prst="rect">
                      <a:avLst/>
                    </a:prstGeom>
                  </pic:spPr>
                </pic:pic>
              </a:graphicData>
            </a:graphic>
          </wp:inline>
        </w:drawing>
      </w:r>
    </w:p>
    <w:p w14:paraId="26BEDA04" w14:textId="3F24E516" w:rsidR="00EE4140" w:rsidRDefault="00724DDE" w:rsidP="00724DDE">
      <w:pPr>
        <w:pStyle w:val="Caption"/>
        <w:jc w:val="center"/>
      </w:pPr>
      <w:r>
        <w:t xml:space="preserve">Figure </w:t>
      </w:r>
      <w:r>
        <w:fldChar w:fldCharType="begin"/>
      </w:r>
      <w:r>
        <w:instrText xml:space="preserve"> SEQ Figure \* ARABIC </w:instrText>
      </w:r>
      <w:r>
        <w:fldChar w:fldCharType="separate"/>
      </w:r>
      <w:r w:rsidR="001C37BA">
        <w:rPr>
          <w:noProof/>
        </w:rPr>
        <w:t>18</w:t>
      </w:r>
      <w:r>
        <w:fldChar w:fldCharType="end"/>
      </w:r>
      <w:r>
        <w:t>: Stepper Motor</w:t>
      </w:r>
    </w:p>
    <w:p w14:paraId="6E93C8DF" w14:textId="77777777" w:rsidR="00EE4140" w:rsidRPr="00454FBD" w:rsidRDefault="00EE4140" w:rsidP="00454FBD">
      <w:pPr>
        <w:pStyle w:val="Caption"/>
        <w:ind w:firstLine="709"/>
        <w:rPr>
          <w:i w:val="0"/>
          <w:iCs w:val="0"/>
          <w:sz w:val="22"/>
          <w:szCs w:val="22"/>
        </w:rPr>
      </w:pPr>
    </w:p>
    <w:p w14:paraId="69039E35" w14:textId="6D3F8452" w:rsidR="00724DDE" w:rsidRPr="00724DDE" w:rsidRDefault="00724DDE" w:rsidP="00724DDE">
      <w:pPr>
        <w:pStyle w:val="Caption"/>
        <w:keepNext/>
        <w:jc w:val="center"/>
        <w:rPr>
          <w:b/>
          <w:bCs/>
          <w:i w:val="0"/>
          <w:iCs w:val="0"/>
        </w:rPr>
      </w:pPr>
      <w:r w:rsidRPr="00724DDE">
        <w:rPr>
          <w:b/>
          <w:bCs/>
          <w:i w:val="0"/>
          <w:iCs w:val="0"/>
        </w:rPr>
        <w:t xml:space="preserve">Table </w:t>
      </w:r>
      <w:r w:rsidRPr="00724DDE">
        <w:rPr>
          <w:b/>
          <w:bCs/>
          <w:i w:val="0"/>
          <w:iCs w:val="0"/>
        </w:rPr>
        <w:fldChar w:fldCharType="begin"/>
      </w:r>
      <w:r w:rsidRPr="00724DDE">
        <w:rPr>
          <w:b/>
          <w:bCs/>
          <w:i w:val="0"/>
          <w:iCs w:val="0"/>
        </w:rPr>
        <w:instrText xml:space="preserve"> SEQ Table \* ARABIC </w:instrText>
      </w:r>
      <w:r w:rsidRPr="00724DDE">
        <w:rPr>
          <w:b/>
          <w:bCs/>
          <w:i w:val="0"/>
          <w:iCs w:val="0"/>
        </w:rPr>
        <w:fldChar w:fldCharType="separate"/>
      </w:r>
      <w:r w:rsidR="001C37BA">
        <w:rPr>
          <w:b/>
          <w:bCs/>
          <w:i w:val="0"/>
          <w:iCs w:val="0"/>
          <w:noProof/>
        </w:rPr>
        <w:t>3</w:t>
      </w:r>
      <w:r w:rsidRPr="00724DDE">
        <w:rPr>
          <w:b/>
          <w:bCs/>
          <w:i w:val="0"/>
          <w:iCs w:val="0"/>
        </w:rPr>
        <w:fldChar w:fldCharType="end"/>
      </w:r>
      <w:r w:rsidRPr="00724DDE">
        <w:rPr>
          <w:b/>
          <w:bCs/>
          <w:i w:val="0"/>
          <w:iCs w:val="0"/>
        </w:rPr>
        <w:t>: Throttle Morphological Matrix</w:t>
      </w:r>
    </w:p>
    <w:p w14:paraId="213BF2DC" w14:textId="4332D746" w:rsidR="00947F4A" w:rsidRDefault="00947F4A" w:rsidP="00724DDE">
      <w:pPr>
        <w:pStyle w:val="Caption"/>
        <w:keepNext/>
        <w:jc w:val="center"/>
      </w:pPr>
      <w:r>
        <w:rPr>
          <w:noProof/>
        </w:rPr>
        <w:drawing>
          <wp:inline distT="0" distB="0" distL="0" distR="0" wp14:anchorId="55369081" wp14:editId="3E3A5A6C">
            <wp:extent cx="5943600" cy="3062605"/>
            <wp:effectExtent l="0" t="0" r="0" b="4445"/>
            <wp:docPr id="1290142117"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0142117" name="Picture 1" descr="A screenshot of a computer&#10;&#10;AI-generated content may be incorrect."/>
                    <pic:cNvPicPr/>
                  </pic:nvPicPr>
                  <pic:blipFill>
                    <a:blip r:embed="rId45"/>
                    <a:stretch>
                      <a:fillRect/>
                    </a:stretch>
                  </pic:blipFill>
                  <pic:spPr>
                    <a:xfrm>
                      <a:off x="0" y="0"/>
                      <a:ext cx="5943600" cy="3062605"/>
                    </a:xfrm>
                    <a:prstGeom prst="rect">
                      <a:avLst/>
                    </a:prstGeom>
                  </pic:spPr>
                </pic:pic>
              </a:graphicData>
            </a:graphic>
          </wp:inline>
        </w:drawing>
      </w:r>
    </w:p>
    <w:p w14:paraId="60FB7746" w14:textId="77777777" w:rsidR="00A51080" w:rsidRPr="00A51080" w:rsidRDefault="00A51080" w:rsidP="00A51080">
      <w:pPr>
        <w:pStyle w:val="BodyText"/>
        <w:rPr>
          <w:i/>
          <w:iCs/>
        </w:rPr>
      </w:pPr>
    </w:p>
    <w:p w14:paraId="08DAC4D8" w14:textId="4BBE5741" w:rsidR="00A51080" w:rsidRDefault="00A51080" w:rsidP="00A51080">
      <w:pPr>
        <w:pStyle w:val="Heading2"/>
      </w:pPr>
      <w:bookmarkStart w:id="53" w:name="_Toc146875037"/>
      <w:r>
        <w:t>Selection Criteria</w:t>
      </w:r>
      <w:bookmarkEnd w:id="53"/>
    </w:p>
    <w:p w14:paraId="7E7FC4BB" w14:textId="2D3DC0D4" w:rsidR="0033037B" w:rsidRPr="00EE4140" w:rsidRDefault="008316C9" w:rsidP="00EE4140">
      <w:pPr>
        <w:pStyle w:val="Caption"/>
        <w:ind w:firstLine="709"/>
        <w:rPr>
          <w:i w:val="0"/>
          <w:iCs w:val="0"/>
          <w:sz w:val="22"/>
          <w:szCs w:val="22"/>
        </w:rPr>
      </w:pPr>
      <w:r w:rsidRPr="00EE4140">
        <w:rPr>
          <w:i w:val="0"/>
          <w:iCs w:val="0"/>
          <w:sz w:val="22"/>
          <w:szCs w:val="22"/>
        </w:rPr>
        <w:t>For concept selection</w:t>
      </w:r>
      <w:r w:rsidR="00B14C9A">
        <w:rPr>
          <w:i w:val="0"/>
          <w:iCs w:val="0"/>
          <w:sz w:val="22"/>
          <w:szCs w:val="22"/>
        </w:rPr>
        <w:t>,</w:t>
      </w:r>
      <w:r w:rsidRPr="00EE4140">
        <w:rPr>
          <w:i w:val="0"/>
          <w:iCs w:val="0"/>
          <w:sz w:val="22"/>
          <w:szCs w:val="22"/>
        </w:rPr>
        <w:t xml:space="preserve"> each sub</w:t>
      </w:r>
      <w:r w:rsidR="00B14C9A">
        <w:rPr>
          <w:i w:val="0"/>
          <w:iCs w:val="0"/>
          <w:sz w:val="22"/>
          <w:szCs w:val="22"/>
        </w:rPr>
        <w:t>-</w:t>
      </w:r>
      <w:r w:rsidRPr="00EE4140">
        <w:rPr>
          <w:i w:val="0"/>
          <w:iCs w:val="0"/>
          <w:sz w:val="22"/>
          <w:szCs w:val="22"/>
        </w:rPr>
        <w:t xml:space="preserve">team developed selection criteria based on the customer and engineering requirements to ensure that all the proposed concepts met project expectations. These criteria were chosen to be measurable and directly related to the system’s performance and integration. Factors such as weight, cost, complexity of integration, efficiency, safety, and user interaction were analyzed using specifications and design considerations. Evaluating these parameters allowed the team to compare the advantages and disadvantages of each concept and determine which design best satisfied the overall project goals and system compatibility. </w:t>
      </w:r>
    </w:p>
    <w:p w14:paraId="033933FB" w14:textId="77777777" w:rsidR="00EE4140" w:rsidRPr="0033037B" w:rsidRDefault="00EE4140" w:rsidP="0033037B">
      <w:pPr>
        <w:pStyle w:val="BodyText"/>
        <w:ind w:firstLine="576"/>
        <w:rPr>
          <w:rFonts w:cs="Times New Roman"/>
          <w:iCs/>
        </w:rPr>
      </w:pPr>
    </w:p>
    <w:p w14:paraId="14D35D8C" w14:textId="77777777" w:rsidR="008964FD" w:rsidRDefault="008964FD" w:rsidP="008964FD">
      <w:pPr>
        <w:pStyle w:val="Heading3"/>
        <w:rPr>
          <w:i/>
          <w:iCs/>
        </w:rPr>
      </w:pPr>
      <w:bookmarkStart w:id="54" w:name="_Toc211893335"/>
      <w:r w:rsidRPr="00BF3C7A">
        <w:lastRenderedPageBreak/>
        <w:t>Brake</w:t>
      </w:r>
      <w:r>
        <w:t>s</w:t>
      </w:r>
      <w:bookmarkEnd w:id="54"/>
    </w:p>
    <w:p w14:paraId="6E4D1AB0" w14:textId="5D10E3FE" w:rsidR="003752DA" w:rsidRPr="000C7DAB" w:rsidRDefault="00E074F0" w:rsidP="003752DA">
      <w:pPr>
        <w:spacing w:after="160"/>
        <w:rPr>
          <w:rFonts w:cs="Times New Roman"/>
          <w:szCs w:val="22"/>
        </w:rPr>
      </w:pPr>
      <w:r>
        <w:tab/>
      </w:r>
      <w:r w:rsidR="000C7DAB" w:rsidRPr="00CF1D1B">
        <w:rPr>
          <w:rFonts w:cs="Times New Roman"/>
          <w:szCs w:val="22"/>
        </w:rPr>
        <w:t xml:space="preserve">The brake sub-team evaluated all concepts against six criteria speed, reliability, cost, user interference, ease of installation, and electrical integration with speed, reliability, and zero user interference </w:t>
      </w:r>
      <w:r w:rsidR="00B14C9A">
        <w:rPr>
          <w:rFonts w:cs="Times New Roman"/>
          <w:szCs w:val="22"/>
        </w:rPr>
        <w:t xml:space="preserve">were </w:t>
      </w:r>
      <w:r w:rsidR="000C7DAB" w:rsidRPr="00CF1D1B">
        <w:rPr>
          <w:rFonts w:cs="Times New Roman"/>
          <w:szCs w:val="22"/>
        </w:rPr>
        <w:t>ranked as the highest priorities due to their direct impact on safety and client requirements for seamless manual/autonomous switching. A fast response minimizes stopping distance, high reliability (fewest failure points and no fluid dependencies) prevents catastrophic loss of braking, and zero user interference ensures the driver can always override the system instantly. While earlier hydraulic parallel-line designs (secondary master cylinder or solenoid valve) scored well on speed and non-interference, they introduced irreversible modifications, potential leak risks, and higher complexity. After thorough trade-off analysis, Design 4 the cable-driven mechanical lever actuated by an Arduino Nano-controlled 350 kg*cm high-torque servo was selected because it excels in the three primary criteria (fastest practical response, highest reliability with only one mechanical path, and absolutely no interference with manual braking) while remaining cost-effective, easy to install, and simple to integrate electrically, making it the optimal solution for Prototype 1</w:t>
      </w:r>
      <w:r w:rsidR="000C7DAB">
        <w:rPr>
          <w:rFonts w:cs="Times New Roman"/>
          <w:szCs w:val="22"/>
        </w:rPr>
        <w:t>.</w:t>
      </w:r>
    </w:p>
    <w:p w14:paraId="55F616A0" w14:textId="1F6176C9" w:rsidR="00AE066F" w:rsidRDefault="00AE066F" w:rsidP="00AE066F">
      <w:pPr>
        <w:pStyle w:val="Heading3"/>
      </w:pPr>
      <w:r>
        <w:t>Steering</w:t>
      </w:r>
    </w:p>
    <w:p w14:paraId="32978882" w14:textId="19441748" w:rsidR="006A3332" w:rsidRPr="00BF3C7A" w:rsidRDefault="006A3332" w:rsidP="0089759C">
      <w:pPr>
        <w:pStyle w:val="BodyText"/>
        <w:ind w:left="709" w:firstLine="709"/>
      </w:pPr>
      <w:r w:rsidRPr="4658402A">
        <w:rPr>
          <w:rFonts w:cs="Times New Roman"/>
        </w:rPr>
        <w:t>When choosing between power steering kits, customizability, mass weight, complexity of integration, cost, maneuverability, and user interference were analyzed. Customizability is important because the part will need to be altered for it to be properly integrated into the go</w:t>
      </w:r>
      <w:r w:rsidR="00B14C9A">
        <w:rPr>
          <w:rFonts w:cs="Times New Roman"/>
        </w:rPr>
        <w:t>-</w:t>
      </w:r>
      <w:r w:rsidRPr="4658402A">
        <w:rPr>
          <w:rFonts w:cs="Times New Roman"/>
        </w:rPr>
        <w:t>kart. The weight of the system is important because it can affect the movement of the vehicle. The complexity of integration can affect the amount of time and effort that will go into utilizing the system. Cost is considered because staying within budget is a top priority. The maneuverability of the kit ensures that it can respond best to electrical components. User interference determines how well the user will be able to use the system</w:t>
      </w:r>
      <w:r w:rsidR="00D96159">
        <w:rPr>
          <w:rFonts w:cs="Times New Roman"/>
        </w:rPr>
        <w:t>.</w:t>
      </w:r>
    </w:p>
    <w:p w14:paraId="7ADED75E" w14:textId="16809960" w:rsidR="00AE066F" w:rsidRPr="00AE066F" w:rsidRDefault="00AE066F" w:rsidP="00AE066F">
      <w:pPr>
        <w:pStyle w:val="BodyText"/>
      </w:pPr>
    </w:p>
    <w:p w14:paraId="127AC349" w14:textId="6AD8B8B7" w:rsidR="00AE066F" w:rsidRPr="00AE066F" w:rsidRDefault="00AE066F" w:rsidP="00AE066F">
      <w:pPr>
        <w:pStyle w:val="Heading3"/>
      </w:pPr>
      <w:r>
        <w:t>Throttle</w:t>
      </w:r>
    </w:p>
    <w:p w14:paraId="0720B7BA" w14:textId="7E91795C" w:rsidR="00A51080" w:rsidRDefault="005011EE" w:rsidP="0089759C">
      <w:pPr>
        <w:pStyle w:val="BodyText"/>
        <w:ind w:left="709" w:firstLine="709"/>
      </w:pPr>
      <w:r>
        <w:rPr>
          <w:rFonts w:cs="Times New Roman"/>
          <w:iCs/>
        </w:rPr>
        <w:t xml:space="preserve">When choosing between </w:t>
      </w:r>
      <w:r w:rsidR="00C433C7">
        <w:rPr>
          <w:rFonts w:cs="Times New Roman"/>
          <w:iCs/>
        </w:rPr>
        <w:t xml:space="preserve">the listed </w:t>
      </w:r>
      <w:r>
        <w:rPr>
          <w:rFonts w:cs="Times New Roman"/>
          <w:iCs/>
        </w:rPr>
        <w:t xml:space="preserve">throttle actuation concepts, </w:t>
      </w:r>
      <w:r w:rsidR="00C433C7">
        <w:rPr>
          <w:rFonts w:cs="Times New Roman"/>
          <w:iCs/>
        </w:rPr>
        <w:t>specifications on</w:t>
      </w:r>
      <w:r>
        <w:rPr>
          <w:rFonts w:cs="Times New Roman"/>
          <w:iCs/>
        </w:rPr>
        <w:t xml:space="preserve"> accuracy, efficiency, integration complexity, </w:t>
      </w:r>
      <w:r w:rsidR="00C433C7">
        <w:rPr>
          <w:rFonts w:cs="Times New Roman"/>
          <w:iCs/>
        </w:rPr>
        <w:t>and</w:t>
      </w:r>
      <w:r>
        <w:rPr>
          <w:rFonts w:cs="Times New Roman"/>
          <w:iCs/>
        </w:rPr>
        <w:t xml:space="preserve"> cost were </w:t>
      </w:r>
      <w:r w:rsidR="00C433C7">
        <w:rPr>
          <w:rFonts w:cs="Times New Roman"/>
          <w:iCs/>
        </w:rPr>
        <w:t xml:space="preserve">heavily </w:t>
      </w:r>
      <w:r>
        <w:rPr>
          <w:rFonts w:cs="Times New Roman"/>
          <w:iCs/>
        </w:rPr>
        <w:t xml:space="preserve">considered. Accuracy </w:t>
      </w:r>
      <w:r w:rsidR="00C433C7">
        <w:rPr>
          <w:rFonts w:cs="Times New Roman"/>
          <w:iCs/>
        </w:rPr>
        <w:t>and integration complexity were the mo</w:t>
      </w:r>
      <w:r>
        <w:rPr>
          <w:rFonts w:cs="Times New Roman"/>
          <w:iCs/>
        </w:rPr>
        <w:t>s</w:t>
      </w:r>
      <w:r w:rsidR="00C433C7">
        <w:rPr>
          <w:rFonts w:cs="Times New Roman"/>
          <w:iCs/>
        </w:rPr>
        <w:t>t</w:t>
      </w:r>
      <w:r>
        <w:rPr>
          <w:rFonts w:cs="Times New Roman"/>
          <w:iCs/>
        </w:rPr>
        <w:t xml:space="preserve"> important to ensure </w:t>
      </w:r>
      <w:r w:rsidR="009E2E94">
        <w:rPr>
          <w:rFonts w:cs="Times New Roman"/>
          <w:iCs/>
        </w:rPr>
        <w:t xml:space="preserve">a </w:t>
      </w:r>
      <w:r>
        <w:rPr>
          <w:rFonts w:cs="Times New Roman"/>
          <w:iCs/>
        </w:rPr>
        <w:t>precise throttle response</w:t>
      </w:r>
      <w:r w:rsidR="00C433C7">
        <w:rPr>
          <w:rFonts w:cs="Times New Roman"/>
          <w:iCs/>
        </w:rPr>
        <w:t xml:space="preserve"> that can be easily altered</w:t>
      </w:r>
      <w:r>
        <w:rPr>
          <w:rFonts w:cs="Times New Roman"/>
          <w:iCs/>
        </w:rPr>
        <w:t xml:space="preserve">. Efficiency impacts overall system performance and power usage, and integration complexity affects the time and effort required for implementation. Cost is a key factor to stay within budget, and self-locking capability ensures the throttle holds position without continuous power. Based on these criteria, </w:t>
      </w:r>
      <w:r w:rsidR="00C433C7">
        <w:rPr>
          <w:rFonts w:cs="Times New Roman"/>
          <w:iCs/>
        </w:rPr>
        <w:t xml:space="preserve">the stepper motor was </w:t>
      </w:r>
      <w:r w:rsidR="00D96159">
        <w:rPr>
          <w:rFonts w:cs="Times New Roman"/>
          <w:iCs/>
        </w:rPr>
        <w:t xml:space="preserve">selected as </w:t>
      </w:r>
      <w:r w:rsidR="00C433C7">
        <w:rPr>
          <w:rFonts w:cs="Times New Roman"/>
          <w:iCs/>
        </w:rPr>
        <w:t xml:space="preserve">the best choice to </w:t>
      </w:r>
      <w:r w:rsidR="00D96159">
        <w:rPr>
          <w:rFonts w:cs="Times New Roman"/>
          <w:iCs/>
        </w:rPr>
        <w:t xml:space="preserve">begin the </w:t>
      </w:r>
      <w:r w:rsidR="00C433C7">
        <w:rPr>
          <w:rFonts w:cs="Times New Roman"/>
          <w:iCs/>
        </w:rPr>
        <w:t>actuat</w:t>
      </w:r>
      <w:r w:rsidR="00D96159">
        <w:rPr>
          <w:rFonts w:cs="Times New Roman"/>
          <w:iCs/>
        </w:rPr>
        <w:t>ion design for</w:t>
      </w:r>
      <w:r w:rsidR="00C433C7">
        <w:rPr>
          <w:rFonts w:cs="Times New Roman"/>
          <w:iCs/>
        </w:rPr>
        <w:t xml:space="preserve"> the throttle mechanism</w:t>
      </w:r>
      <w:r w:rsidR="00D96159">
        <w:rPr>
          <w:rFonts w:cs="Times New Roman"/>
          <w:iCs/>
        </w:rPr>
        <w:t>.</w:t>
      </w:r>
    </w:p>
    <w:p w14:paraId="390B71FD" w14:textId="77777777" w:rsidR="00A51080" w:rsidRPr="00A51080" w:rsidRDefault="00A51080" w:rsidP="00A51080">
      <w:pPr>
        <w:pStyle w:val="BodyText"/>
        <w:rPr>
          <w:i/>
          <w:iCs/>
        </w:rPr>
      </w:pPr>
    </w:p>
    <w:p w14:paraId="650B5C65" w14:textId="7FE48753" w:rsidR="00A51080" w:rsidRDefault="00A51080" w:rsidP="00A51080">
      <w:pPr>
        <w:pStyle w:val="Heading2"/>
      </w:pPr>
      <w:bookmarkStart w:id="55" w:name="_Toc146875038"/>
      <w:r>
        <w:t>Concept Selection</w:t>
      </w:r>
      <w:bookmarkEnd w:id="55"/>
    </w:p>
    <w:p w14:paraId="4948A4D8" w14:textId="0F4601A0" w:rsidR="000045F2" w:rsidRDefault="00BB3A13" w:rsidP="00BB3A13">
      <w:pPr>
        <w:pStyle w:val="BodyText"/>
        <w:ind w:firstLine="576"/>
        <w:rPr>
          <w:rFonts w:cs="Times New Roman"/>
          <w:iCs/>
        </w:rPr>
      </w:pPr>
      <w:r>
        <w:rPr>
          <w:rFonts w:cs="Times New Roman"/>
          <w:iCs/>
        </w:rPr>
        <w:t>To identify the best design for each subsystem, the team used Pugh charts and decision matrices. Each sub</w:t>
      </w:r>
      <w:r w:rsidR="009E2E94">
        <w:rPr>
          <w:rFonts w:cs="Times New Roman"/>
          <w:iCs/>
        </w:rPr>
        <w:t>-</w:t>
      </w:r>
      <w:r>
        <w:rPr>
          <w:rFonts w:cs="Times New Roman"/>
          <w:iCs/>
        </w:rPr>
        <w:t xml:space="preserve">team compared its proposed concepts against a defined set of selection criteria derived from the customer and engineering </w:t>
      </w:r>
      <w:r w:rsidR="009E2E94">
        <w:rPr>
          <w:rFonts w:cs="Times New Roman"/>
          <w:iCs/>
        </w:rPr>
        <w:t>requirements</w:t>
      </w:r>
      <w:r>
        <w:rPr>
          <w:rFonts w:cs="Times New Roman"/>
          <w:iCs/>
        </w:rPr>
        <w:t>. Weighted factors were applied to reflect the importance of each criterion to ensure that both technical performance and practical implementation were considered. The Pugh charts provided a qualitative comparison between concepts, while the decision matrices quantified the results to support a final decision. The highest</w:t>
      </w:r>
      <w:r w:rsidR="00B14C9A">
        <w:rPr>
          <w:rFonts w:cs="Times New Roman"/>
          <w:iCs/>
        </w:rPr>
        <w:t>-</w:t>
      </w:r>
      <w:r>
        <w:rPr>
          <w:rFonts w:cs="Times New Roman"/>
          <w:iCs/>
        </w:rPr>
        <w:t>scoring concepts from each sub</w:t>
      </w:r>
      <w:r w:rsidR="009E2E94">
        <w:rPr>
          <w:rFonts w:cs="Times New Roman"/>
          <w:iCs/>
        </w:rPr>
        <w:t>-</w:t>
      </w:r>
      <w:r>
        <w:rPr>
          <w:rFonts w:cs="Times New Roman"/>
          <w:iCs/>
        </w:rPr>
        <w:t>team were then modeled in SolidWorks</w:t>
      </w:r>
      <w:r w:rsidR="009E2E94">
        <w:rPr>
          <w:rFonts w:cs="Times New Roman"/>
          <w:iCs/>
        </w:rPr>
        <w:t>,</w:t>
      </w:r>
      <w:r>
        <w:rPr>
          <w:rFonts w:cs="Times New Roman"/>
          <w:iCs/>
        </w:rPr>
        <w:t xml:space="preserve"> shown in the following figures.</w:t>
      </w:r>
    </w:p>
    <w:p w14:paraId="0384BBD9" w14:textId="77777777" w:rsidR="0033037B" w:rsidRPr="00BB3A13" w:rsidRDefault="0033037B" w:rsidP="00BB3A13">
      <w:pPr>
        <w:pStyle w:val="BodyText"/>
        <w:ind w:firstLine="576"/>
        <w:rPr>
          <w:rFonts w:cs="Times New Roman"/>
        </w:rPr>
      </w:pPr>
    </w:p>
    <w:p w14:paraId="7F46F5B6" w14:textId="77777777" w:rsidR="000045F2" w:rsidRDefault="000045F2" w:rsidP="000045F2">
      <w:pPr>
        <w:pStyle w:val="Heading3"/>
        <w:rPr>
          <w:i/>
          <w:iCs/>
        </w:rPr>
      </w:pPr>
      <w:bookmarkStart w:id="56" w:name="_Toc211893339"/>
      <w:r w:rsidRPr="00BF3C7A">
        <w:lastRenderedPageBreak/>
        <w:t>Brake</w:t>
      </w:r>
      <w:r>
        <w:t>s</w:t>
      </w:r>
      <w:bookmarkEnd w:id="56"/>
    </w:p>
    <w:p w14:paraId="5B637E44" w14:textId="022C93F4" w:rsidR="00724DDE" w:rsidRPr="00724DDE" w:rsidRDefault="000045F2" w:rsidP="00724DDE">
      <w:pPr>
        <w:pStyle w:val="BodyText"/>
        <w:ind w:left="709" w:firstLine="709"/>
        <w:rPr>
          <w:rFonts w:cs="Times New Roman"/>
          <w:iCs/>
        </w:rPr>
      </w:pPr>
      <w:r>
        <w:rPr>
          <w:rFonts w:cs="Times New Roman"/>
          <w:iCs/>
        </w:rPr>
        <w:t>The criteria used for the brake</w:t>
      </w:r>
      <w:r w:rsidR="00A4440B">
        <w:rPr>
          <w:rFonts w:cs="Times New Roman"/>
          <w:iCs/>
        </w:rPr>
        <w:t>s</w:t>
      </w:r>
      <w:r>
        <w:rPr>
          <w:rFonts w:cs="Times New Roman"/>
          <w:iCs/>
        </w:rPr>
        <w:t xml:space="preserve"> concept selection are speed, reliability, cost, user interference, ease of installation, and electrical integration. Speed, reliability, and user interference are of the utmost importance for this project</w:t>
      </w:r>
      <w:r w:rsidR="009E2E94">
        <w:rPr>
          <w:rFonts w:cs="Times New Roman"/>
          <w:iCs/>
        </w:rPr>
        <w:t>,</w:t>
      </w:r>
      <w:r>
        <w:rPr>
          <w:rFonts w:cs="Times New Roman"/>
          <w:iCs/>
        </w:rPr>
        <w:t xml:space="preserve"> </w:t>
      </w:r>
      <w:r w:rsidR="00A00293">
        <w:rPr>
          <w:rFonts w:cs="Times New Roman"/>
          <w:iCs/>
        </w:rPr>
        <w:t xml:space="preserve">giving </w:t>
      </w:r>
      <w:r w:rsidR="00B14C9A">
        <w:rPr>
          <w:rFonts w:cs="Times New Roman"/>
          <w:iCs/>
        </w:rPr>
        <w:t>these</w:t>
      </w:r>
      <w:r w:rsidR="004E6EFC">
        <w:rPr>
          <w:rFonts w:cs="Times New Roman"/>
          <w:iCs/>
        </w:rPr>
        <w:t xml:space="preserve"> 3</w:t>
      </w:r>
      <w:r>
        <w:rPr>
          <w:rFonts w:cs="Times New Roman"/>
          <w:iCs/>
        </w:rPr>
        <w:t xml:space="preserve"> are critical to the success of the sub-system. Speed will determine how quickly the vehicle can begin </w:t>
      </w:r>
      <w:r w:rsidR="009E2E94">
        <w:rPr>
          <w:rFonts w:cs="Times New Roman"/>
          <w:iCs/>
        </w:rPr>
        <w:t>braking</w:t>
      </w:r>
      <w:r>
        <w:rPr>
          <w:rFonts w:cs="Times New Roman"/>
          <w:iCs/>
        </w:rPr>
        <w:t xml:space="preserve">, which could be the difference between a collision </w:t>
      </w:r>
      <w:r w:rsidR="00B14C9A">
        <w:rPr>
          <w:rFonts w:cs="Times New Roman"/>
          <w:iCs/>
        </w:rPr>
        <w:t>and</w:t>
      </w:r>
      <w:r>
        <w:rPr>
          <w:rFonts w:cs="Times New Roman"/>
          <w:iCs/>
        </w:rPr>
        <w:t xml:space="preserve"> a complete stop. Reliability is also important since during operation</w:t>
      </w:r>
      <w:r w:rsidR="009E2E94">
        <w:rPr>
          <w:rFonts w:cs="Times New Roman"/>
          <w:iCs/>
        </w:rPr>
        <w:t>,</w:t>
      </w:r>
      <w:r>
        <w:rPr>
          <w:rFonts w:cs="Times New Roman"/>
          <w:iCs/>
        </w:rPr>
        <w:t xml:space="preserve"> the team would not be able to safely work on the vehicle</w:t>
      </w:r>
      <w:r w:rsidR="009E2E94">
        <w:rPr>
          <w:rFonts w:cs="Times New Roman"/>
          <w:iCs/>
        </w:rPr>
        <w:t>,</w:t>
      </w:r>
      <w:r>
        <w:rPr>
          <w:rFonts w:cs="Times New Roman"/>
          <w:iCs/>
        </w:rPr>
        <w:t xml:space="preserve"> and avoiding system failures will be crucial in determining the success of the project. It also considers the number of failure points that are involved with the design</w:t>
      </w:r>
      <w:r w:rsidR="009E2E94">
        <w:rPr>
          <w:rFonts w:cs="Times New Roman"/>
          <w:iCs/>
        </w:rPr>
        <w:t>,</w:t>
      </w:r>
      <w:r>
        <w:rPr>
          <w:rFonts w:cs="Times New Roman"/>
          <w:iCs/>
        </w:rPr>
        <w:t xml:space="preserve"> since the </w:t>
      </w:r>
      <w:r w:rsidR="009E2E94">
        <w:rPr>
          <w:rFonts w:cs="Times New Roman"/>
          <w:iCs/>
        </w:rPr>
        <w:t>fewer</w:t>
      </w:r>
      <w:r>
        <w:rPr>
          <w:rFonts w:cs="Times New Roman"/>
          <w:iCs/>
        </w:rPr>
        <w:t xml:space="preserve"> possible means of failure</w:t>
      </w:r>
      <w:r w:rsidR="009E2E94">
        <w:rPr>
          <w:rFonts w:cs="Times New Roman"/>
          <w:iCs/>
        </w:rPr>
        <w:t>,</w:t>
      </w:r>
      <w:r>
        <w:rPr>
          <w:rFonts w:cs="Times New Roman"/>
          <w:iCs/>
        </w:rPr>
        <w:t xml:space="preserve"> the better for the vehicle. User interference is one of the biggest challenges to overcome for creating autonomy in the budget provided</w:t>
      </w:r>
      <w:r w:rsidR="009E2E94">
        <w:rPr>
          <w:rFonts w:cs="Times New Roman"/>
          <w:iCs/>
        </w:rPr>
        <w:t>,</w:t>
      </w:r>
      <w:r>
        <w:rPr>
          <w:rFonts w:cs="Times New Roman"/>
          <w:iCs/>
        </w:rPr>
        <w:t xml:space="preserve"> and it is one of the clients’ criteria needed for success. It is also apparent that the more control users have over the vehicle</w:t>
      </w:r>
      <w:r w:rsidR="009E2E94">
        <w:rPr>
          <w:rFonts w:cs="Times New Roman"/>
          <w:iCs/>
        </w:rPr>
        <w:t>,</w:t>
      </w:r>
      <w:r>
        <w:rPr>
          <w:rFonts w:cs="Times New Roman"/>
          <w:iCs/>
        </w:rPr>
        <w:t xml:space="preserve"> the safer it is </w:t>
      </w:r>
      <w:r w:rsidR="00B14C9A">
        <w:rPr>
          <w:rFonts w:cs="Times New Roman"/>
          <w:iCs/>
        </w:rPr>
        <w:t>in</w:t>
      </w:r>
      <w:r>
        <w:rPr>
          <w:rFonts w:cs="Times New Roman"/>
          <w:iCs/>
        </w:rPr>
        <w:t xml:space="preserve"> instances of failed autonomy. Cost, ease of installation, and electrical integration are still important factors </w:t>
      </w:r>
      <w:r w:rsidR="009E2E94">
        <w:rPr>
          <w:rFonts w:cs="Times New Roman"/>
          <w:iCs/>
        </w:rPr>
        <w:t>that</w:t>
      </w:r>
      <w:r>
        <w:rPr>
          <w:rFonts w:cs="Times New Roman"/>
          <w:iCs/>
        </w:rPr>
        <w:t xml:space="preserve"> also drive the selection process. Ultimately</w:t>
      </w:r>
      <w:r w:rsidR="009E2E94">
        <w:rPr>
          <w:rFonts w:cs="Times New Roman"/>
          <w:iCs/>
        </w:rPr>
        <w:t>,</w:t>
      </w:r>
      <w:r>
        <w:rPr>
          <w:rFonts w:cs="Times New Roman"/>
          <w:iCs/>
        </w:rPr>
        <w:t xml:space="preserve"> the design chosen was the booster with a solenoid since it would be the fastest, most reliable, and most user</w:t>
      </w:r>
      <w:r w:rsidR="00B14C9A">
        <w:rPr>
          <w:rFonts w:cs="Times New Roman"/>
          <w:iCs/>
        </w:rPr>
        <w:t>-</w:t>
      </w:r>
      <w:r>
        <w:rPr>
          <w:rFonts w:cs="Times New Roman"/>
          <w:iCs/>
        </w:rPr>
        <w:t>friendly. This is at the cost of price and ease of installation</w:t>
      </w:r>
      <w:r w:rsidR="00B14C9A">
        <w:rPr>
          <w:rFonts w:cs="Times New Roman"/>
          <w:iCs/>
        </w:rPr>
        <w:t>,</w:t>
      </w:r>
      <w:r>
        <w:rPr>
          <w:rFonts w:cs="Times New Roman"/>
          <w:iCs/>
        </w:rPr>
        <w:t xml:space="preserve"> so considerations must be made for the time needed to work on prototyping.</w:t>
      </w:r>
      <w:r w:rsidR="00EB22F9">
        <w:br/>
      </w:r>
    </w:p>
    <w:p w14:paraId="056CCF04" w14:textId="422F1460" w:rsidR="00724DDE" w:rsidRPr="00724DDE" w:rsidRDefault="00E40208" w:rsidP="00724DDE">
      <w:pPr>
        <w:pStyle w:val="Caption"/>
        <w:keepNext/>
        <w:jc w:val="center"/>
        <w:rPr>
          <w:b/>
          <w:bCs/>
          <w:i w:val="0"/>
          <w:iCs w:val="0"/>
        </w:rPr>
      </w:pPr>
      <w:r w:rsidRPr="00724DDE">
        <w:rPr>
          <w:b/>
          <w:i w:val="0"/>
        </w:rPr>
        <w:t xml:space="preserve">Table </w:t>
      </w:r>
      <w:r w:rsidR="00724DDE" w:rsidRPr="00724DDE">
        <w:rPr>
          <w:b/>
          <w:bCs/>
          <w:i w:val="0"/>
          <w:iCs w:val="0"/>
        </w:rPr>
        <w:fldChar w:fldCharType="begin"/>
      </w:r>
      <w:r w:rsidR="00724DDE" w:rsidRPr="00724DDE">
        <w:rPr>
          <w:b/>
          <w:bCs/>
          <w:i w:val="0"/>
          <w:iCs w:val="0"/>
        </w:rPr>
        <w:instrText xml:space="preserve"> SEQ Table \* ARABIC </w:instrText>
      </w:r>
      <w:r w:rsidR="00724DDE" w:rsidRPr="00724DDE">
        <w:rPr>
          <w:b/>
          <w:bCs/>
          <w:i w:val="0"/>
          <w:iCs w:val="0"/>
        </w:rPr>
        <w:fldChar w:fldCharType="separate"/>
      </w:r>
      <w:r w:rsidR="001C37BA">
        <w:rPr>
          <w:b/>
          <w:bCs/>
          <w:i w:val="0"/>
          <w:iCs w:val="0"/>
          <w:noProof/>
        </w:rPr>
        <w:t>4</w:t>
      </w:r>
      <w:r w:rsidR="00724DDE" w:rsidRPr="00724DDE">
        <w:rPr>
          <w:b/>
          <w:bCs/>
          <w:i w:val="0"/>
          <w:iCs w:val="0"/>
        </w:rPr>
        <w:fldChar w:fldCharType="end"/>
      </w:r>
      <w:r w:rsidR="00724DDE" w:rsidRPr="00724DDE">
        <w:rPr>
          <w:b/>
          <w:bCs/>
          <w:i w:val="0"/>
          <w:iCs w:val="0"/>
        </w:rPr>
        <w:t>:</w:t>
      </w:r>
      <w:r w:rsidRPr="00724DDE">
        <w:rPr>
          <w:b/>
          <w:i w:val="0"/>
        </w:rPr>
        <w:t xml:space="preserve"> Brakes Pugh Chart</w:t>
      </w:r>
    </w:p>
    <w:p w14:paraId="6292E088" w14:textId="1A744480" w:rsidR="000045F2" w:rsidRDefault="0097683A" w:rsidP="00CF2F15">
      <w:pPr>
        <w:pStyle w:val="BodyText"/>
        <w:ind w:firstLine="11"/>
        <w:jc w:val="center"/>
      </w:pPr>
      <w:r>
        <w:rPr>
          <w:noProof/>
        </w:rPr>
        <w:drawing>
          <wp:inline distT="0" distB="0" distL="0" distR="0" wp14:anchorId="5BEE2B8D" wp14:editId="0B45E179">
            <wp:extent cx="4696177" cy="2671202"/>
            <wp:effectExtent l="0" t="0" r="3175" b="0"/>
            <wp:docPr id="1913505647" name="Picture 1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3505647" name="Picture 16" descr="A screenshot of a computer&#10;&#10;Description automatically generated"/>
                    <pic:cNvPicPr/>
                  </pic:nvPicPr>
                  <pic:blipFill>
                    <a:blip r:embed="rId46" cstate="print">
                      <a:extLst>
                        <a:ext uri="{28A0092B-C50C-407E-A947-70E740481C1C}">
                          <a14:useLocalDpi xmlns:a14="http://schemas.microsoft.com/office/drawing/2010/main" val="0"/>
                        </a:ext>
                      </a:extLst>
                    </a:blip>
                    <a:stretch>
                      <a:fillRect/>
                    </a:stretch>
                  </pic:blipFill>
                  <pic:spPr>
                    <a:xfrm>
                      <a:off x="0" y="0"/>
                      <a:ext cx="4751332" cy="2702575"/>
                    </a:xfrm>
                    <a:prstGeom prst="rect">
                      <a:avLst/>
                    </a:prstGeom>
                  </pic:spPr>
                </pic:pic>
              </a:graphicData>
            </a:graphic>
          </wp:inline>
        </w:drawing>
      </w:r>
      <w:r w:rsidR="00C26167">
        <w:br/>
      </w:r>
    </w:p>
    <w:p w14:paraId="1E554BEB" w14:textId="233D6E38" w:rsidR="00724DDE" w:rsidRPr="00724DDE" w:rsidRDefault="00724DDE" w:rsidP="00724DDE">
      <w:pPr>
        <w:pStyle w:val="Caption"/>
        <w:keepNext/>
        <w:jc w:val="center"/>
        <w:rPr>
          <w:b/>
          <w:bCs/>
          <w:i w:val="0"/>
          <w:iCs w:val="0"/>
        </w:rPr>
      </w:pPr>
      <w:r w:rsidRPr="00724DDE">
        <w:rPr>
          <w:b/>
          <w:bCs/>
          <w:i w:val="0"/>
          <w:iCs w:val="0"/>
        </w:rPr>
        <w:lastRenderedPageBreak/>
        <w:t xml:space="preserve">Table </w:t>
      </w:r>
      <w:r w:rsidRPr="00724DDE">
        <w:rPr>
          <w:b/>
          <w:bCs/>
          <w:i w:val="0"/>
          <w:iCs w:val="0"/>
        </w:rPr>
        <w:fldChar w:fldCharType="begin"/>
      </w:r>
      <w:r w:rsidRPr="00724DDE">
        <w:rPr>
          <w:b/>
          <w:bCs/>
          <w:i w:val="0"/>
          <w:iCs w:val="0"/>
        </w:rPr>
        <w:instrText xml:space="preserve"> SEQ Table \* ARABIC </w:instrText>
      </w:r>
      <w:r w:rsidRPr="00724DDE">
        <w:rPr>
          <w:b/>
          <w:bCs/>
          <w:i w:val="0"/>
          <w:iCs w:val="0"/>
        </w:rPr>
        <w:fldChar w:fldCharType="separate"/>
      </w:r>
      <w:r w:rsidR="001C37BA">
        <w:rPr>
          <w:b/>
          <w:bCs/>
          <w:i w:val="0"/>
          <w:iCs w:val="0"/>
          <w:noProof/>
        </w:rPr>
        <w:t>5</w:t>
      </w:r>
      <w:r w:rsidRPr="00724DDE">
        <w:rPr>
          <w:b/>
          <w:bCs/>
          <w:i w:val="0"/>
          <w:iCs w:val="0"/>
        </w:rPr>
        <w:fldChar w:fldCharType="end"/>
      </w:r>
      <w:r w:rsidRPr="00724DDE">
        <w:rPr>
          <w:b/>
          <w:bCs/>
          <w:i w:val="0"/>
          <w:iCs w:val="0"/>
        </w:rPr>
        <w:t>: Brakes Decision Matrix</w:t>
      </w:r>
    </w:p>
    <w:p w14:paraId="0EDE8EC1" w14:textId="350E4BE3" w:rsidR="00F821A2" w:rsidRDefault="00CF2F15" w:rsidP="000045F2">
      <w:pPr>
        <w:pStyle w:val="Caption"/>
        <w:jc w:val="center"/>
      </w:pPr>
      <w:r>
        <w:rPr>
          <w:noProof/>
        </w:rPr>
        <w:drawing>
          <wp:inline distT="0" distB="0" distL="0" distR="0" wp14:anchorId="13B25DBB" wp14:editId="2F87C5EC">
            <wp:extent cx="5943600" cy="1541145"/>
            <wp:effectExtent l="0" t="0" r="0" b="0"/>
            <wp:docPr id="1124282660" name="Picture 18" descr="A screenshot of a scorebo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4282660" name="Picture 18" descr="A screenshot of a scoreboard&#10;&#10;Description automatically generated"/>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943600" cy="1541145"/>
                    </a:xfrm>
                    <a:prstGeom prst="rect">
                      <a:avLst/>
                    </a:prstGeom>
                  </pic:spPr>
                </pic:pic>
              </a:graphicData>
            </a:graphic>
          </wp:inline>
        </w:drawing>
      </w:r>
    </w:p>
    <w:p w14:paraId="50F65AA4" w14:textId="77777777" w:rsidR="00724DDE" w:rsidRDefault="000045F2" w:rsidP="00724DDE">
      <w:pPr>
        <w:pStyle w:val="Caption"/>
        <w:keepNext/>
        <w:jc w:val="center"/>
      </w:pPr>
      <w:r w:rsidRPr="008374A5">
        <w:rPr>
          <w:noProof/>
        </w:rPr>
        <w:drawing>
          <wp:inline distT="0" distB="0" distL="0" distR="0" wp14:anchorId="77C055C1" wp14:editId="2E816E75">
            <wp:extent cx="1504950" cy="1727200"/>
            <wp:effectExtent l="0" t="0" r="6350" b="0"/>
            <wp:docPr id="1530428368" name="Picture 5" descr="A screenshot of a computer generated image&#10;&#10;AI-generated content may be incorrect.">
              <a:extLst xmlns:a="http://schemas.openxmlformats.org/drawingml/2006/main">
                <a:ext uri="{FF2B5EF4-FFF2-40B4-BE49-F238E27FC236}">
                  <a16:creationId xmlns:a16="http://schemas.microsoft.com/office/drawing/2014/main" id="{9A6DAC38-F479-BDFB-C685-AFCE24F25AC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screenshot of a computer generated image&#10;&#10;AI-generated content may be incorrect.">
                      <a:extLst>
                        <a:ext uri="{FF2B5EF4-FFF2-40B4-BE49-F238E27FC236}">
                          <a16:creationId xmlns:a16="http://schemas.microsoft.com/office/drawing/2014/main" id="{9A6DAC38-F479-BDFB-C685-AFCE24F25AC5}"/>
                        </a:ext>
                      </a:extLst>
                    </pic:cNvPr>
                    <pic:cNvPicPr>
                      <a:picLocks noChangeAspect="1"/>
                    </pic:cNvPicPr>
                  </pic:nvPicPr>
                  <pic:blipFill rotWithShape="1">
                    <a:blip r:embed="rId48">
                      <a:extLst>
                        <a:ext uri="{28A0092B-C50C-407E-A947-70E740481C1C}">
                          <a14:useLocalDpi xmlns:a14="http://schemas.microsoft.com/office/drawing/2010/main" val="0"/>
                        </a:ext>
                      </a:extLst>
                    </a:blip>
                    <a:srcRect l="35443" t="3020" r="27586" b="54949"/>
                    <a:stretch>
                      <a:fillRect/>
                    </a:stretch>
                  </pic:blipFill>
                  <pic:spPr bwMode="auto">
                    <a:xfrm>
                      <a:off x="0" y="0"/>
                      <a:ext cx="1520339" cy="1744862"/>
                    </a:xfrm>
                    <a:prstGeom prst="rect">
                      <a:avLst/>
                    </a:prstGeom>
                    <a:ln>
                      <a:noFill/>
                    </a:ln>
                    <a:extLst>
                      <a:ext uri="{53640926-AAD7-44D8-BBD7-CCE9431645EC}">
                        <a14:shadowObscured xmlns:a14="http://schemas.microsoft.com/office/drawing/2010/main"/>
                      </a:ext>
                    </a:extLst>
                  </pic:spPr>
                </pic:pic>
              </a:graphicData>
            </a:graphic>
          </wp:inline>
        </w:drawing>
      </w:r>
      <w:r w:rsidRPr="007505D5">
        <w:rPr>
          <w:i w:val="0"/>
          <w:iCs w:val="0"/>
          <w:noProof/>
          <w:sz w:val="22"/>
        </w:rPr>
        <w:t xml:space="preserve"> </w:t>
      </w:r>
      <w:r w:rsidRPr="007505D5">
        <w:rPr>
          <w:noProof/>
        </w:rPr>
        <w:drawing>
          <wp:inline distT="0" distB="0" distL="0" distR="0" wp14:anchorId="2358C001" wp14:editId="4B0A1640">
            <wp:extent cx="2675467" cy="1726322"/>
            <wp:effectExtent l="0" t="0" r="4445" b="1270"/>
            <wp:docPr id="23" name="Picture 22" descr="A screenshot of a computer generated image&#10;&#10;AI-generated content may be incorrect.">
              <a:extLst xmlns:a="http://schemas.openxmlformats.org/drawingml/2006/main">
                <a:ext uri="{FF2B5EF4-FFF2-40B4-BE49-F238E27FC236}">
                  <a16:creationId xmlns:a16="http://schemas.microsoft.com/office/drawing/2014/main" id="{4DF1AF43-6239-E2D7-7DDE-59692CF0A38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descr="A screenshot of a computer generated image&#10;&#10;AI-generated content may be incorrect.">
                      <a:extLst>
                        <a:ext uri="{FF2B5EF4-FFF2-40B4-BE49-F238E27FC236}">
                          <a16:creationId xmlns:a16="http://schemas.microsoft.com/office/drawing/2014/main" id="{4DF1AF43-6239-E2D7-7DDE-59692CF0A38C}"/>
                        </a:ext>
                      </a:extLst>
                    </pic:cNvPr>
                    <pic:cNvPicPr>
                      <a:picLocks noChangeAspect="1"/>
                    </pic:cNvPicPr>
                  </pic:nvPicPr>
                  <pic:blipFill rotWithShape="1">
                    <a:blip r:embed="rId48">
                      <a:extLst>
                        <a:ext uri="{28A0092B-C50C-407E-A947-70E740481C1C}">
                          <a14:useLocalDpi xmlns:a14="http://schemas.microsoft.com/office/drawing/2010/main" val="0"/>
                        </a:ext>
                      </a:extLst>
                    </a:blip>
                    <a:srcRect l="17184" t="55462" r="10361" b="1418"/>
                    <a:stretch>
                      <a:fillRect/>
                    </a:stretch>
                  </pic:blipFill>
                  <pic:spPr bwMode="auto">
                    <a:xfrm>
                      <a:off x="0" y="0"/>
                      <a:ext cx="2687995" cy="1734406"/>
                    </a:xfrm>
                    <a:prstGeom prst="rect">
                      <a:avLst/>
                    </a:prstGeom>
                    <a:ln>
                      <a:noFill/>
                    </a:ln>
                    <a:extLst>
                      <a:ext uri="{53640926-AAD7-44D8-BBD7-CCE9431645EC}">
                        <a14:shadowObscured xmlns:a14="http://schemas.microsoft.com/office/drawing/2010/main"/>
                      </a:ext>
                    </a:extLst>
                  </pic:spPr>
                </pic:pic>
              </a:graphicData>
            </a:graphic>
          </wp:inline>
        </w:drawing>
      </w:r>
    </w:p>
    <w:p w14:paraId="57903CC0" w14:textId="3785C2F4" w:rsidR="000045F2" w:rsidRDefault="00724DDE" w:rsidP="00724DDE">
      <w:pPr>
        <w:pStyle w:val="Caption"/>
        <w:jc w:val="center"/>
      </w:pPr>
      <w:r>
        <w:t xml:space="preserve">Figure </w:t>
      </w:r>
      <w:r>
        <w:fldChar w:fldCharType="begin"/>
      </w:r>
      <w:r>
        <w:instrText xml:space="preserve"> SEQ Figure \* ARABIC </w:instrText>
      </w:r>
      <w:r>
        <w:fldChar w:fldCharType="separate"/>
      </w:r>
      <w:r w:rsidR="001C37BA">
        <w:rPr>
          <w:noProof/>
        </w:rPr>
        <w:t>19</w:t>
      </w:r>
      <w:r>
        <w:fldChar w:fldCharType="end"/>
      </w:r>
      <w:r>
        <w:t>: Machinable Brake Line Base Plate</w:t>
      </w:r>
    </w:p>
    <w:p w14:paraId="7BFC5325" w14:textId="5D686802" w:rsidR="00C4150A" w:rsidRDefault="00C4150A" w:rsidP="00C4150A">
      <w:pPr>
        <w:pStyle w:val="Heading3"/>
      </w:pPr>
      <w:r>
        <w:t>Steering</w:t>
      </w:r>
    </w:p>
    <w:p w14:paraId="6EF1BAEF" w14:textId="2CD9D9AE" w:rsidR="006E3FE5" w:rsidRDefault="006E3FE5" w:rsidP="00F04FDA">
      <w:pPr>
        <w:pStyle w:val="BodyText"/>
        <w:spacing w:line="259" w:lineRule="auto"/>
        <w:ind w:firstLine="709"/>
        <w:rPr>
          <w:rFonts w:cs="Times New Roman"/>
        </w:rPr>
      </w:pPr>
      <w:r>
        <w:rPr>
          <w:rFonts w:cs="Times New Roman"/>
        </w:rPr>
        <w:t>In the Pugh Chart and the Decision Matrix, c</w:t>
      </w:r>
      <w:r w:rsidRPr="00152758">
        <w:rPr>
          <w:rFonts w:cs="Times New Roman"/>
        </w:rPr>
        <w:t xml:space="preserve">omplexity of integration and maneuverability were rated 10% in the decision matrix because it would be easier to work around if the selected design were to score low. The rest were equally rated at 20% because they are harder to work around and all </w:t>
      </w:r>
      <w:r w:rsidR="0070011B">
        <w:rPr>
          <w:rFonts w:cs="Times New Roman"/>
        </w:rPr>
        <w:t xml:space="preserve">are </w:t>
      </w:r>
      <w:r w:rsidRPr="00152758">
        <w:rPr>
          <w:rFonts w:cs="Times New Roman"/>
        </w:rPr>
        <w:t>just as important.</w:t>
      </w:r>
      <w:r>
        <w:rPr>
          <w:rFonts w:cs="Times New Roman"/>
        </w:rPr>
        <w:t xml:space="preserve"> </w:t>
      </w:r>
      <w:r w:rsidRPr="4658402A">
        <w:rPr>
          <w:rFonts w:cs="Times New Roman"/>
        </w:rPr>
        <w:t xml:space="preserve">The electric power steering kit was chosen as </w:t>
      </w:r>
      <w:r w:rsidR="003448BD">
        <w:rPr>
          <w:rFonts w:cs="Times New Roman"/>
        </w:rPr>
        <w:t>the</w:t>
      </w:r>
      <w:r w:rsidRPr="4658402A">
        <w:rPr>
          <w:rFonts w:cs="Times New Roman"/>
        </w:rPr>
        <w:t xml:space="preserve"> datum in the Pugh chart because it would be the ideal system to work with. However, the DIY kit scored higher in comparison because of its lower cost and customizability. The scores for these criteria were why the DIY kit scored the highest in the decision matrix as well. </w:t>
      </w:r>
      <w:r>
        <w:rPr>
          <w:rFonts w:cs="Times New Roman"/>
        </w:rPr>
        <w:t xml:space="preserve">A 3D CAD model of the design for the DIY EPS kit can be seen in Figures </w:t>
      </w:r>
      <w:r w:rsidR="001528DE">
        <w:rPr>
          <w:rFonts w:cs="Times New Roman"/>
        </w:rPr>
        <w:t>19 and 20</w:t>
      </w:r>
      <w:r>
        <w:rPr>
          <w:rFonts w:cs="Times New Roman"/>
        </w:rPr>
        <w:t>.</w:t>
      </w:r>
      <w:r w:rsidRPr="534EC14B">
        <w:rPr>
          <w:rFonts w:cs="Times New Roman"/>
        </w:rPr>
        <w:t xml:space="preserve"> The electromatic clutch was created by </w:t>
      </w:r>
      <w:r>
        <w:rPr>
          <w:rFonts w:cs="Times New Roman"/>
        </w:rPr>
        <w:t xml:space="preserve">user </w:t>
      </w:r>
      <w:r w:rsidRPr="534EC14B">
        <w:rPr>
          <w:rFonts w:cs="Times New Roman"/>
        </w:rPr>
        <w:t>Kutuzov1986</w:t>
      </w:r>
      <w:r>
        <w:rPr>
          <w:rFonts w:cs="Times New Roman"/>
        </w:rPr>
        <w:t xml:space="preserve"> </w:t>
      </w:r>
      <w:r w:rsidR="00A31E81">
        <w:rPr>
          <w:rFonts w:cs="Times New Roman"/>
        </w:rPr>
        <w:t>[90]</w:t>
      </w:r>
      <w:r w:rsidR="0070011B">
        <w:rPr>
          <w:rFonts w:cs="Times New Roman"/>
        </w:rPr>
        <w:t>,</w:t>
      </w:r>
      <w:r w:rsidRPr="534EC14B">
        <w:rPr>
          <w:rFonts w:cs="Times New Roman"/>
        </w:rPr>
        <w:t xml:space="preserve"> and the servo motor was created by </w:t>
      </w:r>
      <w:r>
        <w:rPr>
          <w:rFonts w:cs="Times New Roman"/>
        </w:rPr>
        <w:t xml:space="preserve">user </w:t>
      </w:r>
      <w:r w:rsidRPr="534EC14B">
        <w:rPr>
          <w:rFonts w:cs="Times New Roman"/>
        </w:rPr>
        <w:t>Gharahi</w:t>
      </w:r>
      <w:r>
        <w:rPr>
          <w:rFonts w:cs="Times New Roman"/>
        </w:rPr>
        <w:t xml:space="preserve"> </w:t>
      </w:r>
      <w:r w:rsidR="00A31E81">
        <w:rPr>
          <w:rFonts w:cs="Times New Roman"/>
        </w:rPr>
        <w:t>[91]</w:t>
      </w:r>
      <w:r w:rsidRPr="534EC14B">
        <w:rPr>
          <w:rFonts w:cs="Times New Roman"/>
        </w:rPr>
        <w:t xml:space="preserve"> </w:t>
      </w:r>
      <w:r>
        <w:rPr>
          <w:rFonts w:cs="Times New Roman"/>
        </w:rPr>
        <w:t>from the website GrabCAD</w:t>
      </w:r>
      <w:r w:rsidRPr="534EC14B">
        <w:rPr>
          <w:rFonts w:cs="Times New Roman"/>
        </w:rPr>
        <w:t>.</w:t>
      </w:r>
    </w:p>
    <w:p w14:paraId="67C141BA" w14:textId="77777777" w:rsidR="00E40208" w:rsidRDefault="00E40208" w:rsidP="00F04FDA">
      <w:pPr>
        <w:pStyle w:val="BodyText"/>
        <w:spacing w:line="259" w:lineRule="auto"/>
        <w:ind w:firstLine="709"/>
        <w:rPr>
          <w:rFonts w:cs="Times New Roman"/>
        </w:rPr>
      </w:pPr>
    </w:p>
    <w:p w14:paraId="728DBE59" w14:textId="3FF9E8B6" w:rsidR="00BC4A0D" w:rsidRPr="00BC4A0D" w:rsidRDefault="00BC4A0D" w:rsidP="00BC4A0D">
      <w:pPr>
        <w:pStyle w:val="Caption"/>
        <w:keepNext/>
        <w:jc w:val="center"/>
        <w:rPr>
          <w:b/>
          <w:bCs/>
          <w:i w:val="0"/>
          <w:iCs w:val="0"/>
        </w:rPr>
      </w:pPr>
      <w:r w:rsidRPr="00BC4A0D">
        <w:rPr>
          <w:b/>
          <w:bCs/>
          <w:i w:val="0"/>
          <w:iCs w:val="0"/>
        </w:rPr>
        <w:lastRenderedPageBreak/>
        <w:t xml:space="preserve">Table </w:t>
      </w:r>
      <w:r w:rsidRPr="00BC4A0D">
        <w:rPr>
          <w:b/>
          <w:bCs/>
          <w:i w:val="0"/>
          <w:iCs w:val="0"/>
        </w:rPr>
        <w:fldChar w:fldCharType="begin"/>
      </w:r>
      <w:r w:rsidRPr="00BC4A0D">
        <w:rPr>
          <w:b/>
          <w:bCs/>
          <w:i w:val="0"/>
          <w:iCs w:val="0"/>
        </w:rPr>
        <w:instrText xml:space="preserve"> SEQ Table \* ARABIC </w:instrText>
      </w:r>
      <w:r w:rsidRPr="00BC4A0D">
        <w:rPr>
          <w:b/>
          <w:bCs/>
          <w:i w:val="0"/>
          <w:iCs w:val="0"/>
        </w:rPr>
        <w:fldChar w:fldCharType="separate"/>
      </w:r>
      <w:r w:rsidR="001C37BA">
        <w:rPr>
          <w:b/>
          <w:bCs/>
          <w:i w:val="0"/>
          <w:iCs w:val="0"/>
          <w:noProof/>
        </w:rPr>
        <w:t>6</w:t>
      </w:r>
      <w:r w:rsidRPr="00BC4A0D">
        <w:rPr>
          <w:b/>
          <w:bCs/>
          <w:i w:val="0"/>
          <w:iCs w:val="0"/>
        </w:rPr>
        <w:fldChar w:fldCharType="end"/>
      </w:r>
      <w:r w:rsidRPr="00BC4A0D">
        <w:rPr>
          <w:b/>
          <w:bCs/>
          <w:i w:val="0"/>
          <w:iCs w:val="0"/>
        </w:rPr>
        <w:t>: Steering Pugh Chart</w:t>
      </w:r>
    </w:p>
    <w:p w14:paraId="4A9D668C" w14:textId="77777777" w:rsidR="006E3FE5" w:rsidRDefault="006E3FE5" w:rsidP="006E3FE5">
      <w:pPr>
        <w:pStyle w:val="BodyText"/>
        <w:keepNext/>
        <w:jc w:val="center"/>
      </w:pPr>
      <w:r>
        <w:rPr>
          <w:rFonts w:cs="Times New Roman"/>
          <w:i/>
          <w:iCs/>
          <w:noProof/>
        </w:rPr>
        <w:drawing>
          <wp:inline distT="0" distB="0" distL="0" distR="0" wp14:anchorId="282A232A" wp14:editId="30A8AB88">
            <wp:extent cx="4718755" cy="2254826"/>
            <wp:effectExtent l="0" t="0" r="0" b="6350"/>
            <wp:docPr id="1118495802" name="Picture 7" descr="A comparison of a power steering and a power steering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8495802" name="Picture 7" descr="A comparison of a power steering and a power steering system&#10;&#10;AI-generated content may be incorrect."/>
                    <pic:cNvPicPr/>
                  </pic:nvPicPr>
                  <pic:blipFill rotWithShape="1">
                    <a:blip r:embed="rId49">
                      <a:extLst>
                        <a:ext uri="{28A0092B-C50C-407E-A947-70E740481C1C}">
                          <a14:useLocalDpi xmlns:a14="http://schemas.microsoft.com/office/drawing/2010/main" val="0"/>
                        </a:ext>
                      </a:extLst>
                    </a:blip>
                    <a:srcRect l="923" t="1" b="1587"/>
                    <a:stretch>
                      <a:fillRect/>
                    </a:stretch>
                  </pic:blipFill>
                  <pic:spPr bwMode="auto">
                    <a:xfrm>
                      <a:off x="0" y="0"/>
                      <a:ext cx="4784729" cy="2286351"/>
                    </a:xfrm>
                    <a:prstGeom prst="rect">
                      <a:avLst/>
                    </a:prstGeom>
                    <a:ln>
                      <a:noFill/>
                    </a:ln>
                    <a:extLst>
                      <a:ext uri="{53640926-AAD7-44D8-BBD7-CCE9431645EC}">
                        <a14:shadowObscured xmlns:a14="http://schemas.microsoft.com/office/drawing/2010/main"/>
                      </a:ext>
                    </a:extLst>
                  </pic:spPr>
                </pic:pic>
              </a:graphicData>
            </a:graphic>
          </wp:inline>
        </w:drawing>
      </w:r>
    </w:p>
    <w:p w14:paraId="1373EF4A" w14:textId="4DC0194B" w:rsidR="006E3FE5" w:rsidRDefault="006E3FE5" w:rsidP="00E40208">
      <w:pPr>
        <w:pStyle w:val="Caption"/>
        <w:rPr>
          <w:rFonts w:cs="Times New Roman"/>
          <w:i w:val="0"/>
        </w:rPr>
      </w:pPr>
    </w:p>
    <w:p w14:paraId="25D47296" w14:textId="77777777" w:rsidR="00942C04" w:rsidRDefault="00942C04" w:rsidP="00E40208">
      <w:pPr>
        <w:pStyle w:val="Caption"/>
        <w:rPr>
          <w:rFonts w:cs="Times New Roman"/>
          <w:i w:val="0"/>
        </w:rPr>
      </w:pPr>
    </w:p>
    <w:p w14:paraId="4BC0FE31" w14:textId="77777777" w:rsidR="00942C04" w:rsidRDefault="00942C04" w:rsidP="00E40208">
      <w:pPr>
        <w:pStyle w:val="Caption"/>
        <w:rPr>
          <w:rFonts w:cs="Times New Roman"/>
          <w:i w:val="0"/>
        </w:rPr>
      </w:pPr>
    </w:p>
    <w:p w14:paraId="6C2179F8" w14:textId="77777777" w:rsidR="00942C04" w:rsidRDefault="00942C04" w:rsidP="00E40208">
      <w:pPr>
        <w:pStyle w:val="Caption"/>
        <w:rPr>
          <w:rFonts w:cs="Times New Roman"/>
          <w:i w:val="0"/>
        </w:rPr>
      </w:pPr>
    </w:p>
    <w:p w14:paraId="19566A0B" w14:textId="14715F42" w:rsidR="00BC4A0D" w:rsidRPr="00BC4A0D" w:rsidRDefault="00BC4A0D" w:rsidP="00BC4A0D">
      <w:pPr>
        <w:pStyle w:val="Caption"/>
        <w:keepNext/>
        <w:jc w:val="center"/>
        <w:rPr>
          <w:b/>
          <w:bCs/>
          <w:i w:val="0"/>
          <w:iCs w:val="0"/>
        </w:rPr>
      </w:pPr>
      <w:r w:rsidRPr="00BC4A0D">
        <w:rPr>
          <w:b/>
          <w:bCs/>
          <w:i w:val="0"/>
          <w:iCs w:val="0"/>
        </w:rPr>
        <w:t xml:space="preserve">Table </w:t>
      </w:r>
      <w:r w:rsidRPr="00BC4A0D">
        <w:rPr>
          <w:b/>
          <w:bCs/>
          <w:i w:val="0"/>
          <w:iCs w:val="0"/>
        </w:rPr>
        <w:fldChar w:fldCharType="begin"/>
      </w:r>
      <w:r w:rsidRPr="00BC4A0D">
        <w:rPr>
          <w:b/>
          <w:bCs/>
          <w:i w:val="0"/>
          <w:iCs w:val="0"/>
        </w:rPr>
        <w:instrText xml:space="preserve"> SEQ Table \* ARABIC </w:instrText>
      </w:r>
      <w:r w:rsidRPr="00BC4A0D">
        <w:rPr>
          <w:b/>
          <w:bCs/>
          <w:i w:val="0"/>
          <w:iCs w:val="0"/>
        </w:rPr>
        <w:fldChar w:fldCharType="separate"/>
      </w:r>
      <w:r w:rsidR="001C37BA">
        <w:rPr>
          <w:b/>
          <w:bCs/>
          <w:i w:val="0"/>
          <w:iCs w:val="0"/>
          <w:noProof/>
        </w:rPr>
        <w:t>7</w:t>
      </w:r>
      <w:r w:rsidRPr="00BC4A0D">
        <w:rPr>
          <w:b/>
          <w:bCs/>
          <w:i w:val="0"/>
          <w:iCs w:val="0"/>
        </w:rPr>
        <w:fldChar w:fldCharType="end"/>
      </w:r>
      <w:r w:rsidRPr="00BC4A0D">
        <w:rPr>
          <w:b/>
          <w:bCs/>
          <w:i w:val="0"/>
          <w:iCs w:val="0"/>
        </w:rPr>
        <w:t>: Steering Decision Matrix</w:t>
      </w:r>
    </w:p>
    <w:p w14:paraId="61AFA8F9" w14:textId="77777777" w:rsidR="006E3FE5" w:rsidRDefault="006E3FE5" w:rsidP="006E3FE5">
      <w:pPr>
        <w:pStyle w:val="BodyText"/>
        <w:keepNext/>
        <w:jc w:val="center"/>
      </w:pPr>
      <w:r>
        <w:rPr>
          <w:rFonts w:cs="Times New Roman"/>
          <w:i/>
          <w:iCs/>
          <w:noProof/>
        </w:rPr>
        <w:drawing>
          <wp:inline distT="0" distB="0" distL="0" distR="0" wp14:anchorId="05E63101" wp14:editId="72023BDC">
            <wp:extent cx="5019783" cy="2280355"/>
            <wp:effectExtent l="0" t="0" r="0" b="5715"/>
            <wp:docPr id="161659086" name="Picture 4" descr="A table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659086" name="Picture 4" descr="A table with numbers and symbols&#10;&#10;AI-generated content may be incorrect."/>
                    <pic:cNvPicPr/>
                  </pic:nvPicPr>
                  <pic:blipFill>
                    <a:blip r:embed="rId50">
                      <a:extLst>
                        <a:ext uri="{28A0092B-C50C-407E-A947-70E740481C1C}">
                          <a14:useLocalDpi xmlns:a14="http://schemas.microsoft.com/office/drawing/2010/main" val="0"/>
                        </a:ext>
                      </a:extLst>
                    </a:blip>
                    <a:stretch>
                      <a:fillRect/>
                    </a:stretch>
                  </pic:blipFill>
                  <pic:spPr>
                    <a:xfrm>
                      <a:off x="0" y="0"/>
                      <a:ext cx="5065548" cy="2301145"/>
                    </a:xfrm>
                    <a:prstGeom prst="rect">
                      <a:avLst/>
                    </a:prstGeom>
                  </pic:spPr>
                </pic:pic>
              </a:graphicData>
            </a:graphic>
          </wp:inline>
        </w:drawing>
      </w:r>
    </w:p>
    <w:p w14:paraId="4D05A8A6" w14:textId="77777777" w:rsidR="00E40208" w:rsidRDefault="00E40208" w:rsidP="006E3FE5">
      <w:pPr>
        <w:pStyle w:val="Caption"/>
        <w:jc w:val="center"/>
      </w:pPr>
    </w:p>
    <w:p w14:paraId="5869340C" w14:textId="77777777" w:rsidR="00BC4A0D" w:rsidRDefault="00E41CF9" w:rsidP="00BC4A0D">
      <w:pPr>
        <w:pStyle w:val="Caption"/>
        <w:keepNext/>
        <w:jc w:val="center"/>
      </w:pPr>
      <w:r w:rsidRPr="00E41CF9">
        <w:rPr>
          <w:noProof/>
        </w:rPr>
        <w:lastRenderedPageBreak/>
        <w:drawing>
          <wp:inline distT="0" distB="0" distL="0" distR="0" wp14:anchorId="42897F6B" wp14:editId="32919A61">
            <wp:extent cx="4993342" cy="2592032"/>
            <wp:effectExtent l="0" t="0" r="0" b="0"/>
            <wp:docPr id="20" name="Content Placeholder 19" descr="A black steering wheel with purple square and purple square&#10;&#10;AI-generated content may be incorrect.">
              <a:extLst xmlns:a="http://schemas.openxmlformats.org/drawingml/2006/main">
                <a:ext uri="{FF2B5EF4-FFF2-40B4-BE49-F238E27FC236}">
                  <a16:creationId xmlns:a16="http://schemas.microsoft.com/office/drawing/2014/main" id="{C87C2E4A-5AA3-F37C-E09E-4E98F1128CF1}"/>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0" name="Content Placeholder 19" descr="A black steering wheel with purple square and purple square&#10;&#10;AI-generated content may be incorrect.">
                      <a:extLst>
                        <a:ext uri="{FF2B5EF4-FFF2-40B4-BE49-F238E27FC236}">
                          <a16:creationId xmlns:a16="http://schemas.microsoft.com/office/drawing/2014/main" id="{C87C2E4A-5AA3-F37C-E09E-4E98F1128CF1}"/>
                        </a:ext>
                      </a:extLst>
                    </pic:cNvPr>
                    <pic:cNvPicPr>
                      <a:picLocks noGrp="1" noChangeAspect="1"/>
                    </pic:cNvPicPr>
                  </pic:nvPicPr>
                  <pic:blipFill rotWithShape="1">
                    <a:blip r:embed="rId51"/>
                    <a:srcRect t="8962" b="20278"/>
                    <a:stretch>
                      <a:fillRect/>
                    </a:stretch>
                  </pic:blipFill>
                  <pic:spPr bwMode="auto">
                    <a:xfrm>
                      <a:off x="0" y="0"/>
                      <a:ext cx="5010275" cy="2600822"/>
                    </a:xfrm>
                    <a:prstGeom prst="rect">
                      <a:avLst/>
                    </a:prstGeom>
                    <a:ln>
                      <a:noFill/>
                    </a:ln>
                    <a:extLst>
                      <a:ext uri="{53640926-AAD7-44D8-BBD7-CCE9431645EC}">
                        <a14:shadowObscured xmlns:a14="http://schemas.microsoft.com/office/drawing/2010/main"/>
                      </a:ext>
                    </a:extLst>
                  </pic:spPr>
                </pic:pic>
              </a:graphicData>
            </a:graphic>
          </wp:inline>
        </w:drawing>
      </w:r>
    </w:p>
    <w:p w14:paraId="3F44CB70" w14:textId="2982820B" w:rsidR="0060013C" w:rsidRDefault="00BC4A0D" w:rsidP="006E3FE5">
      <w:pPr>
        <w:pStyle w:val="Caption"/>
        <w:jc w:val="center"/>
      </w:pPr>
      <w:r>
        <w:t xml:space="preserve">Figure </w:t>
      </w:r>
      <w:r>
        <w:fldChar w:fldCharType="begin"/>
      </w:r>
      <w:r>
        <w:instrText xml:space="preserve"> SEQ Figure \* ARABIC </w:instrText>
      </w:r>
      <w:r>
        <w:fldChar w:fldCharType="separate"/>
      </w:r>
      <w:r w:rsidR="001C37BA">
        <w:rPr>
          <w:noProof/>
        </w:rPr>
        <w:t>20</w:t>
      </w:r>
      <w:r>
        <w:fldChar w:fldCharType="end"/>
      </w:r>
      <w:r>
        <w:t>: Isometric View of Current Assembly for Steering Prototype</w:t>
      </w:r>
    </w:p>
    <w:p w14:paraId="7B90AC0B" w14:textId="77777777" w:rsidR="00E40208" w:rsidRDefault="00E40208" w:rsidP="00DB7E7D">
      <w:pPr>
        <w:pStyle w:val="Caption"/>
        <w:jc w:val="center"/>
      </w:pPr>
    </w:p>
    <w:p w14:paraId="5AF26727" w14:textId="77777777" w:rsidR="00BC4A0D" w:rsidRDefault="00E41CF9" w:rsidP="00BC4A0D">
      <w:pPr>
        <w:pStyle w:val="Caption"/>
        <w:keepNext/>
        <w:jc w:val="center"/>
      </w:pPr>
      <w:r w:rsidRPr="00E41CF9">
        <w:rPr>
          <w:noProof/>
        </w:rPr>
        <w:drawing>
          <wp:inline distT="0" distB="0" distL="0" distR="0" wp14:anchorId="48422B59" wp14:editId="7AC4A18E">
            <wp:extent cx="5548200" cy="4289778"/>
            <wp:effectExtent l="0" t="0" r="1905" b="3175"/>
            <wp:docPr id="1803727513" name="Picture 4" descr="A diagram of a steering wheel&#10;&#10;AI-generated content may be incorrect.">
              <a:extLst xmlns:a="http://schemas.openxmlformats.org/drawingml/2006/main">
                <a:ext uri="{FF2B5EF4-FFF2-40B4-BE49-F238E27FC236}">
                  <a16:creationId xmlns:a16="http://schemas.microsoft.com/office/drawing/2014/main" id="{4CE2759D-3BA9-6D33-7AA2-0ABE9CB1345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3727513" name="Picture 4" descr="A diagram of a steering wheel&#10;&#10;AI-generated content may be incorrect.">
                      <a:extLst>
                        <a:ext uri="{FF2B5EF4-FFF2-40B4-BE49-F238E27FC236}">
                          <a16:creationId xmlns:a16="http://schemas.microsoft.com/office/drawing/2014/main" id="{4CE2759D-3BA9-6D33-7AA2-0ABE9CB1345C}"/>
                        </a:ext>
                      </a:extLst>
                    </pic:cNvPr>
                    <pic:cNvPicPr>
                      <a:picLocks noChangeAspect="1"/>
                    </pic:cNvPicPr>
                  </pic:nvPicPr>
                  <pic:blipFill>
                    <a:blip r:embed="rId52"/>
                    <a:stretch>
                      <a:fillRect/>
                    </a:stretch>
                  </pic:blipFill>
                  <pic:spPr>
                    <a:xfrm>
                      <a:off x="0" y="0"/>
                      <a:ext cx="5558986" cy="4298118"/>
                    </a:xfrm>
                    <a:prstGeom prst="rect">
                      <a:avLst/>
                    </a:prstGeom>
                  </pic:spPr>
                </pic:pic>
              </a:graphicData>
            </a:graphic>
          </wp:inline>
        </w:drawing>
      </w:r>
    </w:p>
    <w:p w14:paraId="4DF1CC3E" w14:textId="0093313A" w:rsidR="00DB7E7D" w:rsidRDefault="00BC4A0D" w:rsidP="00DB7E7D">
      <w:pPr>
        <w:pStyle w:val="Caption"/>
        <w:jc w:val="center"/>
      </w:pPr>
      <w:r>
        <w:t xml:space="preserve">Figure </w:t>
      </w:r>
      <w:r>
        <w:fldChar w:fldCharType="begin"/>
      </w:r>
      <w:r>
        <w:instrText xml:space="preserve"> SEQ Figure \* ARABIC </w:instrText>
      </w:r>
      <w:r>
        <w:fldChar w:fldCharType="separate"/>
      </w:r>
      <w:r w:rsidR="001C37BA">
        <w:rPr>
          <w:noProof/>
        </w:rPr>
        <w:t>21</w:t>
      </w:r>
      <w:r>
        <w:fldChar w:fldCharType="end"/>
      </w:r>
      <w:r>
        <w:t>: SolidWorks Drawing with BOM</w:t>
      </w:r>
    </w:p>
    <w:p w14:paraId="46DB7910" w14:textId="4BCCA46C" w:rsidR="00C4150A" w:rsidRDefault="00C4150A" w:rsidP="00C4150A">
      <w:pPr>
        <w:pStyle w:val="Heading3"/>
      </w:pPr>
      <w:r>
        <w:lastRenderedPageBreak/>
        <w:t>Throttle</w:t>
      </w:r>
    </w:p>
    <w:p w14:paraId="6B1D2437" w14:textId="3DA8EB38" w:rsidR="00386EB0" w:rsidRPr="004A5F7B" w:rsidRDefault="00384DAE" w:rsidP="00386EB0">
      <w:pPr>
        <w:pStyle w:val="BodyText"/>
        <w:ind w:left="461" w:firstLine="709"/>
        <w:rPr>
          <w:rFonts w:cs="Times New Roman"/>
          <w:iCs/>
        </w:rPr>
      </w:pPr>
      <w:r>
        <w:rPr>
          <w:rFonts w:cs="Times New Roman"/>
          <w:iCs/>
        </w:rPr>
        <w:t xml:space="preserve">The following tables depict the Pugh Chart and Decision Matrix designated </w:t>
      </w:r>
      <w:r w:rsidR="003448BD">
        <w:rPr>
          <w:rFonts w:cs="Times New Roman"/>
          <w:iCs/>
        </w:rPr>
        <w:t>for</w:t>
      </w:r>
      <w:r>
        <w:rPr>
          <w:rFonts w:cs="Times New Roman"/>
          <w:iCs/>
        </w:rPr>
        <w:t xml:space="preserve"> the throttle subsystem that was used to determine the proper item selection based on the sub-team’s designated criteria. </w:t>
      </w:r>
      <w:r w:rsidRPr="7E204038">
        <w:rPr>
          <w:rFonts w:cs="Times New Roman"/>
        </w:rPr>
        <w:t xml:space="preserve">The </w:t>
      </w:r>
      <w:r>
        <w:rPr>
          <w:rFonts w:cs="Times New Roman"/>
          <w:iCs/>
        </w:rPr>
        <w:t xml:space="preserve">lowest weighted items for throttle in the Pugh Chart and Decision Matrix were efficiency and power consumption at 10% due to the throttle’s nature of requiring a substantial amount of power to </w:t>
      </w:r>
      <w:r w:rsidR="00416C79">
        <w:rPr>
          <w:rFonts w:cs="Times New Roman"/>
          <w:iCs/>
        </w:rPr>
        <w:t>allow</w:t>
      </w:r>
      <w:r>
        <w:rPr>
          <w:rFonts w:cs="Times New Roman"/>
          <w:iCs/>
        </w:rPr>
        <w:t xml:space="preserve"> the go-kart </w:t>
      </w:r>
      <w:r w:rsidR="00416C79">
        <w:rPr>
          <w:rFonts w:cs="Times New Roman"/>
          <w:iCs/>
        </w:rPr>
        <w:t xml:space="preserve">to </w:t>
      </w:r>
      <w:r>
        <w:rPr>
          <w:rFonts w:cs="Times New Roman"/>
          <w:iCs/>
        </w:rPr>
        <w:t>move. The highest weighted criteria were reliability and response time at 25% because safety was considered the most significant factor when determining the throttle mechanism.</w:t>
      </w:r>
      <w:r w:rsidR="00416C79">
        <w:rPr>
          <w:rFonts w:cs="Times New Roman"/>
          <w:iCs/>
        </w:rPr>
        <w:t xml:space="preserve"> In comparing the different actuation options, the stepper motor paired with a potentiometer displayed the most promising results based on the highest weighted criteria. It is most cost</w:t>
      </w:r>
      <w:r w:rsidR="003448BD">
        <w:rPr>
          <w:rFonts w:cs="Times New Roman"/>
          <w:iCs/>
        </w:rPr>
        <w:t>-</w:t>
      </w:r>
      <w:r w:rsidR="00416C79">
        <w:rPr>
          <w:rFonts w:cs="Times New Roman"/>
          <w:iCs/>
        </w:rPr>
        <w:t>effective and offers a stable response time</w:t>
      </w:r>
      <w:r w:rsidR="004A5F7B">
        <w:rPr>
          <w:rFonts w:cs="Times New Roman"/>
          <w:iCs/>
        </w:rPr>
        <w:t xml:space="preserve"> while providing enough power for </w:t>
      </w:r>
      <w:r w:rsidR="00416C79">
        <w:rPr>
          <w:rFonts w:cs="Times New Roman"/>
          <w:iCs/>
        </w:rPr>
        <w:t xml:space="preserve">the </w:t>
      </w:r>
      <w:r w:rsidR="004A5F7B">
        <w:rPr>
          <w:rFonts w:cs="Times New Roman"/>
          <w:iCs/>
        </w:rPr>
        <w:t>throttle actuation system to work accurately and safely.</w:t>
      </w:r>
    </w:p>
    <w:p w14:paraId="4626D697" w14:textId="77777777" w:rsidR="00BC4A0D" w:rsidRDefault="00BC4A0D" w:rsidP="00E40208">
      <w:pPr>
        <w:pStyle w:val="BodyText"/>
        <w:jc w:val="center"/>
        <w:rPr>
          <w:rFonts w:cs="Times New Roman"/>
          <w:b/>
          <w:bCs/>
        </w:rPr>
      </w:pPr>
    </w:p>
    <w:p w14:paraId="28902BA4" w14:textId="77777777" w:rsidR="00BC4A0D" w:rsidRDefault="00BC4A0D" w:rsidP="00E40208">
      <w:pPr>
        <w:pStyle w:val="BodyText"/>
        <w:jc w:val="center"/>
        <w:rPr>
          <w:rFonts w:cs="Times New Roman"/>
          <w:b/>
          <w:bCs/>
        </w:rPr>
      </w:pPr>
    </w:p>
    <w:p w14:paraId="6102B701" w14:textId="77777777" w:rsidR="00BC4A0D" w:rsidRDefault="00BC4A0D" w:rsidP="00E40208">
      <w:pPr>
        <w:pStyle w:val="BodyText"/>
        <w:jc w:val="center"/>
        <w:rPr>
          <w:rFonts w:cs="Times New Roman"/>
          <w:b/>
          <w:bCs/>
        </w:rPr>
      </w:pPr>
    </w:p>
    <w:p w14:paraId="11C26ECC" w14:textId="77777777" w:rsidR="00BC4A0D" w:rsidRDefault="00BC4A0D" w:rsidP="00E40208">
      <w:pPr>
        <w:pStyle w:val="BodyText"/>
        <w:jc w:val="center"/>
        <w:rPr>
          <w:rFonts w:cs="Times New Roman"/>
          <w:b/>
          <w:bCs/>
        </w:rPr>
      </w:pPr>
    </w:p>
    <w:p w14:paraId="78D76E8B" w14:textId="77777777" w:rsidR="00BC4A0D" w:rsidRDefault="00BC4A0D" w:rsidP="00E40208">
      <w:pPr>
        <w:pStyle w:val="BodyText"/>
        <w:jc w:val="center"/>
        <w:rPr>
          <w:rFonts w:cs="Times New Roman"/>
          <w:b/>
          <w:bCs/>
        </w:rPr>
      </w:pPr>
    </w:p>
    <w:p w14:paraId="09188B0E" w14:textId="72933187" w:rsidR="00BC4A0D" w:rsidRPr="00BC4A0D" w:rsidRDefault="00BC4A0D" w:rsidP="00BC4A0D">
      <w:pPr>
        <w:pStyle w:val="Caption"/>
        <w:keepNext/>
        <w:jc w:val="center"/>
        <w:rPr>
          <w:b/>
          <w:bCs/>
          <w:i w:val="0"/>
          <w:iCs w:val="0"/>
        </w:rPr>
      </w:pPr>
      <w:r w:rsidRPr="00BC4A0D">
        <w:rPr>
          <w:b/>
          <w:bCs/>
          <w:i w:val="0"/>
          <w:iCs w:val="0"/>
        </w:rPr>
        <w:t xml:space="preserve">Table </w:t>
      </w:r>
      <w:r w:rsidRPr="00BC4A0D">
        <w:rPr>
          <w:b/>
          <w:bCs/>
          <w:i w:val="0"/>
          <w:iCs w:val="0"/>
        </w:rPr>
        <w:fldChar w:fldCharType="begin"/>
      </w:r>
      <w:r w:rsidRPr="00BC4A0D">
        <w:rPr>
          <w:b/>
          <w:bCs/>
          <w:i w:val="0"/>
          <w:iCs w:val="0"/>
        </w:rPr>
        <w:instrText xml:space="preserve"> SEQ Table \* ARABIC </w:instrText>
      </w:r>
      <w:r w:rsidRPr="00BC4A0D">
        <w:rPr>
          <w:b/>
          <w:bCs/>
          <w:i w:val="0"/>
          <w:iCs w:val="0"/>
        </w:rPr>
        <w:fldChar w:fldCharType="separate"/>
      </w:r>
      <w:r w:rsidR="001C37BA">
        <w:rPr>
          <w:b/>
          <w:bCs/>
          <w:i w:val="0"/>
          <w:iCs w:val="0"/>
          <w:noProof/>
        </w:rPr>
        <w:t>8</w:t>
      </w:r>
      <w:r w:rsidRPr="00BC4A0D">
        <w:rPr>
          <w:b/>
          <w:bCs/>
          <w:i w:val="0"/>
          <w:iCs w:val="0"/>
        </w:rPr>
        <w:fldChar w:fldCharType="end"/>
      </w:r>
      <w:r w:rsidRPr="00BC4A0D">
        <w:rPr>
          <w:b/>
          <w:bCs/>
          <w:i w:val="0"/>
          <w:iCs w:val="0"/>
        </w:rPr>
        <w:t>: Throttle Pugh Chart</w:t>
      </w:r>
    </w:p>
    <w:p w14:paraId="1F13F649" w14:textId="461DBA1C" w:rsidR="002010A9" w:rsidRDefault="006C22D5" w:rsidP="005D7A7E">
      <w:pPr>
        <w:pStyle w:val="BodyText"/>
        <w:jc w:val="center"/>
        <w:rPr>
          <w:rFonts w:cs="Times New Roman"/>
        </w:rPr>
      </w:pPr>
      <w:r w:rsidRPr="006C22D5">
        <w:rPr>
          <w:rFonts w:cs="Times New Roman"/>
        </w:rPr>
        <w:drawing>
          <wp:inline distT="0" distB="0" distL="0" distR="0" wp14:anchorId="7D79A6D9" wp14:editId="42A7CB71">
            <wp:extent cx="5618747" cy="2301525"/>
            <wp:effectExtent l="0" t="0" r="0" b="0"/>
            <wp:docPr id="2042880056" name="Picture 1" descr="A table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2880056" name="Picture 1" descr="A table with numbers and symbols&#10;&#10;AI-generated content may be incorrect."/>
                    <pic:cNvPicPr/>
                  </pic:nvPicPr>
                  <pic:blipFill>
                    <a:blip r:embed="rId53"/>
                    <a:stretch>
                      <a:fillRect/>
                    </a:stretch>
                  </pic:blipFill>
                  <pic:spPr>
                    <a:xfrm>
                      <a:off x="0" y="0"/>
                      <a:ext cx="5635311" cy="2308310"/>
                    </a:xfrm>
                    <a:prstGeom prst="rect">
                      <a:avLst/>
                    </a:prstGeom>
                  </pic:spPr>
                </pic:pic>
              </a:graphicData>
            </a:graphic>
          </wp:inline>
        </w:drawing>
      </w:r>
    </w:p>
    <w:p w14:paraId="211F88B4" w14:textId="21BBD7E7" w:rsidR="004A5F7B" w:rsidRPr="00F103B0" w:rsidRDefault="004A5F7B" w:rsidP="005D7A7E">
      <w:pPr>
        <w:pStyle w:val="BodyText"/>
        <w:jc w:val="center"/>
        <w:rPr>
          <w:rFonts w:cs="Times New Roman"/>
        </w:rPr>
      </w:pPr>
    </w:p>
    <w:p w14:paraId="464DCC8B" w14:textId="1DA289F6" w:rsidR="005D7A7E" w:rsidRDefault="004A5F7B" w:rsidP="004A5F7B">
      <w:pPr>
        <w:pStyle w:val="BodyText"/>
        <w:jc w:val="center"/>
        <w:rPr>
          <w:rFonts w:cs="Times New Roman"/>
          <w:b/>
          <w:bCs/>
        </w:rPr>
      </w:pPr>
      <w:r w:rsidRPr="00577FD6">
        <w:rPr>
          <w:rFonts w:cs="Times New Roman"/>
          <w:b/>
          <w:bCs/>
        </w:rPr>
        <w:t>Table 9: Throttle Decision Matrix</w:t>
      </w:r>
    </w:p>
    <w:p w14:paraId="0EB7A3D0" w14:textId="23FC5BEC" w:rsidR="004A5F7B" w:rsidRPr="004A5F7B" w:rsidRDefault="009B39B2" w:rsidP="004A5F7B">
      <w:pPr>
        <w:pStyle w:val="BodyText"/>
        <w:jc w:val="center"/>
        <w:rPr>
          <w:rFonts w:cs="Times New Roman"/>
        </w:rPr>
      </w:pPr>
      <w:r w:rsidRPr="009B39B2">
        <w:rPr>
          <w:rFonts w:cs="Times New Roman"/>
        </w:rPr>
        <w:lastRenderedPageBreak/>
        <w:drawing>
          <wp:inline distT="0" distB="0" distL="0" distR="0" wp14:anchorId="235F36B1" wp14:editId="6A9ED6ED">
            <wp:extent cx="5943600" cy="2625725"/>
            <wp:effectExtent l="0" t="0" r="0" b="3175"/>
            <wp:docPr id="1620190180" name="Picture 1" descr="A table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0190180" name="Picture 1" descr="A table with numbers and symbols&#10;&#10;AI-generated content may be incorrect."/>
                    <pic:cNvPicPr/>
                  </pic:nvPicPr>
                  <pic:blipFill>
                    <a:blip r:embed="rId54"/>
                    <a:stretch>
                      <a:fillRect/>
                    </a:stretch>
                  </pic:blipFill>
                  <pic:spPr>
                    <a:xfrm>
                      <a:off x="0" y="0"/>
                      <a:ext cx="5943600" cy="2625725"/>
                    </a:xfrm>
                    <a:prstGeom prst="rect">
                      <a:avLst/>
                    </a:prstGeom>
                  </pic:spPr>
                </pic:pic>
              </a:graphicData>
            </a:graphic>
          </wp:inline>
        </w:drawing>
      </w:r>
    </w:p>
    <w:p w14:paraId="2F796E70" w14:textId="77777777" w:rsidR="00BC4A0D" w:rsidRDefault="005D7A7E" w:rsidP="00BC4A0D">
      <w:pPr>
        <w:pStyle w:val="Caption"/>
        <w:keepNext/>
        <w:jc w:val="center"/>
      </w:pPr>
      <w:r w:rsidRPr="00FC7932">
        <w:rPr>
          <w:noProof/>
        </w:rPr>
        <w:drawing>
          <wp:inline distT="0" distB="0" distL="0" distR="0" wp14:anchorId="7B78FF4D" wp14:editId="2C25C4F3">
            <wp:extent cx="3467827" cy="2302933"/>
            <wp:effectExtent l="0" t="0" r="0" b="0"/>
            <wp:docPr id="143803689" name="Picture 1" descr="A drawing of a mach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803689" name="Picture 1" descr="A drawing of a machine&#10;&#10;AI-generated content may be incorrect."/>
                    <pic:cNvPicPr/>
                  </pic:nvPicPr>
                  <pic:blipFill>
                    <a:blip r:embed="rId55"/>
                    <a:stretch>
                      <a:fillRect/>
                    </a:stretch>
                  </pic:blipFill>
                  <pic:spPr>
                    <a:xfrm>
                      <a:off x="0" y="0"/>
                      <a:ext cx="3555785" cy="2361345"/>
                    </a:xfrm>
                    <a:prstGeom prst="rect">
                      <a:avLst/>
                    </a:prstGeom>
                  </pic:spPr>
                </pic:pic>
              </a:graphicData>
            </a:graphic>
          </wp:inline>
        </w:drawing>
      </w:r>
    </w:p>
    <w:p w14:paraId="738FDDB3" w14:textId="270A6005" w:rsidR="00533ACC" w:rsidRDefault="00BC4A0D" w:rsidP="00533ACC">
      <w:pPr>
        <w:pStyle w:val="Caption"/>
        <w:jc w:val="center"/>
      </w:pPr>
      <w:r>
        <w:t xml:space="preserve">Figure </w:t>
      </w:r>
      <w:r>
        <w:fldChar w:fldCharType="begin"/>
      </w:r>
      <w:r>
        <w:instrText xml:space="preserve"> SEQ Figure \* ARABIC </w:instrText>
      </w:r>
      <w:r>
        <w:fldChar w:fldCharType="separate"/>
      </w:r>
      <w:r w:rsidR="001C37BA">
        <w:rPr>
          <w:noProof/>
        </w:rPr>
        <w:t>22</w:t>
      </w:r>
      <w:r>
        <w:fldChar w:fldCharType="end"/>
      </w:r>
      <w:r>
        <w:t>: Stepper Motor Mechanism</w:t>
      </w:r>
    </w:p>
    <w:p w14:paraId="6C050C32" w14:textId="77777777" w:rsidR="00533ACC" w:rsidRDefault="00533ACC" w:rsidP="00533ACC">
      <w:pPr>
        <w:pStyle w:val="Caption"/>
        <w:jc w:val="center"/>
      </w:pPr>
    </w:p>
    <w:p w14:paraId="1DCED8B7" w14:textId="77777777" w:rsidR="00BC4A0D" w:rsidRDefault="00B61D4E" w:rsidP="00BC4A0D">
      <w:pPr>
        <w:pStyle w:val="BodyText"/>
        <w:keepNext/>
      </w:pPr>
      <w:r w:rsidRPr="00B61D4E">
        <w:rPr>
          <w:i/>
          <w:iCs/>
          <w:noProof/>
        </w:rPr>
        <w:lastRenderedPageBreak/>
        <w:drawing>
          <wp:inline distT="0" distB="0" distL="0" distR="0" wp14:anchorId="4FC4451A" wp14:editId="3B5AC879">
            <wp:extent cx="5704096" cy="4407877"/>
            <wp:effectExtent l="0" t="0" r="0" b="0"/>
            <wp:docPr id="20808640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0864048" name=""/>
                    <pic:cNvPicPr/>
                  </pic:nvPicPr>
                  <pic:blipFill>
                    <a:blip r:embed="rId56"/>
                    <a:stretch>
                      <a:fillRect/>
                    </a:stretch>
                  </pic:blipFill>
                  <pic:spPr>
                    <a:xfrm>
                      <a:off x="0" y="0"/>
                      <a:ext cx="5709545" cy="4412087"/>
                    </a:xfrm>
                    <a:prstGeom prst="rect">
                      <a:avLst/>
                    </a:prstGeom>
                  </pic:spPr>
                </pic:pic>
              </a:graphicData>
            </a:graphic>
          </wp:inline>
        </w:drawing>
      </w:r>
    </w:p>
    <w:p w14:paraId="48180C24" w14:textId="07D40392" w:rsidR="00A51080" w:rsidRPr="00BC4A0D" w:rsidRDefault="00BC4A0D" w:rsidP="00BC4A0D">
      <w:pPr>
        <w:pStyle w:val="Caption"/>
        <w:jc w:val="center"/>
        <w:rPr>
          <w:i w:val="0"/>
        </w:rPr>
      </w:pPr>
      <w:r>
        <w:t xml:space="preserve">Figure </w:t>
      </w:r>
      <w:r>
        <w:fldChar w:fldCharType="begin"/>
      </w:r>
      <w:r>
        <w:instrText xml:space="preserve"> SEQ Figure \* ARABIC </w:instrText>
      </w:r>
      <w:r>
        <w:fldChar w:fldCharType="separate"/>
      </w:r>
      <w:r w:rsidR="001C37BA">
        <w:rPr>
          <w:noProof/>
        </w:rPr>
        <w:t>23</w:t>
      </w:r>
      <w:r>
        <w:fldChar w:fldCharType="end"/>
      </w:r>
      <w:r>
        <w:t>: Technical Drawing of Stepper Motor Mechanism</w:t>
      </w:r>
    </w:p>
    <w:p w14:paraId="6617A722" w14:textId="367232EC" w:rsidR="00A51080" w:rsidRDefault="00A51080" w:rsidP="00A51080">
      <w:pPr>
        <w:pStyle w:val="Heading1"/>
      </w:pPr>
      <w:bookmarkStart w:id="57" w:name="_Toc146875039"/>
      <w:r w:rsidRPr="00A51080">
        <w:t>Schedule and Budget</w:t>
      </w:r>
      <w:bookmarkEnd w:id="57"/>
    </w:p>
    <w:p w14:paraId="0FD9A5A5" w14:textId="29CDD645" w:rsidR="00F668C0" w:rsidRPr="00F668C0" w:rsidRDefault="00014DC1" w:rsidP="00F04904">
      <w:pPr>
        <w:pStyle w:val="BodyText"/>
        <w:ind w:firstLine="709"/>
      </w:pPr>
      <w:r>
        <w:t xml:space="preserve">This section outlines </w:t>
      </w:r>
      <w:r w:rsidR="00F04904">
        <w:t xml:space="preserve">the </w:t>
      </w:r>
      <w:r w:rsidR="002428BA">
        <w:t>important logistical components that will aid in the support of the</w:t>
      </w:r>
      <w:r w:rsidR="00F04904">
        <w:t xml:space="preserve"> success of the capstone project</w:t>
      </w:r>
      <w:r w:rsidR="00CC2850">
        <w:t>,</w:t>
      </w:r>
      <w:r w:rsidR="00F04904">
        <w:t xml:space="preserve"> including scheduling, budgeting, and material </w:t>
      </w:r>
      <w:r w:rsidR="005F5F0C">
        <w:t xml:space="preserve">preparation. First, </w:t>
      </w:r>
      <w:r w:rsidR="00C63100">
        <w:t xml:space="preserve">a detailed </w:t>
      </w:r>
      <w:r w:rsidR="003448BD">
        <w:t>Gantt</w:t>
      </w:r>
      <w:r w:rsidR="00C63100">
        <w:t xml:space="preserve"> chart</w:t>
      </w:r>
      <w:r w:rsidR="000E6744">
        <w:t xml:space="preserve"> for this current semester and a draft for the upcoming semester</w:t>
      </w:r>
      <w:r w:rsidR="00CC2850">
        <w:t>,</w:t>
      </w:r>
      <w:r w:rsidR="000E6744">
        <w:t xml:space="preserve"> </w:t>
      </w:r>
      <w:r w:rsidR="00990B19">
        <w:t xml:space="preserve">along with a </w:t>
      </w:r>
      <w:r w:rsidR="00CC2850">
        <w:t>work-breakdown-schedule</w:t>
      </w:r>
      <w:r w:rsidR="00990B19">
        <w:t xml:space="preserve"> and a description of each task</w:t>
      </w:r>
      <w:r w:rsidR="003448BD">
        <w:t>,</w:t>
      </w:r>
      <w:r w:rsidR="00990B19">
        <w:t xml:space="preserve"> will be discussed. Next, the overall </w:t>
      </w:r>
      <w:r w:rsidR="004E4AA6">
        <w:t>project</w:t>
      </w:r>
      <w:r w:rsidR="00990B19">
        <w:t xml:space="preserve"> budget will be summarized, going in depth about covering prototyping costs, </w:t>
      </w:r>
      <w:r w:rsidR="002D57B2">
        <w:t xml:space="preserve">electrical costs, travel, and any anticipated miscellaneous costs. Finally, a comprehensive Bill of Materials (BoM) </w:t>
      </w:r>
      <w:r w:rsidR="004E4AA6">
        <w:t>will discuss each sub</w:t>
      </w:r>
      <w:r w:rsidR="003448BD">
        <w:t>-</w:t>
      </w:r>
      <w:r w:rsidR="004E4AA6">
        <w:t xml:space="preserve">team’s current </w:t>
      </w:r>
      <w:r w:rsidR="003448BD">
        <w:t>item</w:t>
      </w:r>
      <w:r w:rsidR="004E4AA6">
        <w:t xml:space="preserve"> specifications, unit costs, and total costs.</w:t>
      </w:r>
    </w:p>
    <w:p w14:paraId="2AD14CEF" w14:textId="3A81471D" w:rsidR="00A51080" w:rsidRDefault="00A51080" w:rsidP="00A51080">
      <w:pPr>
        <w:pStyle w:val="Heading2"/>
      </w:pPr>
      <w:bookmarkStart w:id="58" w:name="_Toc146875040"/>
      <w:r>
        <w:t>Schedule</w:t>
      </w:r>
      <w:bookmarkEnd w:id="58"/>
    </w:p>
    <w:p w14:paraId="10572E8B" w14:textId="693F2B6F" w:rsidR="6A203FEF" w:rsidRPr="006E044B" w:rsidRDefault="59D3F85D" w:rsidP="009B50DF">
      <w:pPr>
        <w:pStyle w:val="BodyText"/>
        <w:ind w:firstLine="709"/>
      </w:pPr>
      <w:r w:rsidRPr="006E044B">
        <w:t xml:space="preserve">The team’s schedules for </w:t>
      </w:r>
      <w:r w:rsidR="002946E4">
        <w:t xml:space="preserve">the </w:t>
      </w:r>
      <w:r w:rsidR="00A64AFF">
        <w:t>fall</w:t>
      </w:r>
      <w:r w:rsidRPr="006E044B">
        <w:t xml:space="preserve"> and </w:t>
      </w:r>
      <w:r w:rsidR="00A64AFF">
        <w:t>spring</w:t>
      </w:r>
      <w:r w:rsidR="002946E4">
        <w:t xml:space="preserve"> </w:t>
      </w:r>
      <w:r w:rsidR="596A8720" w:rsidRPr="006E044B">
        <w:t>semesters</w:t>
      </w:r>
      <w:r w:rsidRPr="006E044B">
        <w:t xml:space="preserve"> are shown below in figures </w:t>
      </w:r>
      <w:r w:rsidR="00577FD6">
        <w:t xml:space="preserve">23 </w:t>
      </w:r>
      <w:r w:rsidR="69B6F925" w:rsidRPr="006E044B">
        <w:t xml:space="preserve">and </w:t>
      </w:r>
      <w:r w:rsidR="00577FD6">
        <w:t>24</w:t>
      </w:r>
      <w:r w:rsidR="006409B3">
        <w:t>, respectively,</w:t>
      </w:r>
      <w:r w:rsidR="69B6F925" w:rsidRPr="006E044B">
        <w:t xml:space="preserve"> within Gantt charts. </w:t>
      </w:r>
      <w:r w:rsidR="131F3116" w:rsidRPr="006E044B">
        <w:t xml:space="preserve">The </w:t>
      </w:r>
      <w:r w:rsidR="00E3550E">
        <w:t>main</w:t>
      </w:r>
      <w:r w:rsidR="00481564">
        <w:t xml:space="preserve"> assignments</w:t>
      </w:r>
      <w:r w:rsidR="00D37999">
        <w:t xml:space="preserve"> </w:t>
      </w:r>
      <w:r w:rsidR="009B50DF">
        <w:t>for the fall semester</w:t>
      </w:r>
      <w:r w:rsidR="00D37999">
        <w:t xml:space="preserve"> include presentations, reports</w:t>
      </w:r>
      <w:r w:rsidR="00C661A2">
        <w:t>,</w:t>
      </w:r>
      <w:r w:rsidR="00D37999">
        <w:t xml:space="preserve"> and prototypes</w:t>
      </w:r>
      <w:r w:rsidR="009B50DF">
        <w:t>. T</w:t>
      </w:r>
      <w:r w:rsidR="00C661A2">
        <w:t xml:space="preserve">hese assignments </w:t>
      </w:r>
      <w:r w:rsidR="00CD107D">
        <w:t>focused on progress</w:t>
      </w:r>
      <w:r w:rsidR="0061647C">
        <w:t xml:space="preserve"> made </w:t>
      </w:r>
      <w:r w:rsidR="007A7EF8">
        <w:t>throughout the semester</w:t>
      </w:r>
      <w:r w:rsidR="0061647C">
        <w:t xml:space="preserve"> and allowed for </w:t>
      </w:r>
      <w:r w:rsidR="00E66A44">
        <w:t>answers to questions</w:t>
      </w:r>
      <w:r w:rsidR="00954836">
        <w:t xml:space="preserve"> within the sub</w:t>
      </w:r>
      <w:r w:rsidR="003448BD">
        <w:t>-</w:t>
      </w:r>
      <w:r w:rsidR="00954836">
        <w:t xml:space="preserve">teams. </w:t>
      </w:r>
      <w:r w:rsidR="00660ACC">
        <w:t>Each round of these asse</w:t>
      </w:r>
      <w:r w:rsidR="001A13D2">
        <w:t xml:space="preserve">ssments </w:t>
      </w:r>
      <w:r w:rsidR="00BC0A00">
        <w:t>was</w:t>
      </w:r>
      <w:r w:rsidR="001A13D2">
        <w:t xml:space="preserve"> followed by a </w:t>
      </w:r>
      <w:r w:rsidR="00AB1DF1">
        <w:t xml:space="preserve">peer evaluation to determine </w:t>
      </w:r>
      <w:r w:rsidR="008122B1">
        <w:t>whether each group member was contributing evenly</w:t>
      </w:r>
      <w:r w:rsidR="00723E90">
        <w:t xml:space="preserve"> or not</w:t>
      </w:r>
      <w:r w:rsidR="008122B1">
        <w:t xml:space="preserve">. </w:t>
      </w:r>
      <w:r w:rsidR="002D26B1">
        <w:t>Within the sub</w:t>
      </w:r>
      <w:r w:rsidR="003448BD">
        <w:t>-</w:t>
      </w:r>
      <w:r w:rsidR="002D26B1">
        <w:t>teams</w:t>
      </w:r>
      <w:r w:rsidR="0070011B">
        <w:t>,</w:t>
      </w:r>
      <w:r w:rsidR="002D26B1">
        <w:t xml:space="preserve"> </w:t>
      </w:r>
      <w:r w:rsidR="00B91D75">
        <w:t>there w</w:t>
      </w:r>
      <w:r w:rsidR="00D17A8C">
        <w:t>ere</w:t>
      </w:r>
      <w:r w:rsidR="00147AC5">
        <w:t xml:space="preserve"> specific topics </w:t>
      </w:r>
      <w:r w:rsidR="00D17A8C">
        <w:t xml:space="preserve">that </w:t>
      </w:r>
      <w:r w:rsidR="00147AC5">
        <w:t>required research</w:t>
      </w:r>
      <w:r w:rsidR="003448BD">
        <w:t>,</w:t>
      </w:r>
      <w:r w:rsidR="00147AC5">
        <w:t xml:space="preserve"> </w:t>
      </w:r>
      <w:r w:rsidR="00166A80">
        <w:t>with</w:t>
      </w:r>
      <w:r w:rsidR="007F212E">
        <w:t xml:space="preserve"> each team </w:t>
      </w:r>
      <w:r w:rsidR="00AB3327">
        <w:t>having a</w:t>
      </w:r>
      <w:r w:rsidR="00AF1C1C">
        <w:t>n initial and final design</w:t>
      </w:r>
      <w:r w:rsidR="00D60770">
        <w:t xml:space="preserve"> </w:t>
      </w:r>
      <w:r w:rsidR="00C81CB6">
        <w:t xml:space="preserve">with iteration </w:t>
      </w:r>
      <w:r w:rsidR="0070011B">
        <w:t xml:space="preserve">in </w:t>
      </w:r>
      <w:r w:rsidR="00C81CB6">
        <w:t xml:space="preserve">between. </w:t>
      </w:r>
      <w:r w:rsidR="00D60770">
        <w:t xml:space="preserve"> </w:t>
      </w:r>
    </w:p>
    <w:p w14:paraId="4A3B6D7D" w14:textId="77777777" w:rsidR="00BC4A0D" w:rsidRDefault="00C157A4" w:rsidP="00BC4A0D">
      <w:pPr>
        <w:pStyle w:val="BodyText"/>
        <w:keepNext/>
        <w:jc w:val="center"/>
      </w:pPr>
      <w:r w:rsidRPr="00C157A4">
        <w:rPr>
          <w:noProof/>
        </w:rPr>
        <w:lastRenderedPageBreak/>
        <w:drawing>
          <wp:inline distT="0" distB="0" distL="0" distR="0" wp14:anchorId="590DD1FC" wp14:editId="05FDAE50">
            <wp:extent cx="5206555" cy="4447822"/>
            <wp:effectExtent l="0" t="0" r="635" b="0"/>
            <wp:docPr id="1267555611" name="Picture 1" descr="A screenshot of a project schedu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7555611" name="Picture 1" descr="A screenshot of a project schedule&#10;&#10;AI-generated content may be incorrect."/>
                    <pic:cNvPicPr/>
                  </pic:nvPicPr>
                  <pic:blipFill>
                    <a:blip r:embed="rId57"/>
                    <a:stretch>
                      <a:fillRect/>
                    </a:stretch>
                  </pic:blipFill>
                  <pic:spPr>
                    <a:xfrm>
                      <a:off x="0" y="0"/>
                      <a:ext cx="5216961" cy="4456712"/>
                    </a:xfrm>
                    <a:prstGeom prst="rect">
                      <a:avLst/>
                    </a:prstGeom>
                  </pic:spPr>
                </pic:pic>
              </a:graphicData>
            </a:graphic>
          </wp:inline>
        </w:drawing>
      </w:r>
    </w:p>
    <w:p w14:paraId="740D1B19" w14:textId="297F2E36" w:rsidR="00A51080" w:rsidRDefault="00BC4A0D" w:rsidP="00BC4A0D">
      <w:pPr>
        <w:pStyle w:val="Caption"/>
        <w:jc w:val="center"/>
      </w:pPr>
      <w:r>
        <w:t xml:space="preserve">Figure </w:t>
      </w:r>
      <w:r>
        <w:fldChar w:fldCharType="begin"/>
      </w:r>
      <w:r>
        <w:instrText xml:space="preserve"> SEQ Figure \* ARABIC </w:instrText>
      </w:r>
      <w:r>
        <w:fldChar w:fldCharType="separate"/>
      </w:r>
      <w:r w:rsidR="001C37BA">
        <w:rPr>
          <w:noProof/>
        </w:rPr>
        <w:t>24</w:t>
      </w:r>
      <w:r>
        <w:fldChar w:fldCharType="end"/>
      </w:r>
      <w:r>
        <w:t>: Overview of Fall Semester's Schedule</w:t>
      </w:r>
    </w:p>
    <w:p w14:paraId="67195965" w14:textId="0973CE1F" w:rsidR="00B668A2" w:rsidRDefault="00B668A2" w:rsidP="00B668A2">
      <w:pPr>
        <w:pStyle w:val="BodyText"/>
      </w:pPr>
      <w:r>
        <w:tab/>
        <w:t>The spring</w:t>
      </w:r>
      <w:r w:rsidR="000C51B9">
        <w:t xml:space="preserve"> semester </w:t>
      </w:r>
      <w:r w:rsidR="00427557">
        <w:t>consists</w:t>
      </w:r>
      <w:r w:rsidR="00BC7BB6">
        <w:t xml:space="preserve"> of the </w:t>
      </w:r>
      <w:r w:rsidR="00FE2815">
        <w:t>final assignments</w:t>
      </w:r>
      <w:r w:rsidR="00003D1B">
        <w:t xml:space="preserve"> demonstrating the completion of </w:t>
      </w:r>
      <w:r w:rsidR="00CD5EAC">
        <w:t xml:space="preserve">the project. </w:t>
      </w:r>
      <w:r w:rsidR="009F5E59">
        <w:t xml:space="preserve">This includes </w:t>
      </w:r>
      <w:r w:rsidR="003448BD">
        <w:t>the</w:t>
      </w:r>
      <w:r w:rsidR="009F5E59">
        <w:t xml:space="preserve"> </w:t>
      </w:r>
      <w:r w:rsidR="00856354">
        <w:t xml:space="preserve">engineering model summary, </w:t>
      </w:r>
      <w:r w:rsidR="00550422">
        <w:t>project poster, testing pla</w:t>
      </w:r>
      <w:r w:rsidR="00B11D1B">
        <w:t>n, CAD packet,</w:t>
      </w:r>
      <w:r w:rsidR="0030515E">
        <w:t xml:space="preserve"> report, and website check</w:t>
      </w:r>
      <w:r w:rsidR="00613A44">
        <w:t xml:space="preserve">. </w:t>
      </w:r>
      <w:r w:rsidR="0070011B">
        <w:t>The</w:t>
      </w:r>
      <w:r w:rsidR="00F66FCB">
        <w:t xml:space="preserve"> gen</w:t>
      </w:r>
      <w:r w:rsidR="00F96E2B">
        <w:t xml:space="preserve">eral goal is to complete the </w:t>
      </w:r>
      <w:r w:rsidR="00725F1D">
        <w:t xml:space="preserve">mechanical elements before the spring semester. </w:t>
      </w:r>
      <w:r w:rsidR="00726710">
        <w:t xml:space="preserve">The </w:t>
      </w:r>
      <w:r w:rsidR="00043621">
        <w:t>goal of the spring semester is to</w:t>
      </w:r>
      <w:r w:rsidR="005024D3">
        <w:t xml:space="preserve"> prepare for the undergraduate symposium</w:t>
      </w:r>
      <w:r w:rsidR="0070011B">
        <w:t>,</w:t>
      </w:r>
      <w:r w:rsidR="005024D3">
        <w:t xml:space="preserve"> </w:t>
      </w:r>
      <w:r w:rsidR="00B66BE3">
        <w:t>where</w:t>
      </w:r>
      <w:r w:rsidR="005024D3">
        <w:t xml:space="preserve"> the team will present </w:t>
      </w:r>
      <w:r w:rsidR="0070011B">
        <w:t>to</w:t>
      </w:r>
      <w:r w:rsidR="005024D3">
        <w:t xml:space="preserve"> multiple forms and groups of people. </w:t>
      </w:r>
    </w:p>
    <w:p w14:paraId="05B284C2" w14:textId="77777777" w:rsidR="00951897" w:rsidRDefault="00951897" w:rsidP="00B668A2">
      <w:pPr>
        <w:pStyle w:val="BodyText"/>
      </w:pPr>
    </w:p>
    <w:p w14:paraId="5CDBE6D4" w14:textId="2C9C3193" w:rsidR="00783719" w:rsidRDefault="00783719" w:rsidP="00BC4A0D">
      <w:pPr>
        <w:pStyle w:val="BodyText"/>
        <w:keepNext/>
        <w:jc w:val="center"/>
      </w:pPr>
      <w:r w:rsidRPr="00783719">
        <w:rPr>
          <w:noProof/>
        </w:rPr>
        <w:lastRenderedPageBreak/>
        <w:drawing>
          <wp:inline distT="0" distB="0" distL="0" distR="0" wp14:anchorId="7F2699C8" wp14:editId="1FCFE344">
            <wp:extent cx="6078441" cy="3113903"/>
            <wp:effectExtent l="0" t="0" r="0" b="0"/>
            <wp:docPr id="274299041"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299041" name="Picture 1" descr="A screenshot of a computer&#10;&#10;AI-generated content may be incorrect."/>
                    <pic:cNvPicPr/>
                  </pic:nvPicPr>
                  <pic:blipFill>
                    <a:blip r:embed="rId58"/>
                    <a:stretch>
                      <a:fillRect/>
                    </a:stretch>
                  </pic:blipFill>
                  <pic:spPr>
                    <a:xfrm>
                      <a:off x="0" y="0"/>
                      <a:ext cx="6148444" cy="3149765"/>
                    </a:xfrm>
                    <a:prstGeom prst="rect">
                      <a:avLst/>
                    </a:prstGeom>
                  </pic:spPr>
                </pic:pic>
              </a:graphicData>
            </a:graphic>
          </wp:inline>
        </w:drawing>
      </w:r>
    </w:p>
    <w:p w14:paraId="01907578" w14:textId="4D4D5D88" w:rsidR="00783719" w:rsidRPr="00577FD6" w:rsidRDefault="00783719" w:rsidP="00BC4A0D">
      <w:pPr>
        <w:pStyle w:val="Caption"/>
        <w:jc w:val="center"/>
        <w:rPr>
          <w:i w:val="0"/>
          <w:iCs w:val="0"/>
        </w:rPr>
      </w:pPr>
      <w:r>
        <w:t xml:space="preserve">Figure </w:t>
      </w:r>
      <w:r w:rsidR="00BC4A0D">
        <w:fldChar w:fldCharType="begin"/>
      </w:r>
      <w:r w:rsidR="00BC4A0D">
        <w:instrText xml:space="preserve"> SEQ Figure \* ARABIC </w:instrText>
      </w:r>
      <w:r w:rsidR="00BC4A0D">
        <w:fldChar w:fldCharType="separate"/>
      </w:r>
      <w:r w:rsidR="001C37BA">
        <w:rPr>
          <w:noProof/>
        </w:rPr>
        <w:t>25</w:t>
      </w:r>
      <w:r w:rsidR="00BC4A0D">
        <w:fldChar w:fldCharType="end"/>
      </w:r>
      <w:r w:rsidR="00BC4A0D">
        <w:t>:</w:t>
      </w:r>
      <w:r w:rsidR="0054606A">
        <w:t xml:space="preserve"> </w:t>
      </w:r>
      <w:r w:rsidR="00CF7118">
        <w:t xml:space="preserve">General </w:t>
      </w:r>
      <w:r w:rsidR="00213134">
        <w:t>O</w:t>
      </w:r>
      <w:r w:rsidR="00CF7118">
        <w:t>ut</w:t>
      </w:r>
      <w:r w:rsidR="001A2760">
        <w:t xml:space="preserve">line of Spring </w:t>
      </w:r>
      <w:r w:rsidR="00BC4A0D">
        <w:t>Semester's</w:t>
      </w:r>
      <w:r w:rsidR="001A2760">
        <w:t xml:space="preserve"> </w:t>
      </w:r>
      <w:r w:rsidR="00213134" w:rsidRPr="00577FD6">
        <w:rPr>
          <w:i w:val="0"/>
          <w:iCs w:val="0"/>
        </w:rPr>
        <w:t>Schedule</w:t>
      </w:r>
    </w:p>
    <w:p w14:paraId="6C5BB39F" w14:textId="77777777" w:rsidR="006403D5" w:rsidRDefault="006403D5" w:rsidP="00783719">
      <w:pPr>
        <w:pStyle w:val="BodyText"/>
        <w:jc w:val="center"/>
      </w:pPr>
    </w:p>
    <w:p w14:paraId="3B2D5047" w14:textId="2C345CE3" w:rsidR="00A51080" w:rsidRDefault="00A51080" w:rsidP="00A51080">
      <w:pPr>
        <w:pStyle w:val="Heading2"/>
      </w:pPr>
      <w:bookmarkStart w:id="59" w:name="_Toc146875041"/>
      <w:r>
        <w:t>Budget</w:t>
      </w:r>
      <w:bookmarkEnd w:id="59"/>
    </w:p>
    <w:p w14:paraId="226D223A" w14:textId="3F44356F" w:rsidR="00A51080" w:rsidRDefault="00CC2850" w:rsidP="53385C7D">
      <w:pPr>
        <w:pStyle w:val="BodyText"/>
        <w:ind w:firstLine="709"/>
      </w:pPr>
      <w:r>
        <w:t xml:space="preserve">To date, the team has raised $8,473.16 in total funding, including </w:t>
      </w:r>
      <w:r w:rsidR="00866226">
        <w:t>$3,473.16 from donations and fundraising</w:t>
      </w:r>
      <w:r w:rsidR="003448BD">
        <w:t>,</w:t>
      </w:r>
      <w:r w:rsidR="00866226">
        <w:t xml:space="preserve"> and the $5,000 sponsorship from Boeing. Of this amount, we have spent $2,</w:t>
      </w:r>
      <w:r w:rsidR="00D94805">
        <w:t>399</w:t>
      </w:r>
      <w:r w:rsidR="00866226">
        <w:t>.28, leaving a remaining b</w:t>
      </w:r>
      <w:r w:rsidR="1468F035">
        <w:t>alance of $</w:t>
      </w:r>
      <w:r w:rsidR="00D94805">
        <w:t>6073</w:t>
      </w:r>
      <w:r w:rsidR="1468F035">
        <w:t xml:space="preserve">.88. Sub-team expenditures include $212.51 for brakes, $173.04 for throttle, and $185.12 </w:t>
      </w:r>
      <w:r w:rsidR="707F72D5">
        <w:t>for steering. Additionally, we purchased the go-kart for $1,</w:t>
      </w:r>
      <w:r w:rsidR="00D94805">
        <w:t>600</w:t>
      </w:r>
      <w:r w:rsidR="707F72D5">
        <w:t xml:space="preserve">, and have </w:t>
      </w:r>
      <w:r w:rsidR="5981CD81">
        <w:t>$228.61 in miscellaneous expenses such as safety equipment, garage supplies, graphic design services, and fuel. These values represent our cur</w:t>
      </w:r>
      <w:r w:rsidR="4D15D894">
        <w:t xml:space="preserve">rent financial status but will continually change as additional </w:t>
      </w:r>
      <w:r w:rsidR="550472C2">
        <w:t>fundraising</w:t>
      </w:r>
      <w:r w:rsidR="4D15D894">
        <w:t xml:space="preserve"> and donations </w:t>
      </w:r>
      <w:r w:rsidR="003448BD">
        <w:t xml:space="preserve">are </w:t>
      </w:r>
      <w:r w:rsidR="45542476">
        <w:t>received, and more items are purchased.</w:t>
      </w:r>
    </w:p>
    <w:p w14:paraId="36E2FE74" w14:textId="05B2C9CE" w:rsidR="6BF8262A" w:rsidRDefault="6BF8262A" w:rsidP="5840A74B">
      <w:pPr>
        <w:pStyle w:val="BodyText"/>
        <w:ind w:firstLine="709"/>
      </w:pPr>
      <w:r>
        <w:t>Our estimated total project budget is $7,900</w:t>
      </w:r>
      <w:r w:rsidR="003448BD">
        <w:t>,</w:t>
      </w:r>
      <w:r>
        <w:t xml:space="preserve"> which includes $2,800 for electrical components, $800 for brakes, $1,000 </w:t>
      </w:r>
      <w:r w:rsidR="75E70AB9">
        <w:t>for steering, $600 for throttle, $400</w:t>
      </w:r>
      <w:r w:rsidR="2E82C746">
        <w:t xml:space="preserve"> for travel, $1,800 for the go-kart, and $</w:t>
      </w:r>
      <w:r w:rsidR="5B574B0F">
        <w:t xml:space="preserve">500 for miscellaneous </w:t>
      </w:r>
      <w:r w:rsidR="003448BD">
        <w:t>costs</w:t>
      </w:r>
      <w:r w:rsidR="5B574B0F">
        <w:t xml:space="preserve">. With total funding currently exceeding our projected expenses, we are financially on track and have a sufficient buffer for unexpected </w:t>
      </w:r>
      <w:r w:rsidR="003448BD">
        <w:t>costs</w:t>
      </w:r>
      <w:r w:rsidR="5B574B0F">
        <w:t xml:space="preserve">. </w:t>
      </w:r>
    </w:p>
    <w:p w14:paraId="0BA8CD2B" w14:textId="641546D3" w:rsidR="631682F3" w:rsidRDefault="631682F3" w:rsidP="5840A74B">
      <w:pPr>
        <w:pStyle w:val="BodyText"/>
        <w:ind w:firstLine="709"/>
      </w:pPr>
      <w:r>
        <w:t>Although we are in a strong financial position, the team will continue fundraising through our GoFundMe and percentage-</w:t>
      </w:r>
      <w:r w:rsidR="24A4CA94">
        <w:t>night events. This allows the team to remain adaptable as the budget changes with new donations, design iterations, or u</w:t>
      </w:r>
      <w:r w:rsidR="3F064482">
        <w:t>nexpected costs, ensuring we have the resources needed to complete the project successfully.</w:t>
      </w:r>
    </w:p>
    <w:p w14:paraId="263A6DFC" w14:textId="77777777" w:rsidR="00A51080" w:rsidRDefault="00A51080" w:rsidP="00A51080">
      <w:pPr>
        <w:pStyle w:val="Heading2"/>
      </w:pPr>
      <w:bookmarkStart w:id="60" w:name="_Toc146875042"/>
      <w:r>
        <w:t>Bill of Materials (BoM)</w:t>
      </w:r>
      <w:bookmarkEnd w:id="60"/>
      <w:r>
        <w:t xml:space="preserve"> </w:t>
      </w:r>
    </w:p>
    <w:p w14:paraId="464EB08B" w14:textId="59A6AB42" w:rsidR="00C4150A" w:rsidRDefault="00C4150A" w:rsidP="00C4150A">
      <w:pPr>
        <w:pStyle w:val="Heading3"/>
      </w:pPr>
      <w:r>
        <w:t>Brakes</w:t>
      </w:r>
    </w:p>
    <w:p w14:paraId="5178A3D9" w14:textId="73B5C802" w:rsidR="00A81A7B" w:rsidRPr="006403D5" w:rsidRDefault="00A02D91" w:rsidP="006403D5">
      <w:pPr>
        <w:pStyle w:val="Caption"/>
        <w:rPr>
          <w:i w:val="0"/>
          <w:iCs w:val="0"/>
        </w:rPr>
      </w:pPr>
      <w:r>
        <w:tab/>
      </w:r>
      <w:r w:rsidR="00A81A7B" w:rsidRPr="006403D5">
        <w:rPr>
          <w:i w:val="0"/>
          <w:iCs w:val="0"/>
          <w:sz w:val="22"/>
          <w:szCs w:val="22"/>
        </w:rPr>
        <w:t xml:space="preserve"> </w:t>
      </w:r>
      <w:r w:rsidR="00577FD6" w:rsidRPr="00577FD6">
        <w:rPr>
          <w:sz w:val="22"/>
          <w:szCs w:val="22"/>
        </w:rPr>
        <w:t xml:space="preserve">Table 1: </w:t>
      </w:r>
      <w:r w:rsidR="003F2902" w:rsidRPr="00577FD6">
        <w:rPr>
          <w:sz w:val="22"/>
          <w:szCs w:val="22"/>
        </w:rPr>
        <w:t>B</w:t>
      </w:r>
      <w:r w:rsidR="00577FD6" w:rsidRPr="00577FD6">
        <w:rPr>
          <w:sz w:val="22"/>
          <w:szCs w:val="22"/>
        </w:rPr>
        <w:t xml:space="preserve">rakes Bill of </w:t>
      </w:r>
      <w:r w:rsidR="003F2902" w:rsidRPr="00577FD6">
        <w:rPr>
          <w:sz w:val="22"/>
          <w:szCs w:val="22"/>
        </w:rPr>
        <w:t>M</w:t>
      </w:r>
      <w:r w:rsidR="00577FD6" w:rsidRPr="00577FD6">
        <w:rPr>
          <w:sz w:val="22"/>
          <w:szCs w:val="22"/>
        </w:rPr>
        <w:t>aterials</w:t>
      </w:r>
      <w:r w:rsidR="003F2902" w:rsidRPr="006403D5">
        <w:rPr>
          <w:i w:val="0"/>
          <w:iCs w:val="0"/>
          <w:sz w:val="22"/>
          <w:szCs w:val="22"/>
        </w:rPr>
        <w:t xml:space="preserve"> below</w:t>
      </w:r>
      <w:r w:rsidR="00A81A7B" w:rsidRPr="006403D5">
        <w:rPr>
          <w:i w:val="0"/>
          <w:iCs w:val="0"/>
          <w:sz w:val="22"/>
          <w:szCs w:val="22"/>
        </w:rPr>
        <w:t xml:space="preserve"> reflects prototype</w:t>
      </w:r>
      <w:r w:rsidR="003F2902" w:rsidRPr="006403D5">
        <w:rPr>
          <w:i w:val="0"/>
          <w:iCs w:val="0"/>
          <w:sz w:val="22"/>
          <w:szCs w:val="22"/>
        </w:rPr>
        <w:t xml:space="preserve"> 1’s</w:t>
      </w:r>
      <w:r w:rsidR="00A81A7B" w:rsidRPr="006403D5">
        <w:rPr>
          <w:i w:val="0"/>
          <w:iCs w:val="0"/>
          <w:sz w:val="22"/>
          <w:szCs w:val="22"/>
        </w:rPr>
        <w:t xml:space="preserve"> configuration, </w:t>
      </w:r>
      <w:r w:rsidR="00ED33EE" w:rsidRPr="006403D5">
        <w:rPr>
          <w:i w:val="0"/>
          <w:iCs w:val="0"/>
          <w:sz w:val="22"/>
          <w:szCs w:val="22"/>
        </w:rPr>
        <w:t xml:space="preserve">relying </w:t>
      </w:r>
      <w:r w:rsidR="00A81A7B" w:rsidRPr="006403D5">
        <w:rPr>
          <w:i w:val="0"/>
          <w:iCs w:val="0"/>
          <w:sz w:val="22"/>
          <w:szCs w:val="22"/>
        </w:rPr>
        <w:t>on a cable-driven mechanical disc brake</w:t>
      </w:r>
      <w:r w:rsidR="00ED33EE" w:rsidRPr="006403D5">
        <w:rPr>
          <w:i w:val="0"/>
          <w:iCs w:val="0"/>
          <w:sz w:val="22"/>
          <w:szCs w:val="22"/>
        </w:rPr>
        <w:t>,</w:t>
      </w:r>
      <w:r w:rsidR="00A81A7B" w:rsidRPr="006403D5">
        <w:rPr>
          <w:i w:val="0"/>
          <w:iCs w:val="0"/>
          <w:sz w:val="22"/>
          <w:szCs w:val="22"/>
        </w:rPr>
        <w:t xml:space="preserve"> actuated by a single high-torque RC servo</w:t>
      </w:r>
      <w:r w:rsidR="00ED33EE" w:rsidRPr="006403D5">
        <w:rPr>
          <w:i w:val="0"/>
          <w:iCs w:val="0"/>
          <w:sz w:val="22"/>
          <w:szCs w:val="22"/>
        </w:rPr>
        <w:t xml:space="preserve"> motor</w:t>
      </w:r>
      <w:r w:rsidR="00A81A7B" w:rsidRPr="006403D5">
        <w:rPr>
          <w:i w:val="0"/>
          <w:iCs w:val="0"/>
          <w:sz w:val="22"/>
          <w:szCs w:val="22"/>
        </w:rPr>
        <w:t xml:space="preserve">. The complete list includes the S350 RC servo, Grehua mechanical caliper, </w:t>
      </w:r>
      <w:r w:rsidR="00ED33EE" w:rsidRPr="006403D5">
        <w:rPr>
          <w:i w:val="0"/>
          <w:iCs w:val="0"/>
          <w:sz w:val="22"/>
          <w:szCs w:val="22"/>
        </w:rPr>
        <w:t xml:space="preserve">an </w:t>
      </w:r>
      <w:r w:rsidR="00A81A7B" w:rsidRPr="006403D5">
        <w:rPr>
          <w:i w:val="0"/>
          <w:iCs w:val="0"/>
          <w:sz w:val="22"/>
          <w:szCs w:val="22"/>
        </w:rPr>
        <w:t xml:space="preserve">Arduino Nano for control, stainless steel brake cable, custom base plate, motor </w:t>
      </w:r>
      <w:r w:rsidR="00ED33EE" w:rsidRPr="006403D5">
        <w:rPr>
          <w:i w:val="0"/>
          <w:iCs w:val="0"/>
          <w:sz w:val="22"/>
          <w:szCs w:val="22"/>
        </w:rPr>
        <w:t>housing</w:t>
      </w:r>
      <w:r w:rsidR="00A81A7B" w:rsidRPr="006403D5">
        <w:rPr>
          <w:i w:val="0"/>
          <w:iCs w:val="0"/>
          <w:sz w:val="22"/>
          <w:szCs w:val="22"/>
        </w:rPr>
        <w:t xml:space="preserve">, spool, electrical wiring, and all required bolts, nuts, </w:t>
      </w:r>
      <w:r w:rsidR="00A81A7B" w:rsidRPr="006403D5">
        <w:rPr>
          <w:i w:val="0"/>
          <w:iCs w:val="0"/>
          <w:sz w:val="22"/>
          <w:szCs w:val="22"/>
        </w:rPr>
        <w:lastRenderedPageBreak/>
        <w:t xml:space="preserve">washers, and </w:t>
      </w:r>
      <w:r w:rsidR="00C879AF" w:rsidRPr="006403D5">
        <w:rPr>
          <w:i w:val="0"/>
          <w:iCs w:val="0"/>
          <w:sz w:val="22"/>
          <w:szCs w:val="22"/>
        </w:rPr>
        <w:t>crimp tube</w:t>
      </w:r>
      <w:r w:rsidR="00A81A7B" w:rsidRPr="006403D5">
        <w:rPr>
          <w:i w:val="0"/>
          <w:iCs w:val="0"/>
          <w:sz w:val="22"/>
          <w:szCs w:val="22"/>
        </w:rPr>
        <w:t>.</w:t>
      </w:r>
    </w:p>
    <w:p w14:paraId="472F3677" w14:textId="6E302015" w:rsidR="00A81A7B" w:rsidRPr="00577FD6" w:rsidRDefault="006403D5" w:rsidP="006403D5">
      <w:pPr>
        <w:pStyle w:val="BodyText"/>
        <w:jc w:val="center"/>
        <w:rPr>
          <w:b/>
          <w:bCs/>
        </w:rPr>
      </w:pPr>
      <w:r w:rsidRPr="00577FD6">
        <w:rPr>
          <w:b/>
          <w:bCs/>
        </w:rPr>
        <w:t xml:space="preserve">Table </w:t>
      </w:r>
      <w:r w:rsidR="00970ED3" w:rsidRPr="00577FD6">
        <w:rPr>
          <w:b/>
          <w:bCs/>
        </w:rPr>
        <w:t>10:</w:t>
      </w:r>
      <w:r w:rsidRPr="00577FD6">
        <w:rPr>
          <w:b/>
          <w:bCs/>
        </w:rPr>
        <w:t xml:space="preserve"> Brakes Bill of Materials</w:t>
      </w:r>
    </w:p>
    <w:p w14:paraId="0F2D509A" w14:textId="297E0407" w:rsidR="00C4150A" w:rsidRPr="00C4150A" w:rsidRDefault="00C879AF" w:rsidP="005D7A7E">
      <w:pPr>
        <w:pStyle w:val="BodyText"/>
        <w:jc w:val="center"/>
      </w:pPr>
      <w:r>
        <w:rPr>
          <w:i/>
          <w:iCs/>
          <w:noProof/>
        </w:rPr>
        <w:drawing>
          <wp:inline distT="0" distB="0" distL="0" distR="0" wp14:anchorId="626D390A" wp14:editId="2F975D3D">
            <wp:extent cx="4853354" cy="3099715"/>
            <wp:effectExtent l="0" t="0" r="0" b="0"/>
            <wp:docPr id="2113052668" name="Picture 17" descr="A blue and white table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052668" name="Picture 17" descr="A blue and white table with white text&#10;&#10;Description automatically generated"/>
                    <pic:cNvPicPr/>
                  </pic:nvPicPr>
                  <pic:blipFill>
                    <a:blip r:embed="rId59" cstate="print">
                      <a:extLst>
                        <a:ext uri="{28A0092B-C50C-407E-A947-70E740481C1C}">
                          <a14:useLocalDpi xmlns:a14="http://schemas.microsoft.com/office/drawing/2010/main" val="0"/>
                        </a:ext>
                      </a:extLst>
                    </a:blip>
                    <a:stretch>
                      <a:fillRect/>
                    </a:stretch>
                  </pic:blipFill>
                  <pic:spPr>
                    <a:xfrm>
                      <a:off x="0" y="0"/>
                      <a:ext cx="4883093" cy="3118709"/>
                    </a:xfrm>
                    <a:prstGeom prst="rect">
                      <a:avLst/>
                    </a:prstGeom>
                  </pic:spPr>
                </pic:pic>
              </a:graphicData>
            </a:graphic>
          </wp:inline>
        </w:drawing>
      </w:r>
    </w:p>
    <w:p w14:paraId="046A230A" w14:textId="5463B2D0" w:rsidR="004421BC" w:rsidRPr="00C4150A" w:rsidRDefault="004421BC" w:rsidP="004421BC">
      <w:pPr>
        <w:pStyle w:val="BodyText"/>
        <w:jc w:val="center"/>
      </w:pPr>
    </w:p>
    <w:p w14:paraId="14A81AF9" w14:textId="2ED628E9" w:rsidR="00C4150A" w:rsidRDefault="00C4150A" w:rsidP="00C4150A">
      <w:pPr>
        <w:pStyle w:val="Heading3"/>
      </w:pPr>
      <w:r>
        <w:t>Steering</w:t>
      </w:r>
    </w:p>
    <w:p w14:paraId="53CEACFA" w14:textId="7C870910" w:rsidR="00C4150A" w:rsidRPr="00C4150A" w:rsidRDefault="00077A78" w:rsidP="003724EA">
      <w:pPr>
        <w:pStyle w:val="BodyText"/>
        <w:ind w:firstLine="709"/>
      </w:pPr>
      <w:r>
        <w:t xml:space="preserve">For the current steering prototype plan, the team decided to </w:t>
      </w:r>
      <w:r w:rsidR="00040892">
        <w:t>assemble their BoM with a rotary encoder, mounts, mounting hardware, el</w:t>
      </w:r>
      <w:r w:rsidR="003724EA">
        <w:t xml:space="preserve">ectrical box, Arduino nano, wiring harness, geared </w:t>
      </w:r>
      <w:r w:rsidR="0070011B">
        <w:t>DC</w:t>
      </w:r>
      <w:r w:rsidR="003724EA">
        <w:t xml:space="preserve"> motor, a potentiometer, and a timing belt.</w:t>
      </w:r>
      <w:r w:rsidR="005C1D30">
        <w:t xml:space="preserve"> The quantities of each item and their associated estimated price can be seen in </w:t>
      </w:r>
      <w:r w:rsidR="00951897" w:rsidRPr="00951897">
        <w:rPr>
          <w:b/>
          <w:bCs/>
        </w:rPr>
        <w:t>Table 11:</w:t>
      </w:r>
      <w:r w:rsidR="00951897">
        <w:rPr>
          <w:b/>
          <w:bCs/>
        </w:rPr>
        <w:t xml:space="preserve"> </w:t>
      </w:r>
      <w:r w:rsidR="00951897" w:rsidRPr="00951897">
        <w:rPr>
          <w:b/>
          <w:bCs/>
        </w:rPr>
        <w:t>Steering Bill of Materials</w:t>
      </w:r>
      <w:r w:rsidR="005C1D30">
        <w:t xml:space="preserve"> below. </w:t>
      </w:r>
      <w:r w:rsidR="00793FEE">
        <w:t>According to the BoM, the steering sub-team is staying below its assigned budget.</w:t>
      </w:r>
      <w:r w:rsidR="005C1D30">
        <w:t xml:space="preserve"> </w:t>
      </w:r>
    </w:p>
    <w:p w14:paraId="2F5A8A9B" w14:textId="77777777" w:rsidR="006403D5" w:rsidRDefault="006403D5" w:rsidP="007A1910">
      <w:pPr>
        <w:pStyle w:val="BodyText"/>
        <w:jc w:val="center"/>
      </w:pPr>
    </w:p>
    <w:p w14:paraId="4A892ABB" w14:textId="77777777" w:rsidR="006403D5" w:rsidRDefault="006403D5" w:rsidP="007A1910">
      <w:pPr>
        <w:pStyle w:val="BodyText"/>
        <w:jc w:val="center"/>
      </w:pPr>
    </w:p>
    <w:p w14:paraId="2B4A09A9" w14:textId="77777777" w:rsidR="006403D5" w:rsidRDefault="006403D5" w:rsidP="007A1910">
      <w:pPr>
        <w:pStyle w:val="BodyText"/>
        <w:jc w:val="center"/>
      </w:pPr>
    </w:p>
    <w:p w14:paraId="7EEC9F07" w14:textId="77777777" w:rsidR="006403D5" w:rsidRDefault="006403D5" w:rsidP="007A1910">
      <w:pPr>
        <w:pStyle w:val="BodyText"/>
        <w:jc w:val="center"/>
      </w:pPr>
    </w:p>
    <w:p w14:paraId="7CF5DE0D" w14:textId="77777777" w:rsidR="006403D5" w:rsidRDefault="006403D5" w:rsidP="007A1910">
      <w:pPr>
        <w:pStyle w:val="BodyText"/>
        <w:jc w:val="center"/>
      </w:pPr>
    </w:p>
    <w:p w14:paraId="69118993" w14:textId="77777777" w:rsidR="006403D5" w:rsidRDefault="006403D5" w:rsidP="007A1910">
      <w:pPr>
        <w:pStyle w:val="BodyText"/>
        <w:jc w:val="center"/>
      </w:pPr>
    </w:p>
    <w:p w14:paraId="4C8FE481" w14:textId="77777777" w:rsidR="006403D5" w:rsidRDefault="006403D5" w:rsidP="007A1910">
      <w:pPr>
        <w:pStyle w:val="BodyText"/>
        <w:jc w:val="center"/>
      </w:pPr>
    </w:p>
    <w:p w14:paraId="327BB3BC" w14:textId="6CA02055" w:rsidR="006403D5" w:rsidRPr="00577FD6" w:rsidRDefault="006403D5" w:rsidP="007A1910">
      <w:pPr>
        <w:pStyle w:val="BodyText"/>
        <w:jc w:val="center"/>
        <w:rPr>
          <w:b/>
          <w:bCs/>
        </w:rPr>
      </w:pPr>
      <w:r w:rsidRPr="00577FD6">
        <w:rPr>
          <w:b/>
          <w:bCs/>
        </w:rPr>
        <w:t xml:space="preserve">Table </w:t>
      </w:r>
      <w:r w:rsidR="00970ED3" w:rsidRPr="00577FD6">
        <w:rPr>
          <w:b/>
          <w:bCs/>
        </w:rPr>
        <w:t>11</w:t>
      </w:r>
      <w:r w:rsidRPr="00577FD6">
        <w:rPr>
          <w:b/>
          <w:bCs/>
        </w:rPr>
        <w:t>: Steering Bill of Materials</w:t>
      </w:r>
    </w:p>
    <w:p w14:paraId="6A602789" w14:textId="473E0CBE" w:rsidR="0019248D" w:rsidRDefault="00E50208" w:rsidP="007A1910">
      <w:pPr>
        <w:pStyle w:val="BodyText"/>
        <w:jc w:val="center"/>
      </w:pPr>
      <w:r>
        <w:rPr>
          <w:noProof/>
        </w:rPr>
        <w:lastRenderedPageBreak/>
        <w:drawing>
          <wp:inline distT="0" distB="0" distL="0" distR="0" wp14:anchorId="107803EA" wp14:editId="65331551">
            <wp:extent cx="4841631" cy="2905463"/>
            <wp:effectExtent l="0" t="0" r="0" b="3175"/>
            <wp:docPr id="119218657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60" cstate="print">
                      <a:extLst>
                        <a:ext uri="{28A0092B-C50C-407E-A947-70E740481C1C}">
                          <a14:useLocalDpi xmlns:a14="http://schemas.microsoft.com/office/drawing/2010/main" val="0"/>
                        </a:ext>
                      </a:extLst>
                    </a:blip>
                    <a:srcRect b="2201"/>
                    <a:stretch>
                      <a:fillRect/>
                    </a:stretch>
                  </pic:blipFill>
                  <pic:spPr bwMode="auto">
                    <a:xfrm>
                      <a:off x="0" y="0"/>
                      <a:ext cx="4876319" cy="2926279"/>
                    </a:xfrm>
                    <a:prstGeom prst="rect">
                      <a:avLst/>
                    </a:prstGeom>
                    <a:noFill/>
                    <a:ln>
                      <a:noFill/>
                    </a:ln>
                    <a:extLst>
                      <a:ext uri="{53640926-AAD7-44D8-BBD7-CCE9431645EC}">
                        <a14:shadowObscured xmlns:a14="http://schemas.microsoft.com/office/drawing/2010/main"/>
                      </a:ext>
                    </a:extLst>
                  </pic:spPr>
                </pic:pic>
              </a:graphicData>
            </a:graphic>
          </wp:inline>
        </w:drawing>
      </w:r>
    </w:p>
    <w:p w14:paraId="713AA37D" w14:textId="3C8D4DFC" w:rsidR="005C1D30" w:rsidRPr="005C1D30" w:rsidRDefault="005C1D30" w:rsidP="005C1D30">
      <w:pPr>
        <w:pStyle w:val="BodyText"/>
        <w:jc w:val="center"/>
        <w:rPr>
          <w:i/>
          <w:iCs/>
        </w:rPr>
      </w:pPr>
    </w:p>
    <w:p w14:paraId="351D72ED" w14:textId="501EC410" w:rsidR="00C4150A" w:rsidRDefault="00C4150A" w:rsidP="00C4150A">
      <w:pPr>
        <w:pStyle w:val="Heading3"/>
      </w:pPr>
      <w:r>
        <w:t>Throttle</w:t>
      </w:r>
    </w:p>
    <w:p w14:paraId="312DE700" w14:textId="1D2B1338" w:rsidR="00C4150A" w:rsidRDefault="0035431F" w:rsidP="004D5E23">
      <w:pPr>
        <w:pStyle w:val="BodyText"/>
        <w:ind w:firstLine="709"/>
      </w:pPr>
      <w:r>
        <w:t xml:space="preserve">The Bill of Materials (BoM) </w:t>
      </w:r>
      <w:r w:rsidR="006D0E16">
        <w:t xml:space="preserve">for the throttle incorporates the existing purchases made for the throttle design, as well as any potential </w:t>
      </w:r>
      <w:r w:rsidR="002E6597">
        <w:t xml:space="preserve">components that may be changed for future iterations. The total has decreased from the first listed set of materials because of the change in actuation </w:t>
      </w:r>
      <w:r w:rsidR="00E10DAF">
        <w:t xml:space="preserve">mechanism from a linear actuator to a stepper motor. </w:t>
      </w:r>
      <w:r w:rsidR="00DD14E6">
        <w:t>The rest of the list includes the 3D printed spool, remaining components, and mounting materials.</w:t>
      </w:r>
    </w:p>
    <w:p w14:paraId="4CE9A109" w14:textId="77777777" w:rsidR="006403D5" w:rsidRPr="006403D5" w:rsidRDefault="006403D5" w:rsidP="006403D5">
      <w:pPr>
        <w:pStyle w:val="Caption"/>
        <w:rPr>
          <w:i w:val="0"/>
          <w:iCs w:val="0"/>
          <w:sz w:val="22"/>
          <w:szCs w:val="22"/>
        </w:rPr>
      </w:pPr>
    </w:p>
    <w:p w14:paraId="086F64B1" w14:textId="5CBE6C1B" w:rsidR="006403D5" w:rsidRPr="00577FD6" w:rsidRDefault="006403D5" w:rsidP="006403D5">
      <w:pPr>
        <w:pStyle w:val="BodyText"/>
        <w:jc w:val="center"/>
        <w:rPr>
          <w:b/>
          <w:bCs/>
        </w:rPr>
      </w:pPr>
      <w:r w:rsidRPr="00577FD6">
        <w:rPr>
          <w:b/>
          <w:bCs/>
        </w:rPr>
        <w:t xml:space="preserve">Table </w:t>
      </w:r>
      <w:r w:rsidR="00970ED3" w:rsidRPr="00577FD6">
        <w:rPr>
          <w:b/>
          <w:bCs/>
        </w:rPr>
        <w:t>12</w:t>
      </w:r>
      <w:r w:rsidRPr="00577FD6">
        <w:rPr>
          <w:b/>
          <w:bCs/>
        </w:rPr>
        <w:t>: Throttle Bill of Materials</w:t>
      </w:r>
    </w:p>
    <w:tbl>
      <w:tblPr>
        <w:tblW w:w="0" w:type="auto"/>
        <w:jc w:val="center"/>
        <w:tblLook w:val="0600" w:firstRow="0" w:lastRow="0" w:firstColumn="0" w:lastColumn="0" w:noHBand="1" w:noVBand="1"/>
      </w:tblPr>
      <w:tblGrid>
        <w:gridCol w:w="1129"/>
        <w:gridCol w:w="946"/>
        <w:gridCol w:w="3428"/>
        <w:gridCol w:w="644"/>
        <w:gridCol w:w="643"/>
        <w:gridCol w:w="998"/>
        <w:gridCol w:w="1138"/>
      </w:tblGrid>
      <w:tr w:rsidR="6CA296F4" w14:paraId="1B366606" w14:textId="77777777" w:rsidTr="00FF7B08">
        <w:trPr>
          <w:trHeight w:val="34"/>
          <w:jc w:val="center"/>
        </w:trPr>
        <w:tc>
          <w:tcPr>
            <w:tcW w:w="8926" w:type="dxa"/>
            <w:gridSpan w:val="7"/>
            <w:tcBorders>
              <w:top w:val="single" w:sz="18" w:space="0" w:color="003366"/>
              <w:left w:val="single" w:sz="18" w:space="0" w:color="003366"/>
              <w:bottom w:val="single" w:sz="18" w:space="0" w:color="003366"/>
              <w:right w:val="single" w:sz="18" w:space="0" w:color="003366"/>
            </w:tcBorders>
            <w:shd w:val="clear" w:color="auto" w:fill="F8AD7A"/>
            <w:tcMar>
              <w:top w:w="15" w:type="dxa"/>
              <w:left w:w="15" w:type="dxa"/>
              <w:right w:w="15" w:type="dxa"/>
            </w:tcMar>
          </w:tcPr>
          <w:p w14:paraId="0CC5163C" w14:textId="298A95E5" w:rsidR="6CA296F4" w:rsidRDefault="6CA296F4" w:rsidP="6CA296F4">
            <w:pPr>
              <w:pStyle w:val="BodyText"/>
              <w:jc w:val="center"/>
              <w:rPr>
                <w:b/>
                <w:bCs/>
                <w:szCs w:val="22"/>
              </w:rPr>
            </w:pPr>
            <w:r w:rsidRPr="6CA296F4">
              <w:rPr>
                <w:b/>
                <w:bCs/>
                <w:szCs w:val="22"/>
              </w:rPr>
              <w:t xml:space="preserve">Throttle System </w:t>
            </w:r>
            <w:r w:rsidR="006403D5">
              <w:rPr>
                <w:b/>
                <w:bCs/>
                <w:szCs w:val="22"/>
              </w:rPr>
              <w:t>Requirements</w:t>
            </w:r>
          </w:p>
        </w:tc>
      </w:tr>
      <w:tr w:rsidR="6CA296F4" w14:paraId="461E742B" w14:textId="77777777" w:rsidTr="00FF7B08">
        <w:trPr>
          <w:trHeight w:val="245"/>
          <w:jc w:val="center"/>
        </w:trPr>
        <w:tc>
          <w:tcPr>
            <w:tcW w:w="1129" w:type="dxa"/>
            <w:tcBorders>
              <w:top w:val="single" w:sz="18" w:space="0" w:color="003366"/>
              <w:left w:val="single" w:sz="18" w:space="0" w:color="003366"/>
              <w:bottom w:val="single" w:sz="18" w:space="0" w:color="003366"/>
              <w:right w:val="single" w:sz="18" w:space="0" w:color="003366"/>
            </w:tcBorders>
            <w:shd w:val="clear" w:color="auto" w:fill="F8AD7A"/>
            <w:tcMar>
              <w:top w:w="15" w:type="dxa"/>
              <w:left w:w="15" w:type="dxa"/>
              <w:right w:w="15" w:type="dxa"/>
            </w:tcMar>
          </w:tcPr>
          <w:p w14:paraId="5D63E18C" w14:textId="5FA8C17F" w:rsidR="6CA296F4" w:rsidRDefault="6CA296F4" w:rsidP="6CA296F4">
            <w:pPr>
              <w:pStyle w:val="BodyText"/>
              <w:rPr>
                <w:b/>
                <w:bCs/>
                <w:szCs w:val="22"/>
              </w:rPr>
            </w:pPr>
            <w:r w:rsidRPr="6CA296F4">
              <w:rPr>
                <w:b/>
                <w:bCs/>
                <w:szCs w:val="22"/>
              </w:rPr>
              <w:t>BoM Level</w:t>
            </w:r>
          </w:p>
        </w:tc>
        <w:tc>
          <w:tcPr>
            <w:tcW w:w="946" w:type="dxa"/>
            <w:tcBorders>
              <w:top w:val="single" w:sz="18" w:space="0" w:color="003366"/>
              <w:left w:val="single" w:sz="18" w:space="0" w:color="003366"/>
              <w:bottom w:val="single" w:sz="18" w:space="0" w:color="003366"/>
              <w:right w:val="single" w:sz="18" w:space="0" w:color="003366"/>
            </w:tcBorders>
            <w:shd w:val="clear" w:color="auto" w:fill="F8AD7A"/>
            <w:tcMar>
              <w:top w:w="15" w:type="dxa"/>
              <w:left w:w="15" w:type="dxa"/>
              <w:right w:w="15" w:type="dxa"/>
            </w:tcMar>
          </w:tcPr>
          <w:p w14:paraId="40C61947" w14:textId="34807238" w:rsidR="6CA296F4" w:rsidRDefault="6CA296F4" w:rsidP="6CA296F4">
            <w:pPr>
              <w:pStyle w:val="BodyText"/>
              <w:rPr>
                <w:b/>
                <w:bCs/>
                <w:szCs w:val="22"/>
              </w:rPr>
            </w:pPr>
            <w:r w:rsidRPr="6CA296F4">
              <w:rPr>
                <w:b/>
                <w:bCs/>
                <w:szCs w:val="22"/>
              </w:rPr>
              <w:t>Part #</w:t>
            </w:r>
          </w:p>
        </w:tc>
        <w:tc>
          <w:tcPr>
            <w:tcW w:w="3427" w:type="dxa"/>
            <w:tcBorders>
              <w:top w:val="single" w:sz="18" w:space="0" w:color="003366"/>
              <w:left w:val="single" w:sz="18" w:space="0" w:color="003366"/>
              <w:bottom w:val="single" w:sz="18" w:space="0" w:color="003366"/>
              <w:right w:val="single" w:sz="18" w:space="0" w:color="003366"/>
            </w:tcBorders>
            <w:shd w:val="clear" w:color="auto" w:fill="F8AD7A"/>
            <w:tcMar>
              <w:top w:w="15" w:type="dxa"/>
              <w:left w:w="15" w:type="dxa"/>
              <w:right w:w="15" w:type="dxa"/>
            </w:tcMar>
          </w:tcPr>
          <w:p w14:paraId="1E6820A0" w14:textId="64DBEC59" w:rsidR="6CA296F4" w:rsidRDefault="6CA296F4" w:rsidP="6CA296F4">
            <w:pPr>
              <w:pStyle w:val="BodyText"/>
              <w:rPr>
                <w:b/>
                <w:bCs/>
                <w:szCs w:val="22"/>
              </w:rPr>
            </w:pPr>
            <w:r w:rsidRPr="6CA296F4">
              <w:rPr>
                <w:b/>
                <w:bCs/>
                <w:szCs w:val="22"/>
              </w:rPr>
              <w:t>Description</w:t>
            </w:r>
          </w:p>
        </w:tc>
        <w:tc>
          <w:tcPr>
            <w:tcW w:w="644" w:type="dxa"/>
            <w:tcBorders>
              <w:top w:val="single" w:sz="18" w:space="0" w:color="003366"/>
              <w:left w:val="single" w:sz="18" w:space="0" w:color="003366"/>
              <w:bottom w:val="single" w:sz="18" w:space="0" w:color="003366"/>
              <w:right w:val="single" w:sz="18" w:space="0" w:color="003366"/>
            </w:tcBorders>
            <w:shd w:val="clear" w:color="auto" w:fill="F8AD7A"/>
            <w:tcMar>
              <w:top w:w="15" w:type="dxa"/>
              <w:left w:w="15" w:type="dxa"/>
              <w:right w:w="15" w:type="dxa"/>
            </w:tcMar>
          </w:tcPr>
          <w:p w14:paraId="67CE03DE" w14:textId="2E68E9F9" w:rsidR="6CA296F4" w:rsidRDefault="6CA296F4" w:rsidP="6CA296F4">
            <w:pPr>
              <w:pStyle w:val="BodyText"/>
              <w:rPr>
                <w:b/>
                <w:bCs/>
                <w:szCs w:val="22"/>
              </w:rPr>
            </w:pPr>
            <w:r w:rsidRPr="6CA296F4">
              <w:rPr>
                <w:b/>
                <w:bCs/>
                <w:szCs w:val="22"/>
              </w:rPr>
              <w:t>Qty</w:t>
            </w:r>
          </w:p>
        </w:tc>
        <w:tc>
          <w:tcPr>
            <w:tcW w:w="643" w:type="dxa"/>
            <w:tcBorders>
              <w:top w:val="single" w:sz="18" w:space="0" w:color="003366"/>
              <w:left w:val="single" w:sz="18" w:space="0" w:color="003366"/>
              <w:bottom w:val="single" w:sz="18" w:space="0" w:color="003366"/>
              <w:right w:val="single" w:sz="18" w:space="0" w:color="003366"/>
            </w:tcBorders>
            <w:shd w:val="clear" w:color="auto" w:fill="F8AD7A"/>
            <w:tcMar>
              <w:top w:w="15" w:type="dxa"/>
              <w:left w:w="15" w:type="dxa"/>
              <w:right w:w="15" w:type="dxa"/>
            </w:tcMar>
          </w:tcPr>
          <w:p w14:paraId="4F519696" w14:textId="699BF7EB" w:rsidR="6CA296F4" w:rsidRDefault="6CA296F4" w:rsidP="6CA296F4">
            <w:pPr>
              <w:pStyle w:val="BodyText"/>
              <w:rPr>
                <w:b/>
                <w:bCs/>
                <w:szCs w:val="22"/>
              </w:rPr>
            </w:pPr>
            <w:r w:rsidRPr="6CA296F4">
              <w:rPr>
                <w:b/>
                <w:bCs/>
                <w:szCs w:val="22"/>
              </w:rPr>
              <w:t>Units</w:t>
            </w:r>
          </w:p>
        </w:tc>
        <w:tc>
          <w:tcPr>
            <w:tcW w:w="998" w:type="dxa"/>
            <w:tcBorders>
              <w:top w:val="single" w:sz="18" w:space="0" w:color="003366"/>
              <w:left w:val="single" w:sz="18" w:space="0" w:color="003366"/>
              <w:bottom w:val="single" w:sz="18" w:space="0" w:color="003366"/>
              <w:right w:val="single" w:sz="18" w:space="0" w:color="003366"/>
            </w:tcBorders>
            <w:shd w:val="clear" w:color="auto" w:fill="F8AD7A"/>
            <w:tcMar>
              <w:top w:w="15" w:type="dxa"/>
              <w:left w:w="15" w:type="dxa"/>
              <w:right w:w="15" w:type="dxa"/>
            </w:tcMar>
          </w:tcPr>
          <w:p w14:paraId="3372B266" w14:textId="4AC36ECF" w:rsidR="6CA296F4" w:rsidRDefault="6CA296F4" w:rsidP="6CA296F4">
            <w:pPr>
              <w:pStyle w:val="BodyText"/>
              <w:rPr>
                <w:b/>
                <w:bCs/>
                <w:szCs w:val="22"/>
              </w:rPr>
            </w:pPr>
            <w:r w:rsidRPr="6CA296F4">
              <w:rPr>
                <w:b/>
                <w:bCs/>
                <w:szCs w:val="22"/>
              </w:rPr>
              <w:t>Unit Cost</w:t>
            </w:r>
          </w:p>
        </w:tc>
        <w:tc>
          <w:tcPr>
            <w:tcW w:w="1138" w:type="dxa"/>
            <w:tcBorders>
              <w:top w:val="single" w:sz="18" w:space="0" w:color="003366"/>
              <w:left w:val="single" w:sz="18" w:space="0" w:color="003366"/>
              <w:bottom w:val="single" w:sz="18" w:space="0" w:color="003366"/>
              <w:right w:val="single" w:sz="18" w:space="0" w:color="003366"/>
            </w:tcBorders>
            <w:shd w:val="clear" w:color="auto" w:fill="F8AD7A"/>
            <w:tcMar>
              <w:top w:w="15" w:type="dxa"/>
              <w:left w:w="15" w:type="dxa"/>
              <w:right w:w="15" w:type="dxa"/>
            </w:tcMar>
          </w:tcPr>
          <w:p w14:paraId="2F0E43C0" w14:textId="227700BF" w:rsidR="6CA296F4" w:rsidRDefault="6CA296F4" w:rsidP="6CA296F4">
            <w:pPr>
              <w:pStyle w:val="BodyText"/>
              <w:rPr>
                <w:b/>
                <w:bCs/>
                <w:szCs w:val="22"/>
              </w:rPr>
            </w:pPr>
            <w:r w:rsidRPr="6CA296F4">
              <w:rPr>
                <w:b/>
                <w:bCs/>
                <w:szCs w:val="22"/>
              </w:rPr>
              <w:t>Total Cost</w:t>
            </w:r>
          </w:p>
        </w:tc>
      </w:tr>
      <w:tr w:rsidR="6CA296F4" w14:paraId="59F5B70A" w14:textId="77777777" w:rsidTr="00FF7B08">
        <w:trPr>
          <w:trHeight w:val="93"/>
          <w:jc w:val="center"/>
        </w:trPr>
        <w:tc>
          <w:tcPr>
            <w:tcW w:w="1129" w:type="dxa"/>
            <w:tcBorders>
              <w:top w:val="single" w:sz="18" w:space="0" w:color="003366"/>
              <w:left w:val="single" w:sz="18" w:space="0" w:color="003366"/>
              <w:bottom w:val="single" w:sz="8" w:space="0" w:color="003366"/>
              <w:right w:val="single" w:sz="18" w:space="0" w:color="003366"/>
            </w:tcBorders>
            <w:shd w:val="clear" w:color="auto" w:fill="FBC9A7"/>
            <w:tcMar>
              <w:top w:w="15" w:type="dxa"/>
              <w:left w:w="15" w:type="dxa"/>
              <w:right w:w="15" w:type="dxa"/>
            </w:tcMar>
          </w:tcPr>
          <w:p w14:paraId="21478951" w14:textId="75004118" w:rsidR="6CA296F4" w:rsidRDefault="6CA296F4" w:rsidP="6CA296F4">
            <w:pPr>
              <w:pStyle w:val="BodyText"/>
              <w:rPr>
                <w:szCs w:val="22"/>
              </w:rPr>
            </w:pPr>
            <w:r w:rsidRPr="6CA296F4">
              <w:rPr>
                <w:szCs w:val="22"/>
              </w:rPr>
              <w:t>1</w:t>
            </w:r>
          </w:p>
        </w:tc>
        <w:tc>
          <w:tcPr>
            <w:tcW w:w="946" w:type="dxa"/>
            <w:tcBorders>
              <w:top w:val="single" w:sz="18" w:space="0" w:color="003366"/>
              <w:left w:val="single" w:sz="18" w:space="0" w:color="003366"/>
              <w:bottom w:val="single" w:sz="8" w:space="0" w:color="003366"/>
              <w:right w:val="single" w:sz="18" w:space="0" w:color="003366"/>
            </w:tcBorders>
            <w:shd w:val="clear" w:color="auto" w:fill="FBC9A7"/>
            <w:tcMar>
              <w:top w:w="15" w:type="dxa"/>
              <w:left w:w="15" w:type="dxa"/>
              <w:right w:w="15" w:type="dxa"/>
            </w:tcMar>
          </w:tcPr>
          <w:p w14:paraId="272E86E1" w14:textId="3749904E" w:rsidR="6CA296F4" w:rsidRDefault="6CA296F4" w:rsidP="6CA296F4"/>
        </w:tc>
        <w:tc>
          <w:tcPr>
            <w:tcW w:w="3427" w:type="dxa"/>
            <w:tcBorders>
              <w:top w:val="single" w:sz="18" w:space="0" w:color="003366"/>
              <w:left w:val="single" w:sz="18" w:space="0" w:color="003366"/>
              <w:bottom w:val="single" w:sz="8" w:space="0" w:color="003366"/>
              <w:right w:val="single" w:sz="18" w:space="0" w:color="003366"/>
            </w:tcBorders>
            <w:shd w:val="clear" w:color="auto" w:fill="FBC9A7"/>
            <w:tcMar>
              <w:top w:w="15" w:type="dxa"/>
              <w:left w:w="15" w:type="dxa"/>
              <w:right w:w="15" w:type="dxa"/>
            </w:tcMar>
          </w:tcPr>
          <w:p w14:paraId="30880683" w14:textId="6406EF05" w:rsidR="6CA296F4" w:rsidRDefault="6CA296F4" w:rsidP="6CA296F4">
            <w:pPr>
              <w:pStyle w:val="BodyText"/>
              <w:rPr>
                <w:b/>
                <w:bCs/>
                <w:szCs w:val="22"/>
              </w:rPr>
            </w:pPr>
            <w:r w:rsidRPr="6CA296F4">
              <w:rPr>
                <w:b/>
                <w:bCs/>
                <w:szCs w:val="22"/>
              </w:rPr>
              <w:t>Actuation System</w:t>
            </w:r>
          </w:p>
        </w:tc>
        <w:tc>
          <w:tcPr>
            <w:tcW w:w="644" w:type="dxa"/>
            <w:tcBorders>
              <w:top w:val="single" w:sz="18" w:space="0" w:color="003366"/>
              <w:left w:val="single" w:sz="18" w:space="0" w:color="003366"/>
              <w:bottom w:val="single" w:sz="8" w:space="0" w:color="003366"/>
              <w:right w:val="single" w:sz="18" w:space="0" w:color="003366"/>
            </w:tcBorders>
            <w:shd w:val="clear" w:color="auto" w:fill="FBC9A7"/>
            <w:tcMar>
              <w:top w:w="15" w:type="dxa"/>
              <w:left w:w="15" w:type="dxa"/>
              <w:right w:w="15" w:type="dxa"/>
            </w:tcMar>
          </w:tcPr>
          <w:p w14:paraId="645D669F" w14:textId="1EB0FF31" w:rsidR="6CA296F4" w:rsidRDefault="6CA296F4" w:rsidP="6CA296F4"/>
        </w:tc>
        <w:tc>
          <w:tcPr>
            <w:tcW w:w="643" w:type="dxa"/>
            <w:tcBorders>
              <w:top w:val="single" w:sz="18" w:space="0" w:color="003366"/>
              <w:left w:val="single" w:sz="18" w:space="0" w:color="003366"/>
              <w:bottom w:val="single" w:sz="8" w:space="0" w:color="003366"/>
              <w:right w:val="single" w:sz="18" w:space="0" w:color="003366"/>
            </w:tcBorders>
            <w:shd w:val="clear" w:color="auto" w:fill="FBC9A7"/>
            <w:tcMar>
              <w:top w:w="15" w:type="dxa"/>
              <w:left w:w="15" w:type="dxa"/>
              <w:right w:w="15" w:type="dxa"/>
            </w:tcMar>
          </w:tcPr>
          <w:p w14:paraId="27220A2F" w14:textId="2E27FB4E" w:rsidR="6CA296F4" w:rsidRDefault="6CA296F4" w:rsidP="6CA296F4"/>
        </w:tc>
        <w:tc>
          <w:tcPr>
            <w:tcW w:w="998" w:type="dxa"/>
            <w:tcBorders>
              <w:top w:val="single" w:sz="18" w:space="0" w:color="003366"/>
              <w:left w:val="single" w:sz="18" w:space="0" w:color="003366"/>
              <w:bottom w:val="single" w:sz="8" w:space="0" w:color="003366"/>
              <w:right w:val="single" w:sz="18" w:space="0" w:color="003366"/>
            </w:tcBorders>
            <w:shd w:val="clear" w:color="auto" w:fill="FBC9A7"/>
            <w:tcMar>
              <w:top w:w="15" w:type="dxa"/>
              <w:left w:w="15" w:type="dxa"/>
              <w:right w:w="15" w:type="dxa"/>
            </w:tcMar>
          </w:tcPr>
          <w:p w14:paraId="309D9B0E" w14:textId="0A966F45" w:rsidR="6CA296F4" w:rsidRDefault="6CA296F4" w:rsidP="6CA296F4"/>
        </w:tc>
        <w:tc>
          <w:tcPr>
            <w:tcW w:w="1138" w:type="dxa"/>
            <w:tcBorders>
              <w:top w:val="single" w:sz="18" w:space="0" w:color="003366"/>
              <w:left w:val="single" w:sz="18" w:space="0" w:color="003366"/>
              <w:bottom w:val="single" w:sz="8" w:space="0" w:color="003366"/>
              <w:right w:val="single" w:sz="18" w:space="0" w:color="003366"/>
            </w:tcBorders>
            <w:shd w:val="clear" w:color="auto" w:fill="FBC9A7"/>
            <w:tcMar>
              <w:top w:w="15" w:type="dxa"/>
              <w:left w:w="15" w:type="dxa"/>
              <w:right w:w="15" w:type="dxa"/>
            </w:tcMar>
          </w:tcPr>
          <w:p w14:paraId="17128439" w14:textId="7D7258D7" w:rsidR="6CA296F4" w:rsidRDefault="6CA296F4" w:rsidP="6CA296F4"/>
        </w:tc>
      </w:tr>
      <w:tr w:rsidR="6CA296F4" w14:paraId="32236B5C" w14:textId="77777777" w:rsidTr="00970ED3">
        <w:trPr>
          <w:trHeight w:val="48"/>
          <w:jc w:val="center"/>
        </w:trPr>
        <w:tc>
          <w:tcPr>
            <w:tcW w:w="1129" w:type="dxa"/>
            <w:tcBorders>
              <w:top w:val="single" w:sz="8" w:space="0" w:color="003366"/>
              <w:left w:val="single" w:sz="18" w:space="0" w:color="003366"/>
              <w:bottom w:val="single" w:sz="8" w:space="0" w:color="003366"/>
              <w:right w:val="single" w:sz="18" w:space="0" w:color="003366"/>
            </w:tcBorders>
            <w:tcMar>
              <w:top w:w="15" w:type="dxa"/>
              <w:left w:w="15" w:type="dxa"/>
              <w:right w:w="15" w:type="dxa"/>
            </w:tcMar>
          </w:tcPr>
          <w:p w14:paraId="2B8AB86F" w14:textId="1C1AC664" w:rsidR="6CA296F4" w:rsidRDefault="6CA296F4" w:rsidP="6CA296F4">
            <w:pPr>
              <w:pStyle w:val="BodyText"/>
              <w:rPr>
                <w:szCs w:val="22"/>
              </w:rPr>
            </w:pPr>
          </w:p>
        </w:tc>
        <w:tc>
          <w:tcPr>
            <w:tcW w:w="946" w:type="dxa"/>
            <w:tcBorders>
              <w:top w:val="single" w:sz="8" w:space="0" w:color="003366"/>
              <w:left w:val="single" w:sz="18" w:space="0" w:color="003366"/>
              <w:bottom w:val="single" w:sz="8" w:space="0" w:color="003366"/>
              <w:right w:val="single" w:sz="18" w:space="0" w:color="003366"/>
            </w:tcBorders>
            <w:tcMar>
              <w:top w:w="15" w:type="dxa"/>
              <w:left w:w="15" w:type="dxa"/>
              <w:right w:w="15" w:type="dxa"/>
            </w:tcMar>
          </w:tcPr>
          <w:p w14:paraId="1FB4360B" w14:textId="3AEA33D8" w:rsidR="6CA296F4" w:rsidRDefault="6CA296F4" w:rsidP="6CA296F4">
            <w:pPr>
              <w:pStyle w:val="BodyText"/>
              <w:rPr>
                <w:szCs w:val="22"/>
              </w:rPr>
            </w:pPr>
            <w:r w:rsidRPr="6CA296F4">
              <w:rPr>
                <w:szCs w:val="22"/>
              </w:rPr>
              <w:t>NEMA2</w:t>
            </w:r>
          </w:p>
        </w:tc>
        <w:tc>
          <w:tcPr>
            <w:tcW w:w="3427" w:type="dxa"/>
            <w:tcBorders>
              <w:top w:val="single" w:sz="8" w:space="0" w:color="003366"/>
              <w:left w:val="single" w:sz="18" w:space="0" w:color="003366"/>
              <w:bottom w:val="single" w:sz="8" w:space="0" w:color="003366"/>
              <w:right w:val="single" w:sz="18" w:space="0" w:color="003366"/>
            </w:tcBorders>
            <w:tcMar>
              <w:top w:w="15" w:type="dxa"/>
              <w:left w:w="15" w:type="dxa"/>
              <w:right w:w="15" w:type="dxa"/>
            </w:tcMar>
          </w:tcPr>
          <w:p w14:paraId="30653665" w14:textId="790C6C34" w:rsidR="6CA296F4" w:rsidRDefault="6CA296F4" w:rsidP="6CA296F4">
            <w:pPr>
              <w:pStyle w:val="BodyText"/>
              <w:rPr>
                <w:szCs w:val="22"/>
              </w:rPr>
            </w:pPr>
            <w:r w:rsidRPr="6CA296F4">
              <w:rPr>
                <w:szCs w:val="22"/>
              </w:rPr>
              <w:t>Stepper Motor</w:t>
            </w:r>
          </w:p>
        </w:tc>
        <w:tc>
          <w:tcPr>
            <w:tcW w:w="644" w:type="dxa"/>
            <w:tcBorders>
              <w:top w:val="single" w:sz="8" w:space="0" w:color="003366"/>
              <w:left w:val="single" w:sz="18" w:space="0" w:color="003366"/>
              <w:bottom w:val="single" w:sz="8" w:space="0" w:color="003366"/>
              <w:right w:val="single" w:sz="18" w:space="0" w:color="003366"/>
            </w:tcBorders>
            <w:tcMar>
              <w:top w:w="15" w:type="dxa"/>
              <w:left w:w="15" w:type="dxa"/>
              <w:right w:w="15" w:type="dxa"/>
            </w:tcMar>
          </w:tcPr>
          <w:p w14:paraId="608B8A9C" w14:textId="0DCA06DE" w:rsidR="6CA296F4" w:rsidRDefault="6CA296F4" w:rsidP="6CA296F4">
            <w:pPr>
              <w:pStyle w:val="BodyText"/>
              <w:rPr>
                <w:szCs w:val="22"/>
              </w:rPr>
            </w:pPr>
            <w:r w:rsidRPr="6CA296F4">
              <w:rPr>
                <w:szCs w:val="22"/>
              </w:rPr>
              <w:t>1</w:t>
            </w:r>
          </w:p>
        </w:tc>
        <w:tc>
          <w:tcPr>
            <w:tcW w:w="643" w:type="dxa"/>
            <w:tcBorders>
              <w:top w:val="single" w:sz="8" w:space="0" w:color="003366"/>
              <w:left w:val="single" w:sz="18" w:space="0" w:color="003366"/>
              <w:bottom w:val="single" w:sz="8" w:space="0" w:color="003366"/>
              <w:right w:val="single" w:sz="18" w:space="0" w:color="003366"/>
            </w:tcBorders>
            <w:tcMar>
              <w:top w:w="15" w:type="dxa"/>
              <w:left w:w="15" w:type="dxa"/>
              <w:right w:w="15" w:type="dxa"/>
            </w:tcMar>
          </w:tcPr>
          <w:p w14:paraId="5BB39EBD" w14:textId="4CF2B725" w:rsidR="6CA296F4" w:rsidRDefault="6CA296F4" w:rsidP="6CA296F4">
            <w:pPr>
              <w:pStyle w:val="BodyText"/>
              <w:rPr>
                <w:szCs w:val="22"/>
              </w:rPr>
            </w:pPr>
            <w:r w:rsidRPr="6CA296F4">
              <w:rPr>
                <w:szCs w:val="22"/>
              </w:rPr>
              <w:t>1</w:t>
            </w:r>
          </w:p>
        </w:tc>
        <w:tc>
          <w:tcPr>
            <w:tcW w:w="998" w:type="dxa"/>
            <w:tcBorders>
              <w:top w:val="single" w:sz="8" w:space="0" w:color="003366"/>
              <w:left w:val="single" w:sz="18" w:space="0" w:color="003366"/>
              <w:bottom w:val="single" w:sz="8" w:space="0" w:color="003366"/>
              <w:right w:val="single" w:sz="18" w:space="0" w:color="003366"/>
            </w:tcBorders>
            <w:tcMar>
              <w:top w:w="15" w:type="dxa"/>
              <w:left w:w="15" w:type="dxa"/>
              <w:right w:w="15" w:type="dxa"/>
            </w:tcMar>
          </w:tcPr>
          <w:p w14:paraId="7CF6A5C4" w14:textId="60BA77CE" w:rsidR="6CA296F4" w:rsidRDefault="6CA296F4" w:rsidP="6CA296F4">
            <w:pPr>
              <w:pStyle w:val="BodyText"/>
              <w:rPr>
                <w:szCs w:val="22"/>
              </w:rPr>
            </w:pPr>
            <w:r w:rsidRPr="6CA296F4">
              <w:rPr>
                <w:szCs w:val="22"/>
              </w:rPr>
              <w:t>$32.88</w:t>
            </w:r>
          </w:p>
        </w:tc>
        <w:tc>
          <w:tcPr>
            <w:tcW w:w="1138" w:type="dxa"/>
            <w:tcBorders>
              <w:top w:val="single" w:sz="8" w:space="0" w:color="003366"/>
              <w:left w:val="single" w:sz="18" w:space="0" w:color="003366"/>
              <w:bottom w:val="single" w:sz="8" w:space="0" w:color="003366"/>
              <w:right w:val="single" w:sz="18" w:space="0" w:color="003366"/>
            </w:tcBorders>
            <w:tcMar>
              <w:top w:w="15" w:type="dxa"/>
              <w:left w:w="15" w:type="dxa"/>
              <w:right w:w="15" w:type="dxa"/>
            </w:tcMar>
          </w:tcPr>
          <w:p w14:paraId="52F39175" w14:textId="24466D2F" w:rsidR="6CA296F4" w:rsidRDefault="6CA296F4" w:rsidP="6CA296F4">
            <w:pPr>
              <w:pStyle w:val="BodyText"/>
              <w:rPr>
                <w:szCs w:val="22"/>
              </w:rPr>
            </w:pPr>
            <w:r w:rsidRPr="6CA296F4">
              <w:rPr>
                <w:szCs w:val="22"/>
              </w:rPr>
              <w:t>$32.88</w:t>
            </w:r>
          </w:p>
        </w:tc>
      </w:tr>
      <w:tr w:rsidR="6CA296F4" w14:paraId="223B4594" w14:textId="77777777" w:rsidTr="00FF7B08">
        <w:trPr>
          <w:trHeight w:val="245"/>
          <w:jc w:val="center"/>
        </w:trPr>
        <w:tc>
          <w:tcPr>
            <w:tcW w:w="1129" w:type="dxa"/>
            <w:tcBorders>
              <w:top w:val="single" w:sz="8" w:space="0" w:color="003366"/>
              <w:left w:val="single" w:sz="18" w:space="0" w:color="003366"/>
              <w:bottom w:val="single" w:sz="8" w:space="0" w:color="003366"/>
              <w:right w:val="single" w:sz="18" w:space="0" w:color="003366"/>
            </w:tcBorders>
            <w:tcMar>
              <w:top w:w="15" w:type="dxa"/>
              <w:left w:w="15" w:type="dxa"/>
              <w:right w:w="15" w:type="dxa"/>
            </w:tcMar>
          </w:tcPr>
          <w:p w14:paraId="19064CFA" w14:textId="08DFE15A" w:rsidR="6CA296F4" w:rsidRDefault="6CA296F4" w:rsidP="6CA296F4">
            <w:pPr>
              <w:pStyle w:val="BodyText"/>
              <w:rPr>
                <w:szCs w:val="22"/>
              </w:rPr>
            </w:pPr>
            <w:r w:rsidRPr="6CA296F4">
              <w:rPr>
                <w:szCs w:val="22"/>
              </w:rPr>
              <w:t>2</w:t>
            </w:r>
          </w:p>
        </w:tc>
        <w:tc>
          <w:tcPr>
            <w:tcW w:w="946" w:type="dxa"/>
            <w:tcBorders>
              <w:top w:val="single" w:sz="8" w:space="0" w:color="003366"/>
              <w:left w:val="single" w:sz="18" w:space="0" w:color="003366"/>
              <w:bottom w:val="single" w:sz="8" w:space="0" w:color="003366"/>
              <w:right w:val="single" w:sz="18" w:space="0" w:color="003366"/>
            </w:tcBorders>
            <w:tcMar>
              <w:top w:w="15" w:type="dxa"/>
              <w:left w:w="15" w:type="dxa"/>
              <w:right w:w="15" w:type="dxa"/>
            </w:tcMar>
          </w:tcPr>
          <w:p w14:paraId="27546DC7" w14:textId="567359F8" w:rsidR="6CA296F4" w:rsidRDefault="6CA296F4" w:rsidP="6CA296F4">
            <w:pPr>
              <w:pStyle w:val="BodyText"/>
              <w:rPr>
                <w:szCs w:val="22"/>
              </w:rPr>
            </w:pPr>
            <w:r w:rsidRPr="6CA296F4">
              <w:rPr>
                <w:szCs w:val="22"/>
              </w:rPr>
              <w:t>SP1</w:t>
            </w:r>
          </w:p>
        </w:tc>
        <w:tc>
          <w:tcPr>
            <w:tcW w:w="3427" w:type="dxa"/>
            <w:tcBorders>
              <w:top w:val="single" w:sz="8" w:space="0" w:color="003366"/>
              <w:left w:val="single" w:sz="18" w:space="0" w:color="003366"/>
              <w:bottom w:val="single" w:sz="8" w:space="0" w:color="003366"/>
              <w:right w:val="single" w:sz="18" w:space="0" w:color="003366"/>
            </w:tcBorders>
            <w:tcMar>
              <w:top w:w="15" w:type="dxa"/>
              <w:left w:w="15" w:type="dxa"/>
              <w:right w:w="15" w:type="dxa"/>
            </w:tcMar>
          </w:tcPr>
          <w:p w14:paraId="5183E929" w14:textId="6C9FFB7A" w:rsidR="6CA296F4" w:rsidRDefault="6CA296F4" w:rsidP="6CA296F4">
            <w:pPr>
              <w:pStyle w:val="BodyText"/>
              <w:rPr>
                <w:szCs w:val="22"/>
              </w:rPr>
            </w:pPr>
            <w:r w:rsidRPr="6CA296F4">
              <w:rPr>
                <w:szCs w:val="22"/>
              </w:rPr>
              <w:t>Stepper Wind</w:t>
            </w:r>
            <w:r w:rsidR="00DD14E6">
              <w:rPr>
                <w:szCs w:val="22"/>
              </w:rPr>
              <w:t>ing</w:t>
            </w:r>
            <w:r w:rsidRPr="6CA296F4">
              <w:rPr>
                <w:szCs w:val="22"/>
              </w:rPr>
              <w:t xml:space="preserve"> Spool</w:t>
            </w:r>
          </w:p>
        </w:tc>
        <w:tc>
          <w:tcPr>
            <w:tcW w:w="644" w:type="dxa"/>
            <w:tcBorders>
              <w:top w:val="single" w:sz="8" w:space="0" w:color="003366"/>
              <w:left w:val="single" w:sz="18" w:space="0" w:color="003366"/>
              <w:bottom w:val="single" w:sz="8" w:space="0" w:color="003366"/>
              <w:right w:val="single" w:sz="18" w:space="0" w:color="003366"/>
            </w:tcBorders>
            <w:tcMar>
              <w:top w:w="15" w:type="dxa"/>
              <w:left w:w="15" w:type="dxa"/>
              <w:right w:w="15" w:type="dxa"/>
            </w:tcMar>
          </w:tcPr>
          <w:p w14:paraId="35FDE718" w14:textId="6AE04951" w:rsidR="6CA296F4" w:rsidRDefault="6CA296F4" w:rsidP="6CA296F4">
            <w:pPr>
              <w:pStyle w:val="BodyText"/>
              <w:rPr>
                <w:szCs w:val="22"/>
              </w:rPr>
            </w:pPr>
            <w:r w:rsidRPr="6CA296F4">
              <w:rPr>
                <w:szCs w:val="22"/>
              </w:rPr>
              <w:t>1</w:t>
            </w:r>
          </w:p>
        </w:tc>
        <w:tc>
          <w:tcPr>
            <w:tcW w:w="643" w:type="dxa"/>
            <w:tcBorders>
              <w:top w:val="single" w:sz="8" w:space="0" w:color="003366"/>
              <w:left w:val="single" w:sz="18" w:space="0" w:color="003366"/>
              <w:bottom w:val="single" w:sz="8" w:space="0" w:color="003366"/>
              <w:right w:val="single" w:sz="18" w:space="0" w:color="003366"/>
            </w:tcBorders>
            <w:tcMar>
              <w:top w:w="15" w:type="dxa"/>
              <w:left w:w="15" w:type="dxa"/>
              <w:right w:w="15" w:type="dxa"/>
            </w:tcMar>
          </w:tcPr>
          <w:p w14:paraId="735431B4" w14:textId="703AA00B" w:rsidR="6CA296F4" w:rsidRDefault="6CA296F4" w:rsidP="6CA296F4">
            <w:pPr>
              <w:pStyle w:val="BodyText"/>
              <w:rPr>
                <w:szCs w:val="22"/>
              </w:rPr>
            </w:pPr>
            <w:r w:rsidRPr="6CA296F4">
              <w:rPr>
                <w:szCs w:val="22"/>
              </w:rPr>
              <w:t>1</w:t>
            </w:r>
          </w:p>
        </w:tc>
        <w:tc>
          <w:tcPr>
            <w:tcW w:w="998" w:type="dxa"/>
            <w:tcBorders>
              <w:top w:val="single" w:sz="8" w:space="0" w:color="003366"/>
              <w:left w:val="single" w:sz="18" w:space="0" w:color="003366"/>
              <w:bottom w:val="single" w:sz="8" w:space="0" w:color="003366"/>
              <w:right w:val="single" w:sz="18" w:space="0" w:color="003366"/>
            </w:tcBorders>
            <w:tcMar>
              <w:top w:w="15" w:type="dxa"/>
              <w:left w:w="15" w:type="dxa"/>
              <w:right w:w="15" w:type="dxa"/>
            </w:tcMar>
          </w:tcPr>
          <w:p w14:paraId="3211F251" w14:textId="6E4FEFE8" w:rsidR="6CA296F4" w:rsidRDefault="6CA296F4" w:rsidP="6CA296F4">
            <w:pPr>
              <w:pStyle w:val="BodyText"/>
              <w:rPr>
                <w:szCs w:val="22"/>
              </w:rPr>
            </w:pPr>
            <w:r w:rsidRPr="6CA296F4">
              <w:rPr>
                <w:szCs w:val="22"/>
              </w:rPr>
              <w:t>$5.99</w:t>
            </w:r>
          </w:p>
        </w:tc>
        <w:tc>
          <w:tcPr>
            <w:tcW w:w="1138" w:type="dxa"/>
            <w:tcBorders>
              <w:top w:val="single" w:sz="8" w:space="0" w:color="003366"/>
              <w:left w:val="single" w:sz="18" w:space="0" w:color="003366"/>
              <w:bottom w:val="single" w:sz="8" w:space="0" w:color="003366"/>
              <w:right w:val="single" w:sz="18" w:space="0" w:color="003366"/>
            </w:tcBorders>
            <w:tcMar>
              <w:top w:w="15" w:type="dxa"/>
              <w:left w:w="15" w:type="dxa"/>
              <w:right w:w="15" w:type="dxa"/>
            </w:tcMar>
          </w:tcPr>
          <w:p w14:paraId="4253F4E0" w14:textId="16494D08" w:rsidR="6CA296F4" w:rsidRDefault="6CA296F4" w:rsidP="6CA296F4">
            <w:pPr>
              <w:pStyle w:val="BodyText"/>
              <w:rPr>
                <w:szCs w:val="22"/>
              </w:rPr>
            </w:pPr>
            <w:r w:rsidRPr="6CA296F4">
              <w:rPr>
                <w:szCs w:val="22"/>
              </w:rPr>
              <w:t>$5.99</w:t>
            </w:r>
          </w:p>
        </w:tc>
      </w:tr>
      <w:tr w:rsidR="6CA296F4" w14:paraId="6BC156F7" w14:textId="77777777" w:rsidTr="00FF7B08">
        <w:trPr>
          <w:trHeight w:val="245"/>
          <w:jc w:val="center"/>
        </w:trPr>
        <w:tc>
          <w:tcPr>
            <w:tcW w:w="1129" w:type="dxa"/>
            <w:tcBorders>
              <w:top w:val="single" w:sz="8" w:space="0" w:color="003366"/>
              <w:left w:val="single" w:sz="18" w:space="0" w:color="003366"/>
              <w:bottom w:val="single" w:sz="8" w:space="0" w:color="003366"/>
              <w:right w:val="single" w:sz="18" w:space="0" w:color="003366"/>
            </w:tcBorders>
            <w:tcMar>
              <w:top w:w="15" w:type="dxa"/>
              <w:left w:w="15" w:type="dxa"/>
              <w:right w:w="15" w:type="dxa"/>
            </w:tcMar>
          </w:tcPr>
          <w:p w14:paraId="74516174" w14:textId="258D2345" w:rsidR="6CA296F4" w:rsidRDefault="6CA296F4" w:rsidP="6CA296F4">
            <w:pPr>
              <w:pStyle w:val="BodyText"/>
              <w:rPr>
                <w:szCs w:val="22"/>
              </w:rPr>
            </w:pPr>
            <w:r w:rsidRPr="6CA296F4">
              <w:rPr>
                <w:szCs w:val="22"/>
              </w:rPr>
              <w:t>2</w:t>
            </w:r>
          </w:p>
        </w:tc>
        <w:tc>
          <w:tcPr>
            <w:tcW w:w="946" w:type="dxa"/>
            <w:tcBorders>
              <w:top w:val="single" w:sz="8" w:space="0" w:color="003366"/>
              <w:left w:val="single" w:sz="18" w:space="0" w:color="003366"/>
              <w:bottom w:val="single" w:sz="8" w:space="0" w:color="003366"/>
              <w:right w:val="single" w:sz="18" w:space="0" w:color="003366"/>
            </w:tcBorders>
            <w:tcMar>
              <w:top w:w="15" w:type="dxa"/>
              <w:left w:w="15" w:type="dxa"/>
              <w:right w:w="15" w:type="dxa"/>
            </w:tcMar>
          </w:tcPr>
          <w:p w14:paraId="543AC98D" w14:textId="702EF211" w:rsidR="6CA296F4" w:rsidRDefault="6CA296F4" w:rsidP="6CA296F4">
            <w:pPr>
              <w:pStyle w:val="BodyText"/>
              <w:rPr>
                <w:szCs w:val="22"/>
              </w:rPr>
            </w:pPr>
            <w:r w:rsidRPr="6CA296F4">
              <w:rPr>
                <w:szCs w:val="22"/>
              </w:rPr>
              <w:t>TL-LK</w:t>
            </w:r>
          </w:p>
        </w:tc>
        <w:tc>
          <w:tcPr>
            <w:tcW w:w="3427" w:type="dxa"/>
            <w:tcBorders>
              <w:top w:val="single" w:sz="8" w:space="0" w:color="003366"/>
              <w:left w:val="single" w:sz="18" w:space="0" w:color="003366"/>
              <w:bottom w:val="single" w:sz="8" w:space="0" w:color="003366"/>
              <w:right w:val="single" w:sz="18" w:space="0" w:color="003366"/>
            </w:tcBorders>
            <w:tcMar>
              <w:top w:w="15" w:type="dxa"/>
              <w:left w:w="15" w:type="dxa"/>
              <w:right w:w="15" w:type="dxa"/>
            </w:tcMar>
          </w:tcPr>
          <w:p w14:paraId="546C5A23" w14:textId="507F696F" w:rsidR="6CA296F4" w:rsidRDefault="6CA296F4" w:rsidP="6CA296F4">
            <w:pPr>
              <w:pStyle w:val="BodyText"/>
              <w:rPr>
                <w:szCs w:val="22"/>
              </w:rPr>
            </w:pPr>
            <w:r w:rsidRPr="6CA296F4">
              <w:rPr>
                <w:szCs w:val="22"/>
              </w:rPr>
              <w:t>Throttle Linkage ( i.e., Clevis and Bracket)</w:t>
            </w:r>
          </w:p>
        </w:tc>
        <w:tc>
          <w:tcPr>
            <w:tcW w:w="644" w:type="dxa"/>
            <w:tcBorders>
              <w:top w:val="single" w:sz="8" w:space="0" w:color="003366"/>
              <w:left w:val="single" w:sz="18" w:space="0" w:color="003366"/>
              <w:bottom w:val="single" w:sz="8" w:space="0" w:color="003366"/>
              <w:right w:val="single" w:sz="18" w:space="0" w:color="003366"/>
            </w:tcBorders>
            <w:tcMar>
              <w:top w:w="15" w:type="dxa"/>
              <w:left w:w="15" w:type="dxa"/>
              <w:right w:w="15" w:type="dxa"/>
            </w:tcMar>
          </w:tcPr>
          <w:p w14:paraId="24986737" w14:textId="0386709E" w:rsidR="6CA296F4" w:rsidRDefault="6CA296F4" w:rsidP="6CA296F4">
            <w:pPr>
              <w:pStyle w:val="BodyText"/>
              <w:rPr>
                <w:szCs w:val="22"/>
              </w:rPr>
            </w:pPr>
            <w:r w:rsidRPr="6CA296F4">
              <w:rPr>
                <w:szCs w:val="22"/>
              </w:rPr>
              <w:t>2-3</w:t>
            </w:r>
          </w:p>
        </w:tc>
        <w:tc>
          <w:tcPr>
            <w:tcW w:w="643" w:type="dxa"/>
            <w:tcBorders>
              <w:top w:val="single" w:sz="8" w:space="0" w:color="003366"/>
              <w:left w:val="single" w:sz="18" w:space="0" w:color="003366"/>
              <w:bottom w:val="single" w:sz="8" w:space="0" w:color="003366"/>
              <w:right w:val="single" w:sz="18" w:space="0" w:color="003366"/>
            </w:tcBorders>
            <w:tcMar>
              <w:top w:w="15" w:type="dxa"/>
              <w:left w:w="15" w:type="dxa"/>
              <w:right w:w="15" w:type="dxa"/>
            </w:tcMar>
          </w:tcPr>
          <w:p w14:paraId="095290FF" w14:textId="2DA04FA5" w:rsidR="6CA296F4" w:rsidRDefault="6CA296F4" w:rsidP="6CA296F4">
            <w:pPr>
              <w:pStyle w:val="BodyText"/>
              <w:rPr>
                <w:szCs w:val="22"/>
              </w:rPr>
            </w:pPr>
            <w:r w:rsidRPr="6CA296F4">
              <w:rPr>
                <w:szCs w:val="22"/>
              </w:rPr>
              <w:t>2-3</w:t>
            </w:r>
          </w:p>
        </w:tc>
        <w:tc>
          <w:tcPr>
            <w:tcW w:w="998" w:type="dxa"/>
            <w:tcBorders>
              <w:top w:val="single" w:sz="8" w:space="0" w:color="003366"/>
              <w:left w:val="single" w:sz="18" w:space="0" w:color="003366"/>
              <w:bottom w:val="single" w:sz="8" w:space="0" w:color="003366"/>
              <w:right w:val="single" w:sz="18" w:space="0" w:color="003366"/>
            </w:tcBorders>
            <w:tcMar>
              <w:top w:w="15" w:type="dxa"/>
              <w:left w:w="15" w:type="dxa"/>
              <w:right w:w="15" w:type="dxa"/>
            </w:tcMar>
          </w:tcPr>
          <w:p w14:paraId="22480841" w14:textId="3836E3FF" w:rsidR="6CA296F4" w:rsidRDefault="6CA296F4" w:rsidP="6CA296F4">
            <w:pPr>
              <w:pStyle w:val="BodyText"/>
              <w:rPr>
                <w:szCs w:val="22"/>
              </w:rPr>
            </w:pPr>
            <w:r w:rsidRPr="6CA296F4">
              <w:rPr>
                <w:szCs w:val="22"/>
              </w:rPr>
              <w:t>$8.99</w:t>
            </w:r>
          </w:p>
        </w:tc>
        <w:tc>
          <w:tcPr>
            <w:tcW w:w="1138" w:type="dxa"/>
            <w:tcBorders>
              <w:top w:val="single" w:sz="8" w:space="0" w:color="003366"/>
              <w:left w:val="single" w:sz="18" w:space="0" w:color="003366"/>
              <w:bottom w:val="single" w:sz="8" w:space="0" w:color="003366"/>
              <w:right w:val="single" w:sz="18" w:space="0" w:color="003366"/>
            </w:tcBorders>
            <w:tcMar>
              <w:top w:w="15" w:type="dxa"/>
              <w:left w:w="15" w:type="dxa"/>
              <w:right w:w="15" w:type="dxa"/>
            </w:tcMar>
          </w:tcPr>
          <w:p w14:paraId="6F948B02" w14:textId="0D1B5970" w:rsidR="6CA296F4" w:rsidRDefault="6CA296F4" w:rsidP="6CA296F4">
            <w:pPr>
              <w:pStyle w:val="BodyText"/>
              <w:rPr>
                <w:szCs w:val="22"/>
              </w:rPr>
            </w:pPr>
            <w:r w:rsidRPr="6CA296F4">
              <w:rPr>
                <w:szCs w:val="22"/>
              </w:rPr>
              <w:t>$26.97</w:t>
            </w:r>
          </w:p>
        </w:tc>
      </w:tr>
      <w:tr w:rsidR="6CA296F4" w14:paraId="19B1A1A1" w14:textId="77777777" w:rsidTr="00FF7B08">
        <w:trPr>
          <w:trHeight w:val="245"/>
          <w:jc w:val="center"/>
        </w:trPr>
        <w:tc>
          <w:tcPr>
            <w:tcW w:w="1129" w:type="dxa"/>
            <w:tcBorders>
              <w:top w:val="single" w:sz="8" w:space="0" w:color="003366"/>
              <w:left w:val="single" w:sz="18" w:space="0" w:color="003366"/>
              <w:bottom w:val="single" w:sz="8" w:space="0" w:color="003366"/>
              <w:right w:val="single" w:sz="18" w:space="0" w:color="003366"/>
            </w:tcBorders>
            <w:tcMar>
              <w:top w:w="15" w:type="dxa"/>
              <w:left w:w="15" w:type="dxa"/>
              <w:right w:w="15" w:type="dxa"/>
            </w:tcMar>
          </w:tcPr>
          <w:p w14:paraId="5F4ABE6E" w14:textId="24F9FCA6" w:rsidR="6CA296F4" w:rsidRDefault="6CA296F4" w:rsidP="6CA296F4">
            <w:pPr>
              <w:pStyle w:val="BodyText"/>
              <w:rPr>
                <w:szCs w:val="22"/>
              </w:rPr>
            </w:pPr>
            <w:r w:rsidRPr="6CA296F4">
              <w:rPr>
                <w:szCs w:val="22"/>
              </w:rPr>
              <w:t>2</w:t>
            </w:r>
          </w:p>
        </w:tc>
        <w:tc>
          <w:tcPr>
            <w:tcW w:w="946" w:type="dxa"/>
            <w:tcBorders>
              <w:top w:val="single" w:sz="8" w:space="0" w:color="003366"/>
              <w:left w:val="single" w:sz="18" w:space="0" w:color="003366"/>
              <w:bottom w:val="single" w:sz="8" w:space="0" w:color="003366"/>
              <w:right w:val="single" w:sz="18" w:space="0" w:color="003366"/>
            </w:tcBorders>
            <w:tcMar>
              <w:top w:w="15" w:type="dxa"/>
              <w:left w:w="15" w:type="dxa"/>
              <w:right w:w="15" w:type="dxa"/>
            </w:tcMar>
          </w:tcPr>
          <w:p w14:paraId="02F30376" w14:textId="155B27DC" w:rsidR="6CA296F4" w:rsidRDefault="6CA296F4" w:rsidP="6CA296F4">
            <w:pPr>
              <w:pStyle w:val="BodyText"/>
              <w:rPr>
                <w:szCs w:val="22"/>
              </w:rPr>
            </w:pPr>
            <w:r w:rsidRPr="6CA296F4">
              <w:rPr>
                <w:szCs w:val="22"/>
              </w:rPr>
              <w:t>10KP</w:t>
            </w:r>
          </w:p>
        </w:tc>
        <w:tc>
          <w:tcPr>
            <w:tcW w:w="3427" w:type="dxa"/>
            <w:tcBorders>
              <w:top w:val="single" w:sz="8" w:space="0" w:color="003366"/>
              <w:left w:val="single" w:sz="18" w:space="0" w:color="003366"/>
              <w:bottom w:val="single" w:sz="8" w:space="0" w:color="003366"/>
              <w:right w:val="single" w:sz="18" w:space="0" w:color="003366"/>
            </w:tcBorders>
            <w:tcMar>
              <w:top w:w="15" w:type="dxa"/>
              <w:left w:w="15" w:type="dxa"/>
              <w:right w:w="15" w:type="dxa"/>
            </w:tcMar>
          </w:tcPr>
          <w:p w14:paraId="58479174" w14:textId="42FCB9BD" w:rsidR="6CA296F4" w:rsidRDefault="6CA296F4" w:rsidP="6CA296F4">
            <w:pPr>
              <w:pStyle w:val="BodyText"/>
              <w:rPr>
                <w:szCs w:val="22"/>
              </w:rPr>
            </w:pPr>
            <w:r w:rsidRPr="6CA296F4">
              <w:rPr>
                <w:szCs w:val="22"/>
              </w:rPr>
              <w:t>10K Rotary Potentiometer</w:t>
            </w:r>
          </w:p>
        </w:tc>
        <w:tc>
          <w:tcPr>
            <w:tcW w:w="644" w:type="dxa"/>
            <w:tcBorders>
              <w:top w:val="single" w:sz="8" w:space="0" w:color="003366"/>
              <w:left w:val="single" w:sz="18" w:space="0" w:color="003366"/>
              <w:bottom w:val="single" w:sz="8" w:space="0" w:color="003366"/>
              <w:right w:val="single" w:sz="18" w:space="0" w:color="003366"/>
            </w:tcBorders>
            <w:tcMar>
              <w:top w:w="15" w:type="dxa"/>
              <w:left w:w="15" w:type="dxa"/>
              <w:right w:w="15" w:type="dxa"/>
            </w:tcMar>
          </w:tcPr>
          <w:p w14:paraId="56FD66C5" w14:textId="7E35CB82" w:rsidR="6CA296F4" w:rsidRDefault="6CA296F4" w:rsidP="6CA296F4">
            <w:pPr>
              <w:pStyle w:val="BodyText"/>
              <w:rPr>
                <w:szCs w:val="22"/>
              </w:rPr>
            </w:pPr>
            <w:r w:rsidRPr="6CA296F4">
              <w:rPr>
                <w:szCs w:val="22"/>
              </w:rPr>
              <w:t>1</w:t>
            </w:r>
          </w:p>
        </w:tc>
        <w:tc>
          <w:tcPr>
            <w:tcW w:w="643" w:type="dxa"/>
            <w:tcBorders>
              <w:top w:val="single" w:sz="8" w:space="0" w:color="003366"/>
              <w:left w:val="single" w:sz="18" w:space="0" w:color="003366"/>
              <w:bottom w:val="single" w:sz="8" w:space="0" w:color="003366"/>
              <w:right w:val="single" w:sz="18" w:space="0" w:color="003366"/>
            </w:tcBorders>
            <w:tcMar>
              <w:top w:w="15" w:type="dxa"/>
              <w:left w:w="15" w:type="dxa"/>
              <w:right w:w="15" w:type="dxa"/>
            </w:tcMar>
          </w:tcPr>
          <w:p w14:paraId="71A1DE89" w14:textId="5DDD1481" w:rsidR="6CA296F4" w:rsidRDefault="6CA296F4" w:rsidP="6CA296F4">
            <w:pPr>
              <w:pStyle w:val="BodyText"/>
              <w:rPr>
                <w:szCs w:val="22"/>
              </w:rPr>
            </w:pPr>
            <w:r w:rsidRPr="6CA296F4">
              <w:rPr>
                <w:szCs w:val="22"/>
              </w:rPr>
              <w:t>2</w:t>
            </w:r>
          </w:p>
        </w:tc>
        <w:tc>
          <w:tcPr>
            <w:tcW w:w="998" w:type="dxa"/>
            <w:tcBorders>
              <w:top w:val="single" w:sz="8" w:space="0" w:color="003366"/>
              <w:left w:val="single" w:sz="18" w:space="0" w:color="003366"/>
              <w:bottom w:val="single" w:sz="8" w:space="0" w:color="003366"/>
              <w:right w:val="single" w:sz="18" w:space="0" w:color="003366"/>
            </w:tcBorders>
            <w:tcMar>
              <w:top w:w="15" w:type="dxa"/>
              <w:left w:w="15" w:type="dxa"/>
              <w:right w:w="15" w:type="dxa"/>
            </w:tcMar>
          </w:tcPr>
          <w:p w14:paraId="5C11F970" w14:textId="16E72BBC" w:rsidR="6CA296F4" w:rsidRDefault="6CA296F4" w:rsidP="6CA296F4">
            <w:pPr>
              <w:pStyle w:val="BodyText"/>
              <w:rPr>
                <w:szCs w:val="22"/>
              </w:rPr>
            </w:pPr>
            <w:r w:rsidRPr="6CA296F4">
              <w:rPr>
                <w:szCs w:val="22"/>
              </w:rPr>
              <w:t>$1.99</w:t>
            </w:r>
          </w:p>
        </w:tc>
        <w:tc>
          <w:tcPr>
            <w:tcW w:w="1138" w:type="dxa"/>
            <w:tcBorders>
              <w:top w:val="single" w:sz="8" w:space="0" w:color="003366"/>
              <w:left w:val="single" w:sz="18" w:space="0" w:color="003366"/>
              <w:bottom w:val="single" w:sz="8" w:space="0" w:color="003366"/>
              <w:right w:val="single" w:sz="18" w:space="0" w:color="003366"/>
            </w:tcBorders>
            <w:tcMar>
              <w:top w:w="15" w:type="dxa"/>
              <w:left w:w="15" w:type="dxa"/>
              <w:right w:w="15" w:type="dxa"/>
            </w:tcMar>
          </w:tcPr>
          <w:p w14:paraId="3F23F073" w14:textId="16375C8A" w:rsidR="6CA296F4" w:rsidRDefault="6CA296F4" w:rsidP="6CA296F4">
            <w:pPr>
              <w:pStyle w:val="BodyText"/>
              <w:rPr>
                <w:szCs w:val="22"/>
              </w:rPr>
            </w:pPr>
            <w:r w:rsidRPr="6CA296F4">
              <w:rPr>
                <w:szCs w:val="22"/>
              </w:rPr>
              <w:t>$3.98</w:t>
            </w:r>
          </w:p>
        </w:tc>
      </w:tr>
      <w:tr w:rsidR="6CA296F4" w14:paraId="7504C60E" w14:textId="77777777" w:rsidTr="00FF7B08">
        <w:trPr>
          <w:trHeight w:val="145"/>
          <w:jc w:val="center"/>
        </w:trPr>
        <w:tc>
          <w:tcPr>
            <w:tcW w:w="1129" w:type="dxa"/>
            <w:tcBorders>
              <w:top w:val="single" w:sz="8" w:space="0" w:color="003366"/>
              <w:left w:val="single" w:sz="18" w:space="0" w:color="003366"/>
              <w:bottom w:val="single" w:sz="8" w:space="0" w:color="003366"/>
              <w:right w:val="single" w:sz="18" w:space="0" w:color="003366"/>
            </w:tcBorders>
            <w:shd w:val="clear" w:color="auto" w:fill="FBC9A7"/>
            <w:tcMar>
              <w:top w:w="15" w:type="dxa"/>
              <w:left w:w="15" w:type="dxa"/>
              <w:right w:w="15" w:type="dxa"/>
            </w:tcMar>
          </w:tcPr>
          <w:p w14:paraId="3D1BDEC4" w14:textId="5FE4BE7B" w:rsidR="6CA296F4" w:rsidRDefault="6CA296F4" w:rsidP="6CA296F4">
            <w:pPr>
              <w:pStyle w:val="BodyText"/>
              <w:rPr>
                <w:szCs w:val="22"/>
              </w:rPr>
            </w:pPr>
            <w:r w:rsidRPr="6CA296F4">
              <w:rPr>
                <w:szCs w:val="22"/>
              </w:rPr>
              <w:t>3</w:t>
            </w:r>
          </w:p>
        </w:tc>
        <w:tc>
          <w:tcPr>
            <w:tcW w:w="946" w:type="dxa"/>
            <w:tcBorders>
              <w:top w:val="single" w:sz="8" w:space="0" w:color="003366"/>
              <w:left w:val="single" w:sz="18" w:space="0" w:color="003366"/>
              <w:bottom w:val="single" w:sz="8" w:space="0" w:color="003366"/>
              <w:right w:val="single" w:sz="18" w:space="0" w:color="003366"/>
            </w:tcBorders>
            <w:shd w:val="clear" w:color="auto" w:fill="FBC9A7"/>
            <w:tcMar>
              <w:top w:w="15" w:type="dxa"/>
              <w:left w:w="15" w:type="dxa"/>
              <w:right w:w="15" w:type="dxa"/>
            </w:tcMar>
          </w:tcPr>
          <w:p w14:paraId="7AF0D5F6" w14:textId="3C14BF40" w:rsidR="6CA296F4" w:rsidRDefault="6CA296F4" w:rsidP="6CA296F4"/>
        </w:tc>
        <w:tc>
          <w:tcPr>
            <w:tcW w:w="3427" w:type="dxa"/>
            <w:tcBorders>
              <w:top w:val="single" w:sz="8" w:space="0" w:color="003366"/>
              <w:left w:val="single" w:sz="18" w:space="0" w:color="003366"/>
              <w:bottom w:val="single" w:sz="8" w:space="0" w:color="003366"/>
              <w:right w:val="single" w:sz="18" w:space="0" w:color="003366"/>
            </w:tcBorders>
            <w:shd w:val="clear" w:color="auto" w:fill="FBC9A7"/>
            <w:tcMar>
              <w:top w:w="15" w:type="dxa"/>
              <w:left w:w="15" w:type="dxa"/>
              <w:right w:w="15" w:type="dxa"/>
            </w:tcMar>
          </w:tcPr>
          <w:p w14:paraId="09BA1251" w14:textId="746E6F82" w:rsidR="6CA296F4" w:rsidRDefault="6CA296F4" w:rsidP="6CA296F4">
            <w:pPr>
              <w:pStyle w:val="BodyText"/>
              <w:rPr>
                <w:b/>
                <w:bCs/>
                <w:szCs w:val="22"/>
              </w:rPr>
            </w:pPr>
            <w:r w:rsidRPr="6CA296F4">
              <w:rPr>
                <w:b/>
                <w:bCs/>
                <w:szCs w:val="22"/>
              </w:rPr>
              <w:t>Electronics</w:t>
            </w:r>
          </w:p>
        </w:tc>
        <w:tc>
          <w:tcPr>
            <w:tcW w:w="644" w:type="dxa"/>
            <w:tcBorders>
              <w:top w:val="single" w:sz="8" w:space="0" w:color="003366"/>
              <w:left w:val="single" w:sz="18" w:space="0" w:color="003366"/>
              <w:bottom w:val="single" w:sz="8" w:space="0" w:color="003366"/>
              <w:right w:val="single" w:sz="18" w:space="0" w:color="003366"/>
            </w:tcBorders>
            <w:shd w:val="clear" w:color="auto" w:fill="FBC9A7"/>
            <w:tcMar>
              <w:top w:w="15" w:type="dxa"/>
              <w:left w:w="15" w:type="dxa"/>
              <w:right w:w="15" w:type="dxa"/>
            </w:tcMar>
          </w:tcPr>
          <w:p w14:paraId="3416AFF4" w14:textId="60BAA5FF" w:rsidR="6CA296F4" w:rsidRDefault="6CA296F4" w:rsidP="6CA296F4"/>
        </w:tc>
        <w:tc>
          <w:tcPr>
            <w:tcW w:w="643" w:type="dxa"/>
            <w:tcBorders>
              <w:top w:val="single" w:sz="8" w:space="0" w:color="003366"/>
              <w:left w:val="single" w:sz="18" w:space="0" w:color="003366"/>
              <w:bottom w:val="single" w:sz="8" w:space="0" w:color="003366"/>
              <w:right w:val="single" w:sz="18" w:space="0" w:color="003366"/>
            </w:tcBorders>
            <w:shd w:val="clear" w:color="auto" w:fill="FBC9A7"/>
            <w:tcMar>
              <w:top w:w="15" w:type="dxa"/>
              <w:left w:w="15" w:type="dxa"/>
              <w:right w:w="15" w:type="dxa"/>
            </w:tcMar>
          </w:tcPr>
          <w:p w14:paraId="45CDB4F3" w14:textId="4CB5A7AB" w:rsidR="6CA296F4" w:rsidRDefault="6CA296F4" w:rsidP="6CA296F4"/>
        </w:tc>
        <w:tc>
          <w:tcPr>
            <w:tcW w:w="998" w:type="dxa"/>
            <w:tcBorders>
              <w:top w:val="single" w:sz="8" w:space="0" w:color="003366"/>
              <w:left w:val="single" w:sz="18" w:space="0" w:color="003366"/>
              <w:bottom w:val="single" w:sz="8" w:space="0" w:color="003366"/>
              <w:right w:val="single" w:sz="18" w:space="0" w:color="003366"/>
            </w:tcBorders>
            <w:shd w:val="clear" w:color="auto" w:fill="FBC9A7"/>
            <w:tcMar>
              <w:top w:w="15" w:type="dxa"/>
              <w:left w:w="15" w:type="dxa"/>
              <w:right w:w="15" w:type="dxa"/>
            </w:tcMar>
          </w:tcPr>
          <w:p w14:paraId="7BB5B958" w14:textId="0C6272DA" w:rsidR="6CA296F4" w:rsidRDefault="6CA296F4" w:rsidP="6CA296F4"/>
        </w:tc>
        <w:tc>
          <w:tcPr>
            <w:tcW w:w="1138" w:type="dxa"/>
            <w:tcBorders>
              <w:top w:val="single" w:sz="8" w:space="0" w:color="003366"/>
              <w:left w:val="single" w:sz="18" w:space="0" w:color="003366"/>
              <w:bottom w:val="single" w:sz="8" w:space="0" w:color="003366"/>
              <w:right w:val="single" w:sz="18" w:space="0" w:color="003366"/>
            </w:tcBorders>
            <w:shd w:val="clear" w:color="auto" w:fill="FBC9A7"/>
            <w:tcMar>
              <w:top w:w="15" w:type="dxa"/>
              <w:left w:w="15" w:type="dxa"/>
              <w:right w:w="15" w:type="dxa"/>
            </w:tcMar>
          </w:tcPr>
          <w:p w14:paraId="1217AF5A" w14:textId="10539C61" w:rsidR="6CA296F4" w:rsidRDefault="6CA296F4" w:rsidP="6CA296F4"/>
        </w:tc>
      </w:tr>
      <w:tr w:rsidR="6CA296F4" w14:paraId="68264D09" w14:textId="77777777" w:rsidTr="00FF7B08">
        <w:trPr>
          <w:trHeight w:val="331"/>
          <w:jc w:val="center"/>
        </w:trPr>
        <w:tc>
          <w:tcPr>
            <w:tcW w:w="1129" w:type="dxa"/>
            <w:tcBorders>
              <w:top w:val="single" w:sz="8" w:space="0" w:color="003366"/>
              <w:left w:val="single" w:sz="18" w:space="0" w:color="003366"/>
              <w:bottom w:val="single" w:sz="8" w:space="0" w:color="003366"/>
              <w:right w:val="single" w:sz="18" w:space="0" w:color="003366"/>
            </w:tcBorders>
            <w:tcMar>
              <w:top w:w="15" w:type="dxa"/>
              <w:left w:w="15" w:type="dxa"/>
              <w:right w:w="15" w:type="dxa"/>
            </w:tcMar>
          </w:tcPr>
          <w:p w14:paraId="579484C4" w14:textId="580726BE" w:rsidR="6CA296F4" w:rsidRDefault="6CA296F4" w:rsidP="6CA296F4">
            <w:pPr>
              <w:pStyle w:val="BodyText"/>
              <w:rPr>
                <w:szCs w:val="22"/>
              </w:rPr>
            </w:pPr>
            <w:r w:rsidRPr="6CA296F4">
              <w:rPr>
                <w:szCs w:val="22"/>
              </w:rPr>
              <w:t>3</w:t>
            </w:r>
          </w:p>
        </w:tc>
        <w:tc>
          <w:tcPr>
            <w:tcW w:w="946" w:type="dxa"/>
            <w:tcBorders>
              <w:top w:val="single" w:sz="8" w:space="0" w:color="003366"/>
              <w:left w:val="single" w:sz="18" w:space="0" w:color="003366"/>
              <w:bottom w:val="single" w:sz="8" w:space="0" w:color="003366"/>
              <w:right w:val="single" w:sz="18" w:space="0" w:color="003366"/>
            </w:tcBorders>
            <w:tcMar>
              <w:top w:w="15" w:type="dxa"/>
              <w:left w:w="15" w:type="dxa"/>
              <w:right w:w="15" w:type="dxa"/>
            </w:tcMar>
          </w:tcPr>
          <w:p w14:paraId="125DBBE6" w14:textId="64BF4003" w:rsidR="6CA296F4" w:rsidRDefault="6CA296F4" w:rsidP="6CA296F4">
            <w:pPr>
              <w:pStyle w:val="BodyText"/>
              <w:rPr>
                <w:szCs w:val="22"/>
              </w:rPr>
            </w:pPr>
            <w:r w:rsidRPr="6CA296F4">
              <w:rPr>
                <w:szCs w:val="22"/>
              </w:rPr>
              <w:t>DM0</w:t>
            </w:r>
          </w:p>
        </w:tc>
        <w:tc>
          <w:tcPr>
            <w:tcW w:w="3427" w:type="dxa"/>
            <w:tcBorders>
              <w:top w:val="single" w:sz="8" w:space="0" w:color="003366"/>
              <w:left w:val="single" w:sz="18" w:space="0" w:color="003366"/>
              <w:bottom w:val="single" w:sz="8" w:space="0" w:color="003366"/>
              <w:right w:val="single" w:sz="18" w:space="0" w:color="003366"/>
            </w:tcBorders>
            <w:tcMar>
              <w:top w:w="15" w:type="dxa"/>
              <w:left w:w="15" w:type="dxa"/>
              <w:right w:w="15" w:type="dxa"/>
            </w:tcMar>
          </w:tcPr>
          <w:p w14:paraId="323DCF24" w14:textId="4BB8C4FD" w:rsidR="6CA296F4" w:rsidRDefault="6CA296F4" w:rsidP="6CA296F4">
            <w:pPr>
              <w:pStyle w:val="BodyText"/>
              <w:rPr>
                <w:szCs w:val="22"/>
              </w:rPr>
            </w:pPr>
            <w:r w:rsidRPr="6CA296F4">
              <w:rPr>
                <w:szCs w:val="22"/>
              </w:rPr>
              <w:t>DM5</w:t>
            </w:r>
            <w:r w:rsidR="1CDB178B" w:rsidRPr="6CA296F4">
              <w:rPr>
                <w:szCs w:val="22"/>
              </w:rPr>
              <w:t>56T</w:t>
            </w:r>
            <w:r w:rsidRPr="6CA296F4">
              <w:rPr>
                <w:szCs w:val="22"/>
              </w:rPr>
              <w:t xml:space="preserve"> Driver</w:t>
            </w:r>
          </w:p>
        </w:tc>
        <w:tc>
          <w:tcPr>
            <w:tcW w:w="644" w:type="dxa"/>
            <w:tcBorders>
              <w:top w:val="single" w:sz="8" w:space="0" w:color="003366"/>
              <w:left w:val="single" w:sz="18" w:space="0" w:color="003366"/>
              <w:bottom w:val="single" w:sz="8" w:space="0" w:color="003366"/>
              <w:right w:val="single" w:sz="18" w:space="0" w:color="003366"/>
            </w:tcBorders>
            <w:tcMar>
              <w:top w:w="15" w:type="dxa"/>
              <w:left w:w="15" w:type="dxa"/>
              <w:right w:w="15" w:type="dxa"/>
            </w:tcMar>
          </w:tcPr>
          <w:p w14:paraId="58A2BC3A" w14:textId="6BAB8199" w:rsidR="6CA296F4" w:rsidRDefault="6CA296F4" w:rsidP="6CA296F4">
            <w:pPr>
              <w:pStyle w:val="BodyText"/>
              <w:rPr>
                <w:szCs w:val="22"/>
              </w:rPr>
            </w:pPr>
            <w:r w:rsidRPr="6CA296F4">
              <w:rPr>
                <w:szCs w:val="22"/>
              </w:rPr>
              <w:t>1</w:t>
            </w:r>
          </w:p>
        </w:tc>
        <w:tc>
          <w:tcPr>
            <w:tcW w:w="643" w:type="dxa"/>
            <w:tcBorders>
              <w:top w:val="single" w:sz="8" w:space="0" w:color="003366"/>
              <w:left w:val="single" w:sz="18" w:space="0" w:color="003366"/>
              <w:bottom w:val="single" w:sz="8" w:space="0" w:color="003366"/>
              <w:right w:val="single" w:sz="18" w:space="0" w:color="003366"/>
            </w:tcBorders>
            <w:tcMar>
              <w:top w:w="15" w:type="dxa"/>
              <w:left w:w="15" w:type="dxa"/>
              <w:right w:w="15" w:type="dxa"/>
            </w:tcMar>
          </w:tcPr>
          <w:p w14:paraId="7ADF8F15" w14:textId="7AED62E3" w:rsidR="6CA296F4" w:rsidRDefault="6CA296F4" w:rsidP="6CA296F4">
            <w:pPr>
              <w:pStyle w:val="BodyText"/>
              <w:rPr>
                <w:szCs w:val="22"/>
              </w:rPr>
            </w:pPr>
            <w:r w:rsidRPr="6CA296F4">
              <w:rPr>
                <w:szCs w:val="22"/>
              </w:rPr>
              <w:t>1</w:t>
            </w:r>
          </w:p>
        </w:tc>
        <w:tc>
          <w:tcPr>
            <w:tcW w:w="998" w:type="dxa"/>
            <w:tcBorders>
              <w:top w:val="single" w:sz="8" w:space="0" w:color="003366"/>
              <w:left w:val="single" w:sz="18" w:space="0" w:color="003366"/>
              <w:bottom w:val="single" w:sz="8" w:space="0" w:color="003366"/>
              <w:right w:val="single" w:sz="18" w:space="0" w:color="003366"/>
            </w:tcBorders>
            <w:tcMar>
              <w:top w:w="15" w:type="dxa"/>
              <w:left w:w="15" w:type="dxa"/>
              <w:right w:w="15" w:type="dxa"/>
            </w:tcMar>
          </w:tcPr>
          <w:p w14:paraId="131F6D23" w14:textId="4EEF76D0" w:rsidR="6CA296F4" w:rsidRDefault="6CA296F4" w:rsidP="6CA296F4">
            <w:pPr>
              <w:pStyle w:val="BodyText"/>
              <w:rPr>
                <w:szCs w:val="22"/>
              </w:rPr>
            </w:pPr>
            <w:r w:rsidRPr="6CA296F4">
              <w:rPr>
                <w:szCs w:val="22"/>
              </w:rPr>
              <w:t>$19.65</w:t>
            </w:r>
          </w:p>
        </w:tc>
        <w:tc>
          <w:tcPr>
            <w:tcW w:w="1138" w:type="dxa"/>
            <w:tcBorders>
              <w:top w:val="single" w:sz="8" w:space="0" w:color="003366"/>
              <w:left w:val="single" w:sz="18" w:space="0" w:color="003366"/>
              <w:bottom w:val="single" w:sz="8" w:space="0" w:color="003366"/>
              <w:right w:val="single" w:sz="18" w:space="0" w:color="003366"/>
            </w:tcBorders>
            <w:tcMar>
              <w:top w:w="15" w:type="dxa"/>
              <w:left w:w="15" w:type="dxa"/>
              <w:right w:w="15" w:type="dxa"/>
            </w:tcMar>
          </w:tcPr>
          <w:p w14:paraId="15A6A3C6" w14:textId="0D9A2726" w:rsidR="6CA296F4" w:rsidRDefault="6CA296F4" w:rsidP="6CA296F4">
            <w:pPr>
              <w:pStyle w:val="BodyText"/>
              <w:rPr>
                <w:szCs w:val="22"/>
              </w:rPr>
            </w:pPr>
            <w:r w:rsidRPr="6CA296F4">
              <w:rPr>
                <w:szCs w:val="22"/>
              </w:rPr>
              <w:t>$19.65</w:t>
            </w:r>
          </w:p>
        </w:tc>
      </w:tr>
      <w:tr w:rsidR="6CA296F4" w14:paraId="58E6FB8B" w14:textId="77777777" w:rsidTr="00FF7B08">
        <w:trPr>
          <w:trHeight w:val="245"/>
          <w:jc w:val="center"/>
        </w:trPr>
        <w:tc>
          <w:tcPr>
            <w:tcW w:w="1129" w:type="dxa"/>
            <w:tcBorders>
              <w:top w:val="single" w:sz="8" w:space="0" w:color="003366"/>
              <w:left w:val="single" w:sz="18" w:space="0" w:color="003366"/>
              <w:bottom w:val="single" w:sz="8" w:space="0" w:color="003366"/>
              <w:right w:val="single" w:sz="18" w:space="0" w:color="003366"/>
            </w:tcBorders>
            <w:tcMar>
              <w:top w:w="15" w:type="dxa"/>
              <w:left w:w="15" w:type="dxa"/>
              <w:right w:w="15" w:type="dxa"/>
            </w:tcMar>
          </w:tcPr>
          <w:p w14:paraId="392F67DB" w14:textId="27E672AE" w:rsidR="6CA296F4" w:rsidRDefault="6CA296F4" w:rsidP="6CA296F4">
            <w:pPr>
              <w:pStyle w:val="BodyText"/>
              <w:rPr>
                <w:szCs w:val="22"/>
              </w:rPr>
            </w:pPr>
            <w:r w:rsidRPr="6CA296F4">
              <w:rPr>
                <w:szCs w:val="22"/>
              </w:rPr>
              <w:t>3</w:t>
            </w:r>
          </w:p>
        </w:tc>
        <w:tc>
          <w:tcPr>
            <w:tcW w:w="946" w:type="dxa"/>
            <w:tcBorders>
              <w:top w:val="single" w:sz="8" w:space="0" w:color="003366"/>
              <w:left w:val="single" w:sz="18" w:space="0" w:color="003366"/>
              <w:bottom w:val="single" w:sz="8" w:space="0" w:color="003366"/>
              <w:right w:val="single" w:sz="18" w:space="0" w:color="003366"/>
            </w:tcBorders>
            <w:tcMar>
              <w:top w:w="15" w:type="dxa"/>
              <w:left w:w="15" w:type="dxa"/>
              <w:right w:w="15" w:type="dxa"/>
            </w:tcMar>
          </w:tcPr>
          <w:p w14:paraId="1196EF85" w14:textId="3906E547" w:rsidR="6CA296F4" w:rsidRDefault="6CA296F4" w:rsidP="6CA296F4">
            <w:pPr>
              <w:pStyle w:val="BodyText"/>
              <w:rPr>
                <w:szCs w:val="22"/>
              </w:rPr>
            </w:pPr>
            <w:r w:rsidRPr="6CA296F4">
              <w:rPr>
                <w:szCs w:val="22"/>
              </w:rPr>
              <w:t>NANO</w:t>
            </w:r>
          </w:p>
        </w:tc>
        <w:tc>
          <w:tcPr>
            <w:tcW w:w="3427" w:type="dxa"/>
            <w:tcBorders>
              <w:top w:val="single" w:sz="8" w:space="0" w:color="003366"/>
              <w:left w:val="single" w:sz="18" w:space="0" w:color="003366"/>
              <w:bottom w:val="single" w:sz="8" w:space="0" w:color="003366"/>
              <w:right w:val="single" w:sz="18" w:space="0" w:color="003366"/>
            </w:tcBorders>
            <w:tcMar>
              <w:top w:w="15" w:type="dxa"/>
              <w:left w:w="15" w:type="dxa"/>
              <w:right w:w="15" w:type="dxa"/>
            </w:tcMar>
          </w:tcPr>
          <w:p w14:paraId="0690838B" w14:textId="0A69F402" w:rsidR="6CA296F4" w:rsidRDefault="6CA296F4" w:rsidP="6CA296F4">
            <w:pPr>
              <w:pStyle w:val="BodyText"/>
              <w:rPr>
                <w:szCs w:val="22"/>
              </w:rPr>
            </w:pPr>
            <w:r w:rsidRPr="6CA296F4">
              <w:rPr>
                <w:szCs w:val="22"/>
              </w:rPr>
              <w:t>Nano Microcontroller</w:t>
            </w:r>
          </w:p>
        </w:tc>
        <w:tc>
          <w:tcPr>
            <w:tcW w:w="644" w:type="dxa"/>
            <w:tcBorders>
              <w:top w:val="single" w:sz="8" w:space="0" w:color="003366"/>
              <w:left w:val="single" w:sz="18" w:space="0" w:color="003366"/>
              <w:bottom w:val="single" w:sz="8" w:space="0" w:color="003366"/>
              <w:right w:val="single" w:sz="18" w:space="0" w:color="003366"/>
            </w:tcBorders>
            <w:tcMar>
              <w:top w:w="15" w:type="dxa"/>
              <w:left w:w="15" w:type="dxa"/>
              <w:right w:w="15" w:type="dxa"/>
            </w:tcMar>
          </w:tcPr>
          <w:p w14:paraId="3A2931D2" w14:textId="2EAAAB4E" w:rsidR="6CA296F4" w:rsidRDefault="6CA296F4" w:rsidP="6CA296F4">
            <w:pPr>
              <w:pStyle w:val="BodyText"/>
              <w:rPr>
                <w:szCs w:val="22"/>
              </w:rPr>
            </w:pPr>
            <w:r w:rsidRPr="6CA296F4">
              <w:rPr>
                <w:szCs w:val="22"/>
              </w:rPr>
              <w:t>1-2</w:t>
            </w:r>
          </w:p>
        </w:tc>
        <w:tc>
          <w:tcPr>
            <w:tcW w:w="643" w:type="dxa"/>
            <w:tcBorders>
              <w:top w:val="single" w:sz="8" w:space="0" w:color="003366"/>
              <w:left w:val="single" w:sz="18" w:space="0" w:color="003366"/>
              <w:bottom w:val="single" w:sz="8" w:space="0" w:color="003366"/>
              <w:right w:val="single" w:sz="18" w:space="0" w:color="003366"/>
            </w:tcBorders>
            <w:tcMar>
              <w:top w:w="15" w:type="dxa"/>
              <w:left w:w="15" w:type="dxa"/>
              <w:right w:w="15" w:type="dxa"/>
            </w:tcMar>
          </w:tcPr>
          <w:p w14:paraId="00FD6CCC" w14:textId="3FB940A9" w:rsidR="6CA296F4" w:rsidRDefault="6CA296F4" w:rsidP="6CA296F4">
            <w:pPr>
              <w:pStyle w:val="BodyText"/>
              <w:rPr>
                <w:szCs w:val="22"/>
              </w:rPr>
            </w:pPr>
            <w:r w:rsidRPr="6CA296F4">
              <w:rPr>
                <w:szCs w:val="22"/>
              </w:rPr>
              <w:t>2</w:t>
            </w:r>
          </w:p>
        </w:tc>
        <w:tc>
          <w:tcPr>
            <w:tcW w:w="998" w:type="dxa"/>
            <w:tcBorders>
              <w:top w:val="single" w:sz="8" w:space="0" w:color="003366"/>
              <w:left w:val="single" w:sz="18" w:space="0" w:color="003366"/>
              <w:bottom w:val="single" w:sz="8" w:space="0" w:color="003366"/>
              <w:right w:val="single" w:sz="18" w:space="0" w:color="003366"/>
            </w:tcBorders>
            <w:tcMar>
              <w:top w:w="15" w:type="dxa"/>
              <w:left w:w="15" w:type="dxa"/>
              <w:right w:w="15" w:type="dxa"/>
            </w:tcMar>
          </w:tcPr>
          <w:p w14:paraId="3BA9E183" w14:textId="42097A27" w:rsidR="6CA296F4" w:rsidRDefault="6CA296F4" w:rsidP="6CA296F4">
            <w:pPr>
              <w:pStyle w:val="BodyText"/>
              <w:rPr>
                <w:szCs w:val="22"/>
              </w:rPr>
            </w:pPr>
            <w:r w:rsidRPr="6CA296F4">
              <w:rPr>
                <w:szCs w:val="22"/>
              </w:rPr>
              <w:t>$9.99</w:t>
            </w:r>
          </w:p>
        </w:tc>
        <w:tc>
          <w:tcPr>
            <w:tcW w:w="1138" w:type="dxa"/>
            <w:tcBorders>
              <w:top w:val="single" w:sz="8" w:space="0" w:color="003366"/>
              <w:left w:val="single" w:sz="18" w:space="0" w:color="003366"/>
              <w:bottom w:val="single" w:sz="8" w:space="0" w:color="003366"/>
              <w:right w:val="single" w:sz="18" w:space="0" w:color="003366"/>
            </w:tcBorders>
            <w:tcMar>
              <w:top w:w="15" w:type="dxa"/>
              <w:left w:w="15" w:type="dxa"/>
              <w:right w:w="15" w:type="dxa"/>
            </w:tcMar>
          </w:tcPr>
          <w:p w14:paraId="3DB5F174" w14:textId="045067D9" w:rsidR="6CA296F4" w:rsidRDefault="6CA296F4" w:rsidP="6CA296F4">
            <w:pPr>
              <w:pStyle w:val="BodyText"/>
              <w:rPr>
                <w:szCs w:val="22"/>
              </w:rPr>
            </w:pPr>
            <w:r w:rsidRPr="6CA296F4">
              <w:rPr>
                <w:szCs w:val="22"/>
              </w:rPr>
              <w:t>$19.98</w:t>
            </w:r>
          </w:p>
        </w:tc>
      </w:tr>
      <w:tr w:rsidR="6CA296F4" w14:paraId="19C6AE52" w14:textId="77777777" w:rsidTr="00FF7B08">
        <w:trPr>
          <w:trHeight w:val="245"/>
          <w:jc w:val="center"/>
        </w:trPr>
        <w:tc>
          <w:tcPr>
            <w:tcW w:w="1129" w:type="dxa"/>
            <w:tcBorders>
              <w:top w:val="single" w:sz="8" w:space="0" w:color="003366"/>
              <w:left w:val="single" w:sz="18" w:space="0" w:color="003366"/>
              <w:bottom w:val="single" w:sz="8" w:space="0" w:color="003366"/>
              <w:right w:val="single" w:sz="18" w:space="0" w:color="003366"/>
            </w:tcBorders>
            <w:tcMar>
              <w:top w:w="15" w:type="dxa"/>
              <w:left w:w="15" w:type="dxa"/>
              <w:right w:w="15" w:type="dxa"/>
            </w:tcMar>
          </w:tcPr>
          <w:p w14:paraId="5FAC08F5" w14:textId="5E11BA46" w:rsidR="6CA296F4" w:rsidRDefault="6CA296F4" w:rsidP="6CA296F4">
            <w:pPr>
              <w:pStyle w:val="BodyText"/>
              <w:rPr>
                <w:szCs w:val="22"/>
              </w:rPr>
            </w:pPr>
            <w:r w:rsidRPr="6CA296F4">
              <w:rPr>
                <w:szCs w:val="22"/>
              </w:rPr>
              <w:lastRenderedPageBreak/>
              <w:t>3</w:t>
            </w:r>
          </w:p>
        </w:tc>
        <w:tc>
          <w:tcPr>
            <w:tcW w:w="946" w:type="dxa"/>
            <w:tcBorders>
              <w:top w:val="single" w:sz="8" w:space="0" w:color="003366"/>
              <w:left w:val="single" w:sz="18" w:space="0" w:color="003366"/>
              <w:bottom w:val="single" w:sz="8" w:space="0" w:color="003366"/>
              <w:right w:val="single" w:sz="18" w:space="0" w:color="003366"/>
            </w:tcBorders>
            <w:tcMar>
              <w:top w:w="15" w:type="dxa"/>
              <w:left w:w="15" w:type="dxa"/>
              <w:right w:w="15" w:type="dxa"/>
            </w:tcMar>
          </w:tcPr>
          <w:p w14:paraId="5181AD95" w14:textId="50428323" w:rsidR="6CA296F4" w:rsidRDefault="6CA296F4" w:rsidP="6CA296F4">
            <w:pPr>
              <w:pStyle w:val="BodyText"/>
              <w:rPr>
                <w:szCs w:val="22"/>
              </w:rPr>
            </w:pPr>
            <w:r w:rsidRPr="6CA296F4">
              <w:rPr>
                <w:szCs w:val="22"/>
              </w:rPr>
              <w:t>12VPS</w:t>
            </w:r>
          </w:p>
        </w:tc>
        <w:tc>
          <w:tcPr>
            <w:tcW w:w="3427" w:type="dxa"/>
            <w:tcBorders>
              <w:top w:val="single" w:sz="8" w:space="0" w:color="003366"/>
              <w:left w:val="single" w:sz="18" w:space="0" w:color="003366"/>
              <w:bottom w:val="single" w:sz="8" w:space="0" w:color="003366"/>
              <w:right w:val="single" w:sz="18" w:space="0" w:color="003366"/>
            </w:tcBorders>
            <w:tcMar>
              <w:top w:w="15" w:type="dxa"/>
              <w:left w:w="15" w:type="dxa"/>
              <w:right w:w="15" w:type="dxa"/>
            </w:tcMar>
          </w:tcPr>
          <w:p w14:paraId="270F1B48" w14:textId="1DC298E4" w:rsidR="6CA296F4" w:rsidRDefault="6CA296F4" w:rsidP="6CA296F4">
            <w:pPr>
              <w:pStyle w:val="BodyText"/>
              <w:rPr>
                <w:szCs w:val="22"/>
              </w:rPr>
            </w:pPr>
            <w:r w:rsidRPr="6CA296F4">
              <w:rPr>
                <w:szCs w:val="22"/>
              </w:rPr>
              <w:t>Power Supply</w:t>
            </w:r>
          </w:p>
        </w:tc>
        <w:tc>
          <w:tcPr>
            <w:tcW w:w="644" w:type="dxa"/>
            <w:tcBorders>
              <w:top w:val="single" w:sz="8" w:space="0" w:color="003366"/>
              <w:left w:val="single" w:sz="18" w:space="0" w:color="003366"/>
              <w:bottom w:val="single" w:sz="8" w:space="0" w:color="003366"/>
              <w:right w:val="single" w:sz="18" w:space="0" w:color="003366"/>
            </w:tcBorders>
            <w:tcMar>
              <w:top w:w="15" w:type="dxa"/>
              <w:left w:w="15" w:type="dxa"/>
              <w:right w:w="15" w:type="dxa"/>
            </w:tcMar>
          </w:tcPr>
          <w:p w14:paraId="1C62642C" w14:textId="6792BF21" w:rsidR="6CA296F4" w:rsidRDefault="6CA296F4" w:rsidP="6CA296F4">
            <w:pPr>
              <w:pStyle w:val="BodyText"/>
              <w:rPr>
                <w:szCs w:val="22"/>
              </w:rPr>
            </w:pPr>
            <w:r w:rsidRPr="6CA296F4">
              <w:rPr>
                <w:szCs w:val="22"/>
              </w:rPr>
              <w:t>1</w:t>
            </w:r>
          </w:p>
        </w:tc>
        <w:tc>
          <w:tcPr>
            <w:tcW w:w="643" w:type="dxa"/>
            <w:tcBorders>
              <w:top w:val="single" w:sz="8" w:space="0" w:color="003366"/>
              <w:left w:val="single" w:sz="18" w:space="0" w:color="003366"/>
              <w:bottom w:val="single" w:sz="8" w:space="0" w:color="003366"/>
              <w:right w:val="single" w:sz="18" w:space="0" w:color="003366"/>
            </w:tcBorders>
            <w:tcMar>
              <w:top w:w="15" w:type="dxa"/>
              <w:left w:w="15" w:type="dxa"/>
              <w:right w:w="15" w:type="dxa"/>
            </w:tcMar>
          </w:tcPr>
          <w:p w14:paraId="0D0EBA32" w14:textId="6E2B318A" w:rsidR="6CA296F4" w:rsidRDefault="6CA296F4" w:rsidP="6CA296F4">
            <w:pPr>
              <w:pStyle w:val="BodyText"/>
              <w:rPr>
                <w:szCs w:val="22"/>
              </w:rPr>
            </w:pPr>
            <w:r w:rsidRPr="6CA296F4">
              <w:rPr>
                <w:szCs w:val="22"/>
              </w:rPr>
              <w:t>1</w:t>
            </w:r>
          </w:p>
        </w:tc>
        <w:tc>
          <w:tcPr>
            <w:tcW w:w="998" w:type="dxa"/>
            <w:tcBorders>
              <w:top w:val="single" w:sz="8" w:space="0" w:color="003366"/>
              <w:left w:val="single" w:sz="18" w:space="0" w:color="003366"/>
              <w:bottom w:val="single" w:sz="8" w:space="0" w:color="003366"/>
              <w:right w:val="single" w:sz="18" w:space="0" w:color="003366"/>
            </w:tcBorders>
            <w:tcMar>
              <w:top w:w="15" w:type="dxa"/>
              <w:left w:w="15" w:type="dxa"/>
              <w:right w:w="15" w:type="dxa"/>
            </w:tcMar>
          </w:tcPr>
          <w:p w14:paraId="7042541D" w14:textId="25A02843" w:rsidR="6CA296F4" w:rsidRDefault="6CA296F4" w:rsidP="6CA296F4">
            <w:pPr>
              <w:pStyle w:val="BodyText"/>
              <w:rPr>
                <w:szCs w:val="22"/>
              </w:rPr>
            </w:pPr>
            <w:r w:rsidRPr="6CA296F4">
              <w:rPr>
                <w:szCs w:val="22"/>
              </w:rPr>
              <w:t>$15.99</w:t>
            </w:r>
          </w:p>
        </w:tc>
        <w:tc>
          <w:tcPr>
            <w:tcW w:w="1138" w:type="dxa"/>
            <w:tcBorders>
              <w:top w:val="single" w:sz="8" w:space="0" w:color="003366"/>
              <w:left w:val="single" w:sz="18" w:space="0" w:color="003366"/>
              <w:bottom w:val="single" w:sz="8" w:space="0" w:color="003366"/>
              <w:right w:val="single" w:sz="18" w:space="0" w:color="003366"/>
            </w:tcBorders>
            <w:tcMar>
              <w:top w:w="15" w:type="dxa"/>
              <w:left w:w="15" w:type="dxa"/>
              <w:right w:w="15" w:type="dxa"/>
            </w:tcMar>
          </w:tcPr>
          <w:p w14:paraId="7397C118" w14:textId="1B493B8A" w:rsidR="6CA296F4" w:rsidRDefault="6CA296F4" w:rsidP="6CA296F4">
            <w:pPr>
              <w:pStyle w:val="BodyText"/>
              <w:rPr>
                <w:szCs w:val="22"/>
              </w:rPr>
            </w:pPr>
            <w:r w:rsidRPr="6CA296F4">
              <w:rPr>
                <w:szCs w:val="22"/>
              </w:rPr>
              <w:t>$15.99</w:t>
            </w:r>
          </w:p>
        </w:tc>
      </w:tr>
      <w:tr w:rsidR="6CA296F4" w14:paraId="2AF9ADD8" w14:textId="77777777" w:rsidTr="00FF7B08">
        <w:trPr>
          <w:trHeight w:val="245"/>
          <w:jc w:val="center"/>
        </w:trPr>
        <w:tc>
          <w:tcPr>
            <w:tcW w:w="1129" w:type="dxa"/>
            <w:tcBorders>
              <w:top w:val="single" w:sz="8" w:space="0" w:color="003366"/>
              <w:left w:val="single" w:sz="18" w:space="0" w:color="003366"/>
              <w:bottom w:val="single" w:sz="8" w:space="0" w:color="003366"/>
              <w:right w:val="single" w:sz="18" w:space="0" w:color="003366"/>
            </w:tcBorders>
            <w:tcMar>
              <w:top w:w="15" w:type="dxa"/>
              <w:left w:w="15" w:type="dxa"/>
              <w:right w:w="15" w:type="dxa"/>
            </w:tcMar>
          </w:tcPr>
          <w:p w14:paraId="47E0578B" w14:textId="60D71DAE" w:rsidR="6CA296F4" w:rsidRDefault="6CA296F4" w:rsidP="6CA296F4">
            <w:pPr>
              <w:pStyle w:val="BodyText"/>
              <w:rPr>
                <w:szCs w:val="22"/>
              </w:rPr>
            </w:pPr>
            <w:r w:rsidRPr="6CA296F4">
              <w:rPr>
                <w:szCs w:val="22"/>
              </w:rPr>
              <w:t>4</w:t>
            </w:r>
          </w:p>
        </w:tc>
        <w:tc>
          <w:tcPr>
            <w:tcW w:w="946" w:type="dxa"/>
            <w:tcBorders>
              <w:top w:val="single" w:sz="8" w:space="0" w:color="003366"/>
              <w:left w:val="single" w:sz="18" w:space="0" w:color="003366"/>
              <w:bottom w:val="single" w:sz="8" w:space="0" w:color="003366"/>
              <w:right w:val="single" w:sz="18" w:space="0" w:color="003366"/>
            </w:tcBorders>
            <w:tcMar>
              <w:top w:w="15" w:type="dxa"/>
              <w:left w:w="15" w:type="dxa"/>
              <w:right w:w="15" w:type="dxa"/>
            </w:tcMar>
          </w:tcPr>
          <w:p w14:paraId="58EF44B8" w14:textId="5A44DAC2" w:rsidR="6CA296F4" w:rsidRDefault="6CA296F4" w:rsidP="6CA296F4">
            <w:pPr>
              <w:pStyle w:val="BodyText"/>
              <w:rPr>
                <w:szCs w:val="22"/>
              </w:rPr>
            </w:pPr>
            <w:r w:rsidRPr="6CA296F4">
              <w:rPr>
                <w:szCs w:val="22"/>
              </w:rPr>
              <w:t>EW0</w:t>
            </w:r>
          </w:p>
        </w:tc>
        <w:tc>
          <w:tcPr>
            <w:tcW w:w="3427" w:type="dxa"/>
            <w:tcBorders>
              <w:top w:val="single" w:sz="8" w:space="0" w:color="003366"/>
              <w:left w:val="single" w:sz="18" w:space="0" w:color="003366"/>
              <w:bottom w:val="single" w:sz="8" w:space="0" w:color="003366"/>
              <w:right w:val="single" w:sz="18" w:space="0" w:color="003366"/>
            </w:tcBorders>
            <w:tcMar>
              <w:top w:w="15" w:type="dxa"/>
              <w:left w:w="15" w:type="dxa"/>
              <w:right w:w="15" w:type="dxa"/>
            </w:tcMar>
          </w:tcPr>
          <w:p w14:paraId="0FACAE1C" w14:textId="4D702417" w:rsidR="6CA296F4" w:rsidRDefault="6CA296F4" w:rsidP="6CA296F4">
            <w:pPr>
              <w:pStyle w:val="BodyText"/>
              <w:rPr>
                <w:szCs w:val="22"/>
              </w:rPr>
            </w:pPr>
            <w:r w:rsidRPr="6CA296F4">
              <w:rPr>
                <w:szCs w:val="22"/>
              </w:rPr>
              <w:t>Electrical Wire</w:t>
            </w:r>
          </w:p>
        </w:tc>
        <w:tc>
          <w:tcPr>
            <w:tcW w:w="644" w:type="dxa"/>
            <w:tcBorders>
              <w:top w:val="single" w:sz="8" w:space="0" w:color="003366"/>
              <w:left w:val="single" w:sz="18" w:space="0" w:color="003366"/>
              <w:bottom w:val="single" w:sz="8" w:space="0" w:color="003366"/>
              <w:right w:val="single" w:sz="18" w:space="0" w:color="003366"/>
            </w:tcBorders>
            <w:tcMar>
              <w:top w:w="15" w:type="dxa"/>
              <w:left w:w="15" w:type="dxa"/>
              <w:right w:w="15" w:type="dxa"/>
            </w:tcMar>
          </w:tcPr>
          <w:p w14:paraId="53AD5662" w14:textId="251E521A" w:rsidR="6CA296F4" w:rsidRDefault="6CA296F4" w:rsidP="6CA296F4">
            <w:pPr>
              <w:pStyle w:val="BodyText"/>
              <w:rPr>
                <w:szCs w:val="22"/>
              </w:rPr>
            </w:pPr>
            <w:r w:rsidRPr="6CA296F4">
              <w:rPr>
                <w:szCs w:val="22"/>
              </w:rPr>
              <w:t>7-8</w:t>
            </w:r>
          </w:p>
        </w:tc>
        <w:tc>
          <w:tcPr>
            <w:tcW w:w="643" w:type="dxa"/>
            <w:tcBorders>
              <w:top w:val="single" w:sz="8" w:space="0" w:color="003366"/>
              <w:left w:val="single" w:sz="18" w:space="0" w:color="003366"/>
              <w:bottom w:val="single" w:sz="8" w:space="0" w:color="003366"/>
              <w:right w:val="single" w:sz="18" w:space="0" w:color="003366"/>
            </w:tcBorders>
            <w:tcMar>
              <w:top w:w="15" w:type="dxa"/>
              <w:left w:w="15" w:type="dxa"/>
              <w:right w:w="15" w:type="dxa"/>
            </w:tcMar>
          </w:tcPr>
          <w:p w14:paraId="5B123C9C" w14:textId="73A1AFB8" w:rsidR="6CA296F4" w:rsidRDefault="6CA296F4" w:rsidP="6CA296F4">
            <w:pPr>
              <w:pStyle w:val="BodyText"/>
              <w:rPr>
                <w:szCs w:val="22"/>
              </w:rPr>
            </w:pPr>
            <w:r w:rsidRPr="6CA296F4">
              <w:rPr>
                <w:szCs w:val="22"/>
              </w:rPr>
              <w:t>1</w:t>
            </w:r>
          </w:p>
        </w:tc>
        <w:tc>
          <w:tcPr>
            <w:tcW w:w="998" w:type="dxa"/>
            <w:tcBorders>
              <w:top w:val="single" w:sz="8" w:space="0" w:color="003366"/>
              <w:left w:val="single" w:sz="18" w:space="0" w:color="003366"/>
              <w:bottom w:val="single" w:sz="8" w:space="0" w:color="003366"/>
              <w:right w:val="single" w:sz="18" w:space="0" w:color="003366"/>
            </w:tcBorders>
            <w:tcMar>
              <w:top w:w="15" w:type="dxa"/>
              <w:left w:w="15" w:type="dxa"/>
              <w:right w:w="15" w:type="dxa"/>
            </w:tcMar>
          </w:tcPr>
          <w:p w14:paraId="40AAFE58" w14:textId="62A18B66" w:rsidR="6CA296F4" w:rsidRDefault="6CA296F4" w:rsidP="6CA296F4">
            <w:pPr>
              <w:pStyle w:val="BodyText"/>
              <w:rPr>
                <w:szCs w:val="22"/>
              </w:rPr>
            </w:pPr>
            <w:r w:rsidRPr="6CA296F4">
              <w:rPr>
                <w:szCs w:val="22"/>
              </w:rPr>
              <w:t>$7.99</w:t>
            </w:r>
          </w:p>
        </w:tc>
        <w:tc>
          <w:tcPr>
            <w:tcW w:w="1138" w:type="dxa"/>
            <w:tcBorders>
              <w:top w:val="single" w:sz="8" w:space="0" w:color="003366"/>
              <w:left w:val="single" w:sz="18" w:space="0" w:color="003366"/>
              <w:bottom w:val="single" w:sz="8" w:space="0" w:color="003366"/>
              <w:right w:val="single" w:sz="18" w:space="0" w:color="003366"/>
            </w:tcBorders>
            <w:tcMar>
              <w:top w:w="15" w:type="dxa"/>
              <w:left w:w="15" w:type="dxa"/>
              <w:right w:w="15" w:type="dxa"/>
            </w:tcMar>
          </w:tcPr>
          <w:p w14:paraId="550B2E2D" w14:textId="1E82CCBC" w:rsidR="6CA296F4" w:rsidRDefault="6CA296F4" w:rsidP="6CA296F4">
            <w:pPr>
              <w:pStyle w:val="BodyText"/>
              <w:rPr>
                <w:szCs w:val="22"/>
              </w:rPr>
            </w:pPr>
            <w:r w:rsidRPr="6CA296F4">
              <w:rPr>
                <w:szCs w:val="22"/>
              </w:rPr>
              <w:t>$7.99</w:t>
            </w:r>
          </w:p>
        </w:tc>
      </w:tr>
      <w:tr w:rsidR="6CA296F4" w14:paraId="68C013B8" w14:textId="77777777" w:rsidTr="00FF7B08">
        <w:trPr>
          <w:trHeight w:val="245"/>
          <w:jc w:val="center"/>
        </w:trPr>
        <w:tc>
          <w:tcPr>
            <w:tcW w:w="1129" w:type="dxa"/>
            <w:tcBorders>
              <w:top w:val="single" w:sz="8" w:space="0" w:color="003366"/>
              <w:left w:val="single" w:sz="18" w:space="0" w:color="003366"/>
              <w:bottom w:val="single" w:sz="8" w:space="0" w:color="003366"/>
              <w:right w:val="single" w:sz="18" w:space="0" w:color="003366"/>
            </w:tcBorders>
            <w:tcMar>
              <w:top w:w="15" w:type="dxa"/>
              <w:left w:w="15" w:type="dxa"/>
              <w:right w:w="15" w:type="dxa"/>
            </w:tcMar>
          </w:tcPr>
          <w:p w14:paraId="0649ED00" w14:textId="7F3734D1" w:rsidR="6CA296F4" w:rsidRDefault="6CA296F4" w:rsidP="6CA296F4">
            <w:pPr>
              <w:pStyle w:val="BodyText"/>
              <w:rPr>
                <w:szCs w:val="22"/>
              </w:rPr>
            </w:pPr>
            <w:r w:rsidRPr="6CA296F4">
              <w:rPr>
                <w:szCs w:val="22"/>
              </w:rPr>
              <w:t>4</w:t>
            </w:r>
          </w:p>
        </w:tc>
        <w:tc>
          <w:tcPr>
            <w:tcW w:w="946" w:type="dxa"/>
            <w:tcBorders>
              <w:top w:val="single" w:sz="8" w:space="0" w:color="003366"/>
              <w:left w:val="single" w:sz="18" w:space="0" w:color="003366"/>
              <w:bottom w:val="single" w:sz="8" w:space="0" w:color="003366"/>
              <w:right w:val="single" w:sz="18" w:space="0" w:color="003366"/>
            </w:tcBorders>
            <w:tcMar>
              <w:top w:w="15" w:type="dxa"/>
              <w:left w:w="15" w:type="dxa"/>
              <w:right w:w="15" w:type="dxa"/>
            </w:tcMar>
          </w:tcPr>
          <w:p w14:paraId="7976FD0F" w14:textId="1E6B6DD6" w:rsidR="6CA296F4" w:rsidRDefault="6CA296F4" w:rsidP="6CA296F4">
            <w:pPr>
              <w:pStyle w:val="BodyText"/>
              <w:rPr>
                <w:szCs w:val="22"/>
              </w:rPr>
            </w:pPr>
            <w:r w:rsidRPr="6CA296F4">
              <w:rPr>
                <w:szCs w:val="22"/>
              </w:rPr>
              <w:t>FUS-7A</w:t>
            </w:r>
          </w:p>
        </w:tc>
        <w:tc>
          <w:tcPr>
            <w:tcW w:w="3427" w:type="dxa"/>
            <w:tcBorders>
              <w:top w:val="single" w:sz="8" w:space="0" w:color="003366"/>
              <w:left w:val="single" w:sz="18" w:space="0" w:color="003366"/>
              <w:bottom w:val="single" w:sz="8" w:space="0" w:color="003366"/>
              <w:right w:val="single" w:sz="18" w:space="0" w:color="003366"/>
            </w:tcBorders>
            <w:tcMar>
              <w:top w:w="15" w:type="dxa"/>
              <w:left w:w="15" w:type="dxa"/>
              <w:right w:w="15" w:type="dxa"/>
            </w:tcMar>
          </w:tcPr>
          <w:p w14:paraId="22B34D5E" w14:textId="62256836" w:rsidR="6CA296F4" w:rsidRDefault="6CA296F4" w:rsidP="6CA296F4">
            <w:pPr>
              <w:pStyle w:val="BodyText"/>
              <w:rPr>
                <w:szCs w:val="22"/>
              </w:rPr>
            </w:pPr>
            <w:r w:rsidRPr="6CA296F4">
              <w:rPr>
                <w:szCs w:val="22"/>
              </w:rPr>
              <w:t>Safety Fuse</w:t>
            </w:r>
          </w:p>
        </w:tc>
        <w:tc>
          <w:tcPr>
            <w:tcW w:w="644" w:type="dxa"/>
            <w:tcBorders>
              <w:top w:val="single" w:sz="8" w:space="0" w:color="003366"/>
              <w:left w:val="single" w:sz="18" w:space="0" w:color="003366"/>
              <w:bottom w:val="single" w:sz="8" w:space="0" w:color="003366"/>
              <w:right w:val="single" w:sz="18" w:space="0" w:color="003366"/>
            </w:tcBorders>
            <w:tcMar>
              <w:top w:w="15" w:type="dxa"/>
              <w:left w:w="15" w:type="dxa"/>
              <w:right w:w="15" w:type="dxa"/>
            </w:tcMar>
          </w:tcPr>
          <w:p w14:paraId="22949C96" w14:textId="7908BA59" w:rsidR="6CA296F4" w:rsidRDefault="6CA296F4" w:rsidP="6CA296F4">
            <w:pPr>
              <w:pStyle w:val="BodyText"/>
              <w:rPr>
                <w:szCs w:val="22"/>
              </w:rPr>
            </w:pPr>
            <w:r w:rsidRPr="6CA296F4">
              <w:rPr>
                <w:szCs w:val="22"/>
              </w:rPr>
              <w:t>1</w:t>
            </w:r>
          </w:p>
        </w:tc>
        <w:tc>
          <w:tcPr>
            <w:tcW w:w="643" w:type="dxa"/>
            <w:tcBorders>
              <w:top w:val="single" w:sz="8" w:space="0" w:color="003366"/>
              <w:left w:val="single" w:sz="18" w:space="0" w:color="003366"/>
              <w:bottom w:val="single" w:sz="8" w:space="0" w:color="003366"/>
              <w:right w:val="single" w:sz="18" w:space="0" w:color="003366"/>
            </w:tcBorders>
            <w:tcMar>
              <w:top w:w="15" w:type="dxa"/>
              <w:left w:w="15" w:type="dxa"/>
              <w:right w:w="15" w:type="dxa"/>
            </w:tcMar>
          </w:tcPr>
          <w:p w14:paraId="766DB1BF" w14:textId="32ED0C8B" w:rsidR="6CA296F4" w:rsidRDefault="6CA296F4" w:rsidP="6CA296F4">
            <w:pPr>
              <w:pStyle w:val="BodyText"/>
              <w:rPr>
                <w:szCs w:val="22"/>
              </w:rPr>
            </w:pPr>
            <w:r w:rsidRPr="6CA296F4">
              <w:rPr>
                <w:szCs w:val="22"/>
              </w:rPr>
              <w:t>1</w:t>
            </w:r>
          </w:p>
        </w:tc>
        <w:tc>
          <w:tcPr>
            <w:tcW w:w="998" w:type="dxa"/>
            <w:tcBorders>
              <w:top w:val="single" w:sz="8" w:space="0" w:color="003366"/>
              <w:left w:val="single" w:sz="18" w:space="0" w:color="003366"/>
              <w:bottom w:val="single" w:sz="8" w:space="0" w:color="003366"/>
              <w:right w:val="single" w:sz="18" w:space="0" w:color="003366"/>
            </w:tcBorders>
            <w:tcMar>
              <w:top w:w="15" w:type="dxa"/>
              <w:left w:w="15" w:type="dxa"/>
              <w:right w:w="15" w:type="dxa"/>
            </w:tcMar>
          </w:tcPr>
          <w:p w14:paraId="318C7996" w14:textId="1C0E0898" w:rsidR="6CA296F4" w:rsidRDefault="6CA296F4" w:rsidP="6CA296F4">
            <w:pPr>
              <w:pStyle w:val="BodyText"/>
              <w:rPr>
                <w:szCs w:val="22"/>
              </w:rPr>
            </w:pPr>
            <w:r w:rsidRPr="6CA296F4">
              <w:rPr>
                <w:szCs w:val="22"/>
              </w:rPr>
              <w:t>$6.95</w:t>
            </w:r>
          </w:p>
        </w:tc>
        <w:tc>
          <w:tcPr>
            <w:tcW w:w="1138" w:type="dxa"/>
            <w:tcBorders>
              <w:top w:val="single" w:sz="8" w:space="0" w:color="003366"/>
              <w:left w:val="single" w:sz="18" w:space="0" w:color="003366"/>
              <w:bottom w:val="single" w:sz="8" w:space="0" w:color="003366"/>
              <w:right w:val="single" w:sz="18" w:space="0" w:color="003366"/>
            </w:tcBorders>
            <w:tcMar>
              <w:top w:w="15" w:type="dxa"/>
              <w:left w:w="15" w:type="dxa"/>
              <w:right w:w="15" w:type="dxa"/>
            </w:tcMar>
          </w:tcPr>
          <w:p w14:paraId="31F2A803" w14:textId="1A321381" w:rsidR="6CA296F4" w:rsidRDefault="6CA296F4" w:rsidP="6CA296F4">
            <w:pPr>
              <w:pStyle w:val="BodyText"/>
              <w:rPr>
                <w:szCs w:val="22"/>
              </w:rPr>
            </w:pPr>
            <w:r w:rsidRPr="6CA296F4">
              <w:rPr>
                <w:szCs w:val="22"/>
              </w:rPr>
              <w:t>$6.95</w:t>
            </w:r>
          </w:p>
        </w:tc>
      </w:tr>
      <w:tr w:rsidR="6CA296F4" w14:paraId="03DA9584" w14:textId="77777777" w:rsidTr="00FF7B08">
        <w:trPr>
          <w:trHeight w:val="245"/>
          <w:jc w:val="center"/>
        </w:trPr>
        <w:tc>
          <w:tcPr>
            <w:tcW w:w="1129" w:type="dxa"/>
            <w:tcBorders>
              <w:top w:val="single" w:sz="8" w:space="0" w:color="003366"/>
              <w:left w:val="single" w:sz="18" w:space="0" w:color="003366"/>
              <w:bottom w:val="single" w:sz="18" w:space="0" w:color="003366"/>
              <w:right w:val="single" w:sz="18" w:space="0" w:color="003366"/>
            </w:tcBorders>
            <w:tcMar>
              <w:top w:w="15" w:type="dxa"/>
              <w:left w:w="15" w:type="dxa"/>
              <w:right w:w="15" w:type="dxa"/>
            </w:tcMar>
          </w:tcPr>
          <w:p w14:paraId="2EBAF468" w14:textId="3EC3DD05" w:rsidR="6CA296F4" w:rsidRDefault="6CA296F4" w:rsidP="6CA296F4">
            <w:pPr>
              <w:pStyle w:val="BodyText"/>
              <w:rPr>
                <w:szCs w:val="22"/>
              </w:rPr>
            </w:pPr>
            <w:r w:rsidRPr="6CA296F4">
              <w:rPr>
                <w:szCs w:val="22"/>
              </w:rPr>
              <w:t>4</w:t>
            </w:r>
          </w:p>
        </w:tc>
        <w:tc>
          <w:tcPr>
            <w:tcW w:w="946" w:type="dxa"/>
            <w:tcBorders>
              <w:top w:val="single" w:sz="8" w:space="0" w:color="003366"/>
              <w:left w:val="single" w:sz="18" w:space="0" w:color="003366"/>
              <w:bottom w:val="single" w:sz="18" w:space="0" w:color="003366"/>
              <w:right w:val="single" w:sz="18" w:space="0" w:color="003366"/>
            </w:tcBorders>
            <w:tcMar>
              <w:top w:w="15" w:type="dxa"/>
              <w:left w:w="15" w:type="dxa"/>
              <w:right w:w="15" w:type="dxa"/>
            </w:tcMar>
          </w:tcPr>
          <w:p w14:paraId="3F3B9509" w14:textId="3C856EB1" w:rsidR="6CA296F4" w:rsidRDefault="6CA296F4" w:rsidP="6CA296F4">
            <w:pPr>
              <w:pStyle w:val="BodyText"/>
              <w:rPr>
                <w:szCs w:val="22"/>
              </w:rPr>
            </w:pPr>
            <w:r w:rsidRPr="6CA296F4">
              <w:rPr>
                <w:szCs w:val="22"/>
              </w:rPr>
              <w:t>MH0</w:t>
            </w:r>
          </w:p>
        </w:tc>
        <w:tc>
          <w:tcPr>
            <w:tcW w:w="3427" w:type="dxa"/>
            <w:tcBorders>
              <w:top w:val="single" w:sz="8" w:space="0" w:color="003366"/>
              <w:left w:val="single" w:sz="18" w:space="0" w:color="003366"/>
              <w:bottom w:val="single" w:sz="18" w:space="0" w:color="003366"/>
              <w:right w:val="single" w:sz="18" w:space="0" w:color="003366"/>
            </w:tcBorders>
            <w:tcMar>
              <w:top w:w="15" w:type="dxa"/>
              <w:left w:w="15" w:type="dxa"/>
              <w:right w:w="15" w:type="dxa"/>
            </w:tcMar>
          </w:tcPr>
          <w:p w14:paraId="6C5D782F" w14:textId="501BC1FF" w:rsidR="6CA296F4" w:rsidRDefault="6CA296F4" w:rsidP="6CA296F4">
            <w:pPr>
              <w:pStyle w:val="BodyText"/>
              <w:rPr>
                <w:szCs w:val="22"/>
              </w:rPr>
            </w:pPr>
            <w:r w:rsidRPr="6CA296F4">
              <w:rPr>
                <w:szCs w:val="22"/>
              </w:rPr>
              <w:t>Mounting Hardware</w:t>
            </w:r>
          </w:p>
        </w:tc>
        <w:tc>
          <w:tcPr>
            <w:tcW w:w="644" w:type="dxa"/>
            <w:tcBorders>
              <w:top w:val="single" w:sz="8" w:space="0" w:color="003366"/>
              <w:left w:val="single" w:sz="18" w:space="0" w:color="003366"/>
              <w:bottom w:val="single" w:sz="18" w:space="0" w:color="003366"/>
              <w:right w:val="single" w:sz="18" w:space="0" w:color="003366"/>
            </w:tcBorders>
            <w:tcMar>
              <w:top w:w="15" w:type="dxa"/>
              <w:left w:w="15" w:type="dxa"/>
              <w:right w:w="15" w:type="dxa"/>
            </w:tcMar>
          </w:tcPr>
          <w:p w14:paraId="017C6A36" w14:textId="5ED77129" w:rsidR="6CA296F4" w:rsidRDefault="6CA296F4" w:rsidP="6CA296F4">
            <w:pPr>
              <w:pStyle w:val="BodyText"/>
              <w:rPr>
                <w:szCs w:val="22"/>
              </w:rPr>
            </w:pPr>
            <w:r w:rsidRPr="6CA296F4">
              <w:rPr>
                <w:szCs w:val="22"/>
              </w:rPr>
              <w:t>8-12</w:t>
            </w:r>
          </w:p>
        </w:tc>
        <w:tc>
          <w:tcPr>
            <w:tcW w:w="643" w:type="dxa"/>
            <w:tcBorders>
              <w:top w:val="single" w:sz="8" w:space="0" w:color="003366"/>
              <w:left w:val="single" w:sz="18" w:space="0" w:color="003366"/>
              <w:bottom w:val="single" w:sz="18" w:space="0" w:color="003366"/>
              <w:right w:val="single" w:sz="18" w:space="0" w:color="003366"/>
            </w:tcBorders>
            <w:tcMar>
              <w:top w:w="15" w:type="dxa"/>
              <w:left w:w="15" w:type="dxa"/>
              <w:right w:w="15" w:type="dxa"/>
            </w:tcMar>
          </w:tcPr>
          <w:p w14:paraId="647D87CB" w14:textId="440FF057" w:rsidR="6CA296F4" w:rsidRDefault="6CA296F4" w:rsidP="6CA296F4">
            <w:pPr>
              <w:pStyle w:val="BodyText"/>
              <w:rPr>
                <w:szCs w:val="22"/>
              </w:rPr>
            </w:pPr>
            <w:r w:rsidRPr="6CA296F4">
              <w:rPr>
                <w:szCs w:val="22"/>
              </w:rPr>
              <w:t>1</w:t>
            </w:r>
          </w:p>
        </w:tc>
        <w:tc>
          <w:tcPr>
            <w:tcW w:w="998" w:type="dxa"/>
            <w:tcBorders>
              <w:top w:val="single" w:sz="8" w:space="0" w:color="003366"/>
              <w:left w:val="single" w:sz="18" w:space="0" w:color="003366"/>
              <w:bottom w:val="single" w:sz="18" w:space="0" w:color="003366"/>
              <w:right w:val="single" w:sz="18" w:space="0" w:color="003366"/>
            </w:tcBorders>
            <w:tcMar>
              <w:top w:w="15" w:type="dxa"/>
              <w:left w:w="15" w:type="dxa"/>
              <w:right w:w="15" w:type="dxa"/>
            </w:tcMar>
          </w:tcPr>
          <w:p w14:paraId="7F5E6EF0" w14:textId="307C72F5" w:rsidR="6CA296F4" w:rsidRDefault="6CA296F4" w:rsidP="6CA296F4">
            <w:pPr>
              <w:pStyle w:val="BodyText"/>
              <w:rPr>
                <w:szCs w:val="22"/>
              </w:rPr>
            </w:pPr>
            <w:r w:rsidRPr="6CA296F4">
              <w:rPr>
                <w:szCs w:val="22"/>
              </w:rPr>
              <w:t>$3.99</w:t>
            </w:r>
          </w:p>
        </w:tc>
        <w:tc>
          <w:tcPr>
            <w:tcW w:w="1138" w:type="dxa"/>
            <w:tcBorders>
              <w:top w:val="single" w:sz="8" w:space="0" w:color="003366"/>
              <w:left w:val="single" w:sz="18" w:space="0" w:color="003366"/>
              <w:bottom w:val="single" w:sz="18" w:space="0" w:color="003366"/>
              <w:right w:val="single" w:sz="18" w:space="0" w:color="003366"/>
            </w:tcBorders>
            <w:tcMar>
              <w:top w:w="15" w:type="dxa"/>
              <w:left w:w="15" w:type="dxa"/>
              <w:right w:w="15" w:type="dxa"/>
            </w:tcMar>
          </w:tcPr>
          <w:p w14:paraId="6906312E" w14:textId="002467D2" w:rsidR="6CA296F4" w:rsidRDefault="6CA296F4" w:rsidP="6CA296F4">
            <w:pPr>
              <w:pStyle w:val="BodyText"/>
              <w:rPr>
                <w:szCs w:val="22"/>
              </w:rPr>
            </w:pPr>
            <w:r w:rsidRPr="6CA296F4">
              <w:rPr>
                <w:szCs w:val="22"/>
              </w:rPr>
              <w:t>$</w:t>
            </w:r>
            <w:r w:rsidR="5052591C" w:rsidRPr="6CA296F4">
              <w:rPr>
                <w:szCs w:val="22"/>
              </w:rPr>
              <w:t>19</w:t>
            </w:r>
            <w:r w:rsidRPr="6CA296F4">
              <w:rPr>
                <w:szCs w:val="22"/>
              </w:rPr>
              <w:t>.99</w:t>
            </w:r>
          </w:p>
        </w:tc>
      </w:tr>
      <w:tr w:rsidR="6CA296F4" w14:paraId="7C01EC2E" w14:textId="77777777" w:rsidTr="00E418F1">
        <w:trPr>
          <w:trHeight w:val="138"/>
          <w:jc w:val="center"/>
        </w:trPr>
        <w:tc>
          <w:tcPr>
            <w:tcW w:w="5503" w:type="dxa"/>
            <w:gridSpan w:val="3"/>
            <w:tcBorders>
              <w:top w:val="single" w:sz="18" w:space="0" w:color="003366"/>
              <w:left w:val="single" w:sz="18" w:space="0" w:color="003366"/>
              <w:bottom w:val="single" w:sz="18" w:space="0" w:color="003366"/>
              <w:right w:val="single" w:sz="18" w:space="0" w:color="003366"/>
            </w:tcBorders>
            <w:shd w:val="clear" w:color="auto" w:fill="F8AD7A"/>
            <w:tcMar>
              <w:top w:w="15" w:type="dxa"/>
              <w:left w:w="15" w:type="dxa"/>
              <w:right w:w="15" w:type="dxa"/>
            </w:tcMar>
          </w:tcPr>
          <w:p w14:paraId="3898227C" w14:textId="5B04CAB3" w:rsidR="6CA296F4" w:rsidRDefault="6CA296F4" w:rsidP="6CA296F4">
            <w:pPr>
              <w:pStyle w:val="BodyText"/>
              <w:rPr>
                <w:b/>
                <w:bCs/>
                <w:szCs w:val="22"/>
              </w:rPr>
            </w:pPr>
            <w:r w:rsidRPr="6CA296F4">
              <w:rPr>
                <w:b/>
                <w:bCs/>
                <w:szCs w:val="22"/>
              </w:rPr>
              <w:t>Total Number of Parts</w:t>
            </w:r>
          </w:p>
        </w:tc>
        <w:tc>
          <w:tcPr>
            <w:tcW w:w="644" w:type="dxa"/>
            <w:tcBorders>
              <w:top w:val="single" w:sz="18" w:space="0" w:color="003366"/>
              <w:left w:val="single" w:sz="18" w:space="0" w:color="003366"/>
              <w:bottom w:val="single" w:sz="18" w:space="0" w:color="003366"/>
              <w:right w:val="single" w:sz="18" w:space="0" w:color="003366"/>
            </w:tcBorders>
            <w:shd w:val="clear" w:color="auto" w:fill="F8AD7A"/>
            <w:tcMar>
              <w:top w:w="15" w:type="dxa"/>
              <w:left w:w="15" w:type="dxa"/>
              <w:right w:w="15" w:type="dxa"/>
            </w:tcMar>
          </w:tcPr>
          <w:p w14:paraId="1079CE1F" w14:textId="5C6DC565" w:rsidR="6CA296F4" w:rsidRDefault="6CA296F4" w:rsidP="6CA296F4">
            <w:pPr>
              <w:pStyle w:val="BodyText"/>
              <w:rPr>
                <w:b/>
                <w:bCs/>
                <w:szCs w:val="22"/>
              </w:rPr>
            </w:pPr>
            <w:r w:rsidRPr="6CA296F4">
              <w:rPr>
                <w:b/>
                <w:bCs/>
                <w:szCs w:val="22"/>
              </w:rPr>
              <w:t>24</w:t>
            </w:r>
          </w:p>
        </w:tc>
        <w:tc>
          <w:tcPr>
            <w:tcW w:w="1641" w:type="dxa"/>
            <w:gridSpan w:val="2"/>
            <w:tcBorders>
              <w:top w:val="single" w:sz="18" w:space="0" w:color="003366"/>
              <w:left w:val="single" w:sz="18" w:space="0" w:color="003366"/>
              <w:bottom w:val="single" w:sz="18" w:space="0" w:color="003366"/>
              <w:right w:val="single" w:sz="18" w:space="0" w:color="003366"/>
            </w:tcBorders>
            <w:shd w:val="clear" w:color="auto" w:fill="F8AD7A"/>
            <w:tcMar>
              <w:top w:w="15" w:type="dxa"/>
              <w:left w:w="15" w:type="dxa"/>
              <w:right w:w="15" w:type="dxa"/>
            </w:tcMar>
          </w:tcPr>
          <w:p w14:paraId="0F2FA555" w14:textId="0E9C61C4" w:rsidR="6CA296F4" w:rsidRDefault="6CA296F4" w:rsidP="6CA296F4">
            <w:pPr>
              <w:pStyle w:val="BodyText"/>
              <w:rPr>
                <w:b/>
                <w:bCs/>
                <w:szCs w:val="22"/>
              </w:rPr>
            </w:pPr>
            <w:r w:rsidRPr="6CA296F4">
              <w:rPr>
                <w:b/>
                <w:bCs/>
                <w:szCs w:val="22"/>
              </w:rPr>
              <w:t>Total Costs</w:t>
            </w:r>
          </w:p>
        </w:tc>
        <w:tc>
          <w:tcPr>
            <w:tcW w:w="1138" w:type="dxa"/>
            <w:tcBorders>
              <w:top w:val="single" w:sz="18" w:space="0" w:color="003366"/>
              <w:left w:val="single" w:sz="18" w:space="0" w:color="003366"/>
              <w:bottom w:val="single" w:sz="18" w:space="0" w:color="003366"/>
              <w:right w:val="single" w:sz="18" w:space="0" w:color="003366"/>
            </w:tcBorders>
            <w:shd w:val="clear" w:color="auto" w:fill="F8AD7A"/>
            <w:tcMar>
              <w:top w:w="15" w:type="dxa"/>
              <w:left w:w="15" w:type="dxa"/>
              <w:right w:w="15" w:type="dxa"/>
            </w:tcMar>
          </w:tcPr>
          <w:p w14:paraId="3C8EF8DC" w14:textId="3A1D6461" w:rsidR="6CA296F4" w:rsidRDefault="6CA296F4" w:rsidP="6CA296F4">
            <w:pPr>
              <w:pStyle w:val="BodyText"/>
              <w:rPr>
                <w:b/>
                <w:bCs/>
                <w:color w:val="000000" w:themeColor="text1"/>
                <w:szCs w:val="22"/>
              </w:rPr>
            </w:pPr>
            <w:r w:rsidRPr="6CA296F4">
              <w:rPr>
                <w:b/>
                <w:bCs/>
                <w:color w:val="000000" w:themeColor="text1"/>
                <w:szCs w:val="22"/>
              </w:rPr>
              <w:t>$1</w:t>
            </w:r>
            <w:r w:rsidR="078A069B" w:rsidRPr="6CA296F4">
              <w:rPr>
                <w:b/>
                <w:bCs/>
                <w:color w:val="000000" w:themeColor="text1"/>
                <w:szCs w:val="22"/>
              </w:rPr>
              <w:t>60</w:t>
            </w:r>
            <w:r w:rsidRPr="6CA296F4">
              <w:rPr>
                <w:b/>
                <w:bCs/>
                <w:color w:val="000000" w:themeColor="text1"/>
                <w:szCs w:val="22"/>
              </w:rPr>
              <w:t>.37</w:t>
            </w:r>
          </w:p>
        </w:tc>
      </w:tr>
    </w:tbl>
    <w:p w14:paraId="24C54E94" w14:textId="3B824C60" w:rsidR="00ED16FB" w:rsidRDefault="00ED16FB">
      <w:pPr>
        <w:widowControl/>
        <w:suppressAutoHyphens w:val="0"/>
      </w:pPr>
    </w:p>
    <w:p w14:paraId="551A2EDF" w14:textId="60F1626C" w:rsidR="00ED16FB" w:rsidRDefault="00ED16FB" w:rsidP="00ED16FB">
      <w:pPr>
        <w:pStyle w:val="Heading1"/>
      </w:pPr>
      <w:bookmarkStart w:id="61" w:name="_Toc146875043"/>
      <w:r w:rsidRPr="00ED16FB">
        <w:t>Design Validation and Initial Prototyping</w:t>
      </w:r>
      <w:bookmarkEnd w:id="61"/>
    </w:p>
    <w:p w14:paraId="50BEE1E6" w14:textId="6883AC1C" w:rsidR="00CB2FF1" w:rsidRPr="00CB2FF1" w:rsidRDefault="00AA48BC" w:rsidP="00D566CC">
      <w:pPr>
        <w:pStyle w:val="BodyText"/>
        <w:ind w:firstLine="709"/>
      </w:pPr>
      <w:r>
        <w:t>To present the team’s ongoing validation and analysis efforts</w:t>
      </w:r>
      <w:r w:rsidR="00D566CC">
        <w:t xml:space="preserve">, this section will begin with a detailed Failure Modes and Effects Analysis (FMEA) </w:t>
      </w:r>
      <w:r w:rsidR="00F2052D">
        <w:t>that identifies critical potential failures, associated risks, and design strategies to mitigate them. Thi</w:t>
      </w:r>
      <w:r w:rsidR="00910B1C">
        <w:t>s FMEA section will be split by sub</w:t>
      </w:r>
      <w:r w:rsidR="009A5EF9">
        <w:t>-</w:t>
      </w:r>
      <w:r w:rsidR="00910B1C">
        <w:t xml:space="preserve">team and will focus on the items chosen for each sub-function’s prototypes. Afterwards, </w:t>
      </w:r>
      <w:r w:rsidR="00E23FE9">
        <w:t xml:space="preserve">initial prototyping will be discussed by breaking the section up </w:t>
      </w:r>
      <w:r w:rsidR="009A5EF9">
        <w:t>into</w:t>
      </w:r>
      <w:r w:rsidR="00E23FE9">
        <w:t xml:space="preserve"> sub</w:t>
      </w:r>
      <w:r w:rsidR="009A5EF9">
        <w:t>-teams</w:t>
      </w:r>
      <w:r w:rsidR="00E23FE9">
        <w:t xml:space="preserve">. This portion of the section aims to </w:t>
      </w:r>
      <w:r w:rsidR="00CC0BCF">
        <w:t>clarify what question was trying to be answered, what the answer</w:t>
      </w:r>
      <w:r w:rsidR="4516FC62">
        <w:t xml:space="preserve"> was</w:t>
      </w:r>
      <w:r w:rsidR="00CC0BCF">
        <w:t xml:space="preserve">, and how it informed the design. A summary of all engineering calculations performed since the concept selection phase is </w:t>
      </w:r>
      <w:r w:rsidR="00C02389">
        <w:t>also provided to document any progress that has taken place mathematically.</w:t>
      </w:r>
      <w:r w:rsidR="003342FC">
        <w:t xml:space="preserve"> Finally, the section concludes with </w:t>
      </w:r>
      <w:r w:rsidR="00450FE3">
        <w:t xml:space="preserve">an overview of </w:t>
      </w:r>
      <w:r w:rsidR="00450FE3" w:rsidRPr="00450FE3">
        <w:t>some potential testing procedures that could be completed in the future</w:t>
      </w:r>
      <w:r w:rsidR="009A5EF9">
        <w:t>,</w:t>
      </w:r>
      <w:r w:rsidR="00450FE3">
        <w:t xml:space="preserve"> broken up by sub-team.</w:t>
      </w:r>
    </w:p>
    <w:p w14:paraId="1FDD04F4" w14:textId="77777777" w:rsidR="00DD14E6" w:rsidRPr="00CB2FF1" w:rsidRDefault="00DD14E6" w:rsidP="00D566CC">
      <w:pPr>
        <w:pStyle w:val="BodyText"/>
        <w:ind w:firstLine="709"/>
      </w:pPr>
    </w:p>
    <w:p w14:paraId="52415B5C" w14:textId="7F18103A" w:rsidR="000F7DB3" w:rsidRDefault="000F7DB3" w:rsidP="00ED16FB">
      <w:pPr>
        <w:pStyle w:val="Heading2"/>
      </w:pPr>
      <w:bookmarkStart w:id="62" w:name="_Toc146875044"/>
      <w:r>
        <w:t>Failure Modes and Effects Analysis (FMEA)</w:t>
      </w:r>
    </w:p>
    <w:bookmarkEnd w:id="62"/>
    <w:p w14:paraId="373C6BF9" w14:textId="5CFC4F02" w:rsidR="004E13EA" w:rsidRDefault="000F7DB3" w:rsidP="00ED16FB">
      <w:pPr>
        <w:pStyle w:val="Heading3"/>
        <w:rPr>
          <w:i/>
          <w:szCs w:val="26"/>
          <w:u w:val="single"/>
        </w:rPr>
      </w:pPr>
      <w:r>
        <w:t>Brakes</w:t>
      </w:r>
    </w:p>
    <w:p w14:paraId="4A88D876" w14:textId="69AAC340" w:rsidR="004366A0" w:rsidRDefault="004366A0" w:rsidP="00ED16FB">
      <w:pPr>
        <w:pStyle w:val="BodyText"/>
      </w:pPr>
      <w:r>
        <w:rPr>
          <w:b/>
          <w:bCs/>
          <w:i/>
          <w:iCs/>
          <w:sz w:val="24"/>
          <w:szCs w:val="26"/>
        </w:rPr>
        <w:tab/>
      </w:r>
      <w:r w:rsidR="001F160E" w:rsidRPr="006403D5">
        <w:t xml:space="preserve">Brakes used their BOM to create an FMEA analysis </w:t>
      </w:r>
      <w:r w:rsidR="00370C2B" w:rsidRPr="006403D5">
        <w:t>to</w:t>
      </w:r>
      <w:r w:rsidR="00871B54" w:rsidRPr="006403D5">
        <w:t xml:space="preserve"> predict part failures and minimize the wasted time and cost</w:t>
      </w:r>
      <w:r w:rsidR="005D15A9" w:rsidRPr="006403D5">
        <w:t xml:space="preserve"> associated with failure.</w:t>
      </w:r>
      <w:r w:rsidR="00BB0155" w:rsidRPr="006403D5">
        <w:t xml:space="preserve"> Due to the </w:t>
      </w:r>
      <w:r w:rsidR="00B84B8B" w:rsidRPr="006403D5">
        <w:t>simplicity of the design used for autonomous braking</w:t>
      </w:r>
      <w:r w:rsidR="009A5EF9">
        <w:t>,</w:t>
      </w:r>
      <w:r w:rsidR="00B84B8B" w:rsidRPr="006403D5">
        <w:t xml:space="preserve"> there </w:t>
      </w:r>
      <w:r w:rsidR="000B2D2A" w:rsidRPr="006403D5">
        <w:t>are only a few parts</w:t>
      </w:r>
      <w:r w:rsidR="00C45ADE" w:rsidRPr="006403D5">
        <w:t>,</w:t>
      </w:r>
      <w:r w:rsidR="000B2D2A" w:rsidRPr="006403D5">
        <w:t xml:space="preserve"> most of which with catastrophic failures. This danger is somewhat mitigated by the fact that </w:t>
      </w:r>
      <w:r w:rsidR="00576FF4" w:rsidRPr="006403D5">
        <w:t xml:space="preserve">there </w:t>
      </w:r>
      <w:r w:rsidR="000B2D2A" w:rsidRPr="006403D5">
        <w:t>should be routine inspections before operation</w:t>
      </w:r>
      <w:r w:rsidR="00576FF4" w:rsidRPr="006403D5">
        <w:t>,</w:t>
      </w:r>
      <w:r w:rsidR="000B2D2A" w:rsidRPr="006403D5">
        <w:t xml:space="preserve"> </w:t>
      </w:r>
      <w:r w:rsidR="009A5EF9">
        <w:t xml:space="preserve">and </w:t>
      </w:r>
      <w:r w:rsidR="00083CAA" w:rsidRPr="006403D5">
        <w:t xml:space="preserve">almost all </w:t>
      </w:r>
      <w:r w:rsidR="00576FF4" w:rsidRPr="006403D5">
        <w:t>failures</w:t>
      </w:r>
      <w:r w:rsidR="00083CAA" w:rsidRPr="006403D5">
        <w:t xml:space="preserve"> can be avoided. In addition to this</w:t>
      </w:r>
      <w:r w:rsidR="009A5EF9">
        <w:t>,</w:t>
      </w:r>
      <w:r w:rsidR="00083CAA" w:rsidRPr="006403D5">
        <w:t xml:space="preserve"> those parts </w:t>
      </w:r>
      <w:r w:rsidR="009A5EF9">
        <w:t>that</w:t>
      </w:r>
      <w:r w:rsidR="00083CAA" w:rsidRPr="006403D5">
        <w:t xml:space="preserve"> are susceptible to </w:t>
      </w:r>
      <w:r w:rsidR="009B3EC7" w:rsidRPr="006403D5">
        <w:t xml:space="preserve">sudden failure </w:t>
      </w:r>
      <w:r w:rsidR="00AE6DA1" w:rsidRPr="006403D5">
        <w:t xml:space="preserve">can be aided by simply using the </w:t>
      </w:r>
      <w:r w:rsidR="00975314" w:rsidRPr="006403D5">
        <w:t xml:space="preserve">manual brake once the failure is </w:t>
      </w:r>
      <w:r w:rsidR="00C87F42" w:rsidRPr="006403D5">
        <w:t>recognized.</w:t>
      </w:r>
    </w:p>
    <w:p w14:paraId="19281F85" w14:textId="77777777" w:rsidR="00EF6A5C" w:rsidRDefault="00EF6A5C" w:rsidP="00ED16FB">
      <w:pPr>
        <w:pStyle w:val="BodyText"/>
        <w:rPr>
          <w:sz w:val="24"/>
          <w:szCs w:val="26"/>
        </w:rPr>
      </w:pPr>
    </w:p>
    <w:p w14:paraId="3658DFB3" w14:textId="77777777" w:rsidR="00BC4A0D" w:rsidRDefault="00AE5392" w:rsidP="00BC4A0D">
      <w:pPr>
        <w:pStyle w:val="BodyText"/>
        <w:keepNext/>
      </w:pPr>
      <w:r w:rsidRPr="00AE5392">
        <w:rPr>
          <w:noProof/>
          <w:sz w:val="24"/>
          <w:szCs w:val="26"/>
        </w:rPr>
        <w:drawing>
          <wp:inline distT="0" distB="0" distL="0" distR="0" wp14:anchorId="15B7480A" wp14:editId="39F36E4A">
            <wp:extent cx="6196089" cy="1693333"/>
            <wp:effectExtent l="0" t="0" r="1905" b="0"/>
            <wp:docPr id="231358171" name="Picture 1" descr="A close-up of a white shee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358171" name="Picture 1" descr="A close-up of a white sheet&#10;&#10;AI-generated content may be incorrect."/>
                    <pic:cNvPicPr/>
                  </pic:nvPicPr>
                  <pic:blipFill>
                    <a:blip r:embed="rId61"/>
                    <a:stretch>
                      <a:fillRect/>
                    </a:stretch>
                  </pic:blipFill>
                  <pic:spPr>
                    <a:xfrm>
                      <a:off x="0" y="0"/>
                      <a:ext cx="6260180" cy="1710848"/>
                    </a:xfrm>
                    <a:prstGeom prst="rect">
                      <a:avLst/>
                    </a:prstGeom>
                  </pic:spPr>
                </pic:pic>
              </a:graphicData>
            </a:graphic>
          </wp:inline>
        </w:drawing>
      </w:r>
    </w:p>
    <w:p w14:paraId="1A098005" w14:textId="7B09314E" w:rsidR="00370C2B" w:rsidRPr="004366A0" w:rsidRDefault="00BC4A0D" w:rsidP="00BC4A0D">
      <w:pPr>
        <w:pStyle w:val="Caption"/>
        <w:jc w:val="center"/>
        <w:rPr>
          <w:szCs w:val="26"/>
        </w:rPr>
      </w:pPr>
      <w:r>
        <w:t xml:space="preserve">Figure </w:t>
      </w:r>
      <w:r>
        <w:fldChar w:fldCharType="begin"/>
      </w:r>
      <w:r>
        <w:instrText xml:space="preserve"> SEQ Figure \* ARABIC </w:instrText>
      </w:r>
      <w:r>
        <w:fldChar w:fldCharType="separate"/>
      </w:r>
      <w:r w:rsidR="001C37BA">
        <w:rPr>
          <w:noProof/>
        </w:rPr>
        <w:t>26</w:t>
      </w:r>
      <w:r>
        <w:fldChar w:fldCharType="end"/>
      </w:r>
      <w:r>
        <w:t>: Brakes FMEA</w:t>
      </w:r>
    </w:p>
    <w:p w14:paraId="5FD164C1" w14:textId="46CFCBF2" w:rsidR="004E13EA" w:rsidRPr="004E13EA" w:rsidRDefault="00AB3413" w:rsidP="00ED16FB">
      <w:pPr>
        <w:pStyle w:val="Heading3"/>
        <w:rPr>
          <w:i/>
          <w:szCs w:val="26"/>
          <w:u w:val="single"/>
        </w:rPr>
      </w:pPr>
      <w:r>
        <w:lastRenderedPageBreak/>
        <w:t>Steering</w:t>
      </w:r>
    </w:p>
    <w:p w14:paraId="24CCB637" w14:textId="3411C16D" w:rsidR="00951897" w:rsidRPr="00BC4A0D" w:rsidRDefault="00CE4856" w:rsidP="00ED16FB">
      <w:pPr>
        <w:pStyle w:val="BodyText"/>
      </w:pPr>
      <w:r>
        <w:rPr>
          <w:sz w:val="24"/>
          <w:szCs w:val="26"/>
        </w:rPr>
        <w:tab/>
      </w:r>
      <w:r w:rsidRPr="006403D5">
        <w:t xml:space="preserve">The steering FMEA analyzed each </w:t>
      </w:r>
      <w:r w:rsidR="00C85B3A" w:rsidRPr="006403D5">
        <w:t xml:space="preserve">part mentioned in the subfunction’s BoM for the sub-team’s current prototype and used the FMEA to determine potential failures, </w:t>
      </w:r>
      <w:r w:rsidR="00F06221" w:rsidRPr="006403D5">
        <w:t>potential effect(s) of failure, its severity</w:t>
      </w:r>
      <w:r w:rsidR="002F22A6" w:rsidRPr="006403D5">
        <w:t xml:space="preserve"> based off these failures</w:t>
      </w:r>
      <w:r w:rsidR="00F06221" w:rsidRPr="006403D5">
        <w:t xml:space="preserve">, potential causes and mechanisms of failure, </w:t>
      </w:r>
      <w:r w:rsidR="00CE21B6" w:rsidRPr="006403D5">
        <w:t>a rating of occurrence</w:t>
      </w:r>
      <w:r w:rsidR="005F24A7" w:rsidRPr="006403D5">
        <w:t xml:space="preserve"> for these causes</w:t>
      </w:r>
      <w:r w:rsidR="00CE21B6" w:rsidRPr="006403D5">
        <w:t xml:space="preserve">, the current design controls test, a rating of detection based off of the current </w:t>
      </w:r>
      <w:r w:rsidR="00011727" w:rsidRPr="006403D5">
        <w:t xml:space="preserve">design controls test, the risk priority number calculated from </w:t>
      </w:r>
      <w:r w:rsidR="00F16F65" w:rsidRPr="006403D5">
        <w:t>the ratings of the severity, occurrence, and detection, and lastly a recommended action.</w:t>
      </w:r>
      <w:r w:rsidR="00335D41" w:rsidRPr="006403D5">
        <w:t xml:space="preserve"> The FMEA has prepared the steering sub-team by providing </w:t>
      </w:r>
      <w:r w:rsidR="005F24A7" w:rsidRPr="006403D5">
        <w:t>an opportunity</w:t>
      </w:r>
      <w:r w:rsidR="00335D41" w:rsidRPr="006403D5">
        <w:t xml:space="preserve"> to analyze important potential </w:t>
      </w:r>
      <w:r w:rsidR="002F22A6" w:rsidRPr="006403D5">
        <w:t xml:space="preserve">failures and issues that could </w:t>
      </w:r>
      <w:r w:rsidR="005F24A7" w:rsidRPr="006403D5">
        <w:t>arise during prototyping.</w:t>
      </w:r>
    </w:p>
    <w:p w14:paraId="28F1C5C8" w14:textId="1414ADE9" w:rsidR="004E13EA" w:rsidRDefault="00737431" w:rsidP="00BC4A0D">
      <w:pPr>
        <w:pStyle w:val="BodyText"/>
        <w:keepNext/>
      </w:pPr>
      <w:r w:rsidRPr="00737431">
        <w:rPr>
          <w:i/>
          <w:iCs/>
          <w:noProof/>
        </w:rPr>
        <w:drawing>
          <wp:inline distT="0" distB="0" distL="0" distR="0" wp14:anchorId="7860709A" wp14:editId="560C1CD8">
            <wp:extent cx="5943600" cy="2939415"/>
            <wp:effectExtent l="0" t="0" r="0" b="0"/>
            <wp:docPr id="1228266163" name="Picture 7" descr="A screenshot of a computer screen&#10;&#10;AI-generated content may be incorrect.">
              <a:extLst xmlns:a="http://schemas.openxmlformats.org/drawingml/2006/main">
                <a:ext uri="{FF2B5EF4-FFF2-40B4-BE49-F238E27FC236}">
                  <a16:creationId xmlns:a16="http://schemas.microsoft.com/office/drawing/2014/main" id="{D845A35C-1BA1-04BA-72FF-98051F946EB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8266163" name="Picture 7" descr="A screenshot of a computer screen&#10;&#10;AI-generated content may be incorrect.">
                      <a:extLst>
                        <a:ext uri="{FF2B5EF4-FFF2-40B4-BE49-F238E27FC236}">
                          <a16:creationId xmlns:a16="http://schemas.microsoft.com/office/drawing/2014/main" id="{D845A35C-1BA1-04BA-72FF-98051F946EBC}"/>
                        </a:ext>
                      </a:extLst>
                    </pic:cNvPr>
                    <pic:cNvPicPr>
                      <a:picLocks noChangeAspect="1"/>
                    </pic:cNvPicPr>
                  </pic:nvPicPr>
                  <pic:blipFill>
                    <a:blip r:embed="rId62"/>
                    <a:stretch>
                      <a:fillRect/>
                    </a:stretch>
                  </pic:blipFill>
                  <pic:spPr>
                    <a:xfrm>
                      <a:off x="0" y="0"/>
                      <a:ext cx="5943600" cy="2939415"/>
                    </a:xfrm>
                    <a:prstGeom prst="rect">
                      <a:avLst/>
                    </a:prstGeom>
                  </pic:spPr>
                </pic:pic>
              </a:graphicData>
            </a:graphic>
          </wp:inline>
        </w:drawing>
      </w:r>
    </w:p>
    <w:p w14:paraId="259D39CF" w14:textId="2FBE0663" w:rsidR="006403D5" w:rsidRDefault="00E7092A" w:rsidP="00BC4A0D">
      <w:pPr>
        <w:pStyle w:val="Caption"/>
        <w:jc w:val="center"/>
        <w:rPr>
          <w:i w:val="0"/>
        </w:rPr>
      </w:pPr>
      <w:r>
        <w:t xml:space="preserve">Figure </w:t>
      </w:r>
      <w:r w:rsidR="00BC4A0D">
        <w:fldChar w:fldCharType="begin"/>
      </w:r>
      <w:r w:rsidR="00BC4A0D">
        <w:instrText xml:space="preserve"> SEQ Figure \* ARABIC </w:instrText>
      </w:r>
      <w:r w:rsidR="00BC4A0D">
        <w:fldChar w:fldCharType="separate"/>
      </w:r>
      <w:r w:rsidR="001C37BA">
        <w:rPr>
          <w:noProof/>
        </w:rPr>
        <w:t>27</w:t>
      </w:r>
      <w:r w:rsidR="00BC4A0D">
        <w:fldChar w:fldCharType="end"/>
      </w:r>
      <w:r w:rsidR="00BC4A0D">
        <w:t>:</w:t>
      </w:r>
      <w:r w:rsidR="00737431">
        <w:t xml:space="preserve"> Steering </w:t>
      </w:r>
      <w:r w:rsidR="00CE4856">
        <w:t>FMEA</w:t>
      </w:r>
    </w:p>
    <w:p w14:paraId="6A8B917F" w14:textId="1BCB84DF" w:rsidR="000F7DB3" w:rsidRDefault="00AB3413" w:rsidP="000F7DB3">
      <w:pPr>
        <w:pStyle w:val="Heading3"/>
      </w:pPr>
      <w:r>
        <w:t>Throttle</w:t>
      </w:r>
    </w:p>
    <w:p w14:paraId="41076F92" w14:textId="45852D01" w:rsidR="00ED16FB" w:rsidRDefault="759679C4" w:rsidP="60A565FB">
      <w:pPr>
        <w:pStyle w:val="BodyText"/>
        <w:ind w:firstLine="709"/>
      </w:pPr>
      <w:r>
        <w:t>Our team performed an FMEA</w:t>
      </w:r>
      <w:r w:rsidR="00951897">
        <w:t xml:space="preserve"> to identify the most critical risks in the autonomous throttle sub-system and determine how to mitigate them. </w:t>
      </w:r>
      <w:r>
        <w:t>The highest priority issue</w:t>
      </w:r>
      <w:r w:rsidR="0F526168">
        <w:t>s</w:t>
      </w:r>
      <w:r>
        <w:t xml:space="preserve"> were as</w:t>
      </w:r>
      <w:r w:rsidR="7E06323C">
        <w:t>sociated with the stepper spool (RPN 324)</w:t>
      </w:r>
      <w:r w:rsidR="3ACCEB68">
        <w:t xml:space="preserve"> and rotary potentiometer (RPN 320), both of which could cause loss of throttle control if the cable jammed or the pedal angle was read incorrectly. To address this, we c</w:t>
      </w:r>
      <w:r w:rsidR="3B3129EA">
        <w:t xml:space="preserve">an select a thicker, vibration-resistant cable, </w:t>
      </w:r>
      <w:r w:rsidR="00D5392F">
        <w:t>add</w:t>
      </w:r>
      <w:r w:rsidR="3B3129EA">
        <w:t xml:space="preserve"> retention features to prevent the spool </w:t>
      </w:r>
      <w:r w:rsidR="00D5392F">
        <w:t xml:space="preserve">from </w:t>
      </w:r>
      <w:r w:rsidR="3B3129EA">
        <w:t xml:space="preserve">slipping, and </w:t>
      </w:r>
      <w:r w:rsidR="00D5392F">
        <w:t>design</w:t>
      </w:r>
      <w:r w:rsidR="3B3129EA">
        <w:t xml:space="preserve"> to custom rigid mount to secure the potentiometer</w:t>
      </w:r>
      <w:r w:rsidR="7185196C">
        <w:t xml:space="preserve">. </w:t>
      </w:r>
    </w:p>
    <w:p w14:paraId="672190E2" w14:textId="77777777" w:rsidR="006403D5" w:rsidRDefault="7185196C" w:rsidP="72E38ED7">
      <w:pPr>
        <w:pStyle w:val="BodyText"/>
      </w:pPr>
      <w:r>
        <w:t>Other components, such as the stepper motor, throttle linkage, and electrical wiring, had moderate RPN values due to risks like overheating, vibration-induced</w:t>
      </w:r>
      <w:r w:rsidR="6F5B6528">
        <w:t xml:space="preserve"> loosening, and wiring failures. These can be mitigated </w:t>
      </w:r>
      <w:r w:rsidR="156DF7CC">
        <w:t>through</w:t>
      </w:r>
      <w:r w:rsidR="6F5B6528">
        <w:t xml:space="preserve"> the addition of a protective fuse, a more stable 3D printed linkage mount, and automotive-grade wire rou</w:t>
      </w:r>
      <w:r w:rsidR="7FF9D013">
        <w:t>ting away from heat and moving parts.</w:t>
      </w:r>
    </w:p>
    <w:p w14:paraId="1DF88851" w14:textId="7D3CA115" w:rsidR="006403D5" w:rsidRDefault="006403D5" w:rsidP="72E38ED7">
      <w:pPr>
        <w:pStyle w:val="BodyText"/>
      </w:pPr>
      <w:r>
        <w:tab/>
        <w:t>The team balanced safety, cost, manufacturability, and reliability when determining mitigation strategies. Some solutions</w:t>
      </w:r>
      <w:r w:rsidR="009A5EF9">
        <w:t>,</w:t>
      </w:r>
      <w:r>
        <w:t xml:space="preserve"> such as custom mounts and upgrading wiring, would increase material costs and assembly time but significantly reduce the likelihood of unsafe throttle behavior. By prioritizing components with the highest RPN values, the team ensures that the subsystem remains reliable.</w:t>
      </w:r>
    </w:p>
    <w:p w14:paraId="60EDB423" w14:textId="77777777" w:rsidR="004D5170" w:rsidRDefault="004D5170" w:rsidP="72E38ED7">
      <w:pPr>
        <w:pStyle w:val="BodyText"/>
      </w:pPr>
    </w:p>
    <w:p w14:paraId="51A5D8D4" w14:textId="6AF82287" w:rsidR="00E418F1" w:rsidRDefault="00BC4A0D" w:rsidP="00BC4A0D">
      <w:pPr>
        <w:pStyle w:val="BodyText"/>
        <w:jc w:val="center"/>
      </w:pPr>
      <w:r>
        <w:rPr>
          <w:noProof/>
        </w:rPr>
        <w:lastRenderedPageBreak/>
        <mc:AlternateContent>
          <mc:Choice Requires="wps">
            <w:drawing>
              <wp:anchor distT="0" distB="0" distL="114300" distR="114300" simplePos="0" relativeHeight="251658260" behindDoc="0" locked="0" layoutInCell="1" allowOverlap="1" wp14:anchorId="3CD6886F" wp14:editId="138DAE99">
                <wp:simplePos x="0" y="0"/>
                <wp:positionH relativeFrom="column">
                  <wp:posOffset>-574040</wp:posOffset>
                </wp:positionH>
                <wp:positionV relativeFrom="paragraph">
                  <wp:posOffset>4251960</wp:posOffset>
                </wp:positionV>
                <wp:extent cx="7109460" cy="635"/>
                <wp:effectExtent l="0" t="0" r="0" b="0"/>
                <wp:wrapTopAndBottom/>
                <wp:docPr id="1899486936" name="Text Box 1"/>
                <wp:cNvGraphicFramePr/>
                <a:graphic xmlns:a="http://schemas.openxmlformats.org/drawingml/2006/main">
                  <a:graphicData uri="http://schemas.microsoft.com/office/word/2010/wordprocessingShape">
                    <wps:wsp>
                      <wps:cNvSpPr txBox="1"/>
                      <wps:spPr>
                        <a:xfrm>
                          <a:off x="0" y="0"/>
                          <a:ext cx="7109460" cy="635"/>
                        </a:xfrm>
                        <a:prstGeom prst="rect">
                          <a:avLst/>
                        </a:prstGeom>
                        <a:solidFill>
                          <a:prstClr val="white"/>
                        </a:solidFill>
                        <a:ln>
                          <a:noFill/>
                        </a:ln>
                      </wps:spPr>
                      <wps:txbx>
                        <w:txbxContent>
                          <w:p w14:paraId="57980B68" w14:textId="46223F88" w:rsidR="00BC4A0D" w:rsidRPr="00263B58" w:rsidRDefault="00BC4A0D" w:rsidP="00BC4A0D">
                            <w:pPr>
                              <w:pStyle w:val="Caption"/>
                              <w:jc w:val="center"/>
                              <w:rPr>
                                <w:noProof/>
                                <w:sz w:val="22"/>
                              </w:rPr>
                            </w:pPr>
                            <w:r>
                              <w:t xml:space="preserve">Figure </w:t>
                            </w:r>
                            <w:r>
                              <w:fldChar w:fldCharType="begin"/>
                            </w:r>
                            <w:r>
                              <w:instrText xml:space="preserve"> SEQ Figure \* ARABIC </w:instrText>
                            </w:r>
                            <w:r>
                              <w:fldChar w:fldCharType="separate"/>
                            </w:r>
                            <w:r w:rsidR="001C37BA">
                              <w:rPr>
                                <w:noProof/>
                              </w:rPr>
                              <w:t>28</w:t>
                            </w:r>
                            <w:r>
                              <w:fldChar w:fldCharType="end"/>
                            </w:r>
                            <w:r>
                              <w:t>: Throttle FMEA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CD6886F" id="_x0000_s1034" type="#_x0000_t202" style="position:absolute;left:0;text-align:left;margin-left:-45.2pt;margin-top:334.8pt;width:559.8pt;height:.05pt;z-index:2516582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" stroked="f">
                <v:textbox style="mso-fit-shape-to-text:t" inset="0,0,0,0">
                  <w:txbxContent>
                    <w:p w14:paraId="57980B68" w14:textId="46223F88" w:rsidR="00BC4A0D" w:rsidRPr="00263B58" w:rsidRDefault="00BC4A0D" w:rsidP="00BC4A0D">
                      <w:pPr>
                        <w:pStyle w:val="Caption"/>
                        <w:jc w:val="center"/>
                        <w:rPr>
                          <w:noProof/>
                          <w:sz w:val="22"/>
                        </w:rPr>
                      </w:pPr>
                      <w:r>
                        <w:t xml:space="preserve">Figure </w:t>
                      </w:r>
                      <w:r>
                        <w:fldChar w:fldCharType="begin"/>
                      </w:r>
                      <w:r>
                        <w:instrText xml:space="preserve"> SEQ Figure \* ARABIC </w:instrText>
                      </w:r>
                      <w:r>
                        <w:fldChar w:fldCharType="separate"/>
                      </w:r>
                      <w:r w:rsidR="001C37BA">
                        <w:rPr>
                          <w:noProof/>
                        </w:rPr>
                        <w:t>28</w:t>
                      </w:r>
                      <w:r>
                        <w:fldChar w:fldCharType="end"/>
                      </w:r>
                      <w:r>
                        <w:t>: Throttle FMEA</w:t>
                      </w:r>
                    </w:p>
                  </w:txbxContent>
                </v:textbox>
                <w10:wrap type="topAndBottom"/>
              </v:shape>
            </w:pict>
          </mc:Fallback>
        </mc:AlternateContent>
      </w:r>
      <w:r w:rsidR="006403D5">
        <w:rPr>
          <w:noProof/>
        </w:rPr>
        <w:drawing>
          <wp:anchor distT="0" distB="0" distL="114300" distR="114300" simplePos="0" relativeHeight="251658256" behindDoc="0" locked="0" layoutInCell="1" allowOverlap="1" wp14:anchorId="7833CBE1" wp14:editId="6893A109">
            <wp:simplePos x="0" y="0"/>
            <wp:positionH relativeFrom="column">
              <wp:posOffset>-574040</wp:posOffset>
            </wp:positionH>
            <wp:positionV relativeFrom="paragraph">
              <wp:posOffset>141</wp:posOffset>
            </wp:positionV>
            <wp:extent cx="7109460" cy="4194810"/>
            <wp:effectExtent l="0" t="0" r="2540" b="0"/>
            <wp:wrapTopAndBottom/>
            <wp:docPr id="1646158306" name="Picture 3" descr="A white sheet of paper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6158306" name="Picture 3" descr="A white sheet of paper with black text&#10;&#10;AI-generated content may be incorrect."/>
                    <pic:cNvPicPr/>
                  </pic:nvPicPr>
                  <pic:blipFill>
                    <a:blip r:embed="rId63">
                      <a:extLst>
                        <a:ext uri="{28A0092B-C50C-407E-A947-70E740481C1C}">
                          <a14:useLocalDpi xmlns:a14="http://schemas.microsoft.com/office/drawing/2010/main" val="0"/>
                        </a:ext>
                      </a:extLst>
                    </a:blip>
                    <a:stretch>
                      <a:fillRect/>
                    </a:stretch>
                  </pic:blipFill>
                  <pic:spPr>
                    <a:xfrm>
                      <a:off x="0" y="0"/>
                      <a:ext cx="7109460" cy="4194810"/>
                    </a:xfrm>
                    <a:prstGeom prst="rect">
                      <a:avLst/>
                    </a:prstGeom>
                  </pic:spPr>
                </pic:pic>
              </a:graphicData>
            </a:graphic>
            <wp14:sizeRelH relativeFrom="page">
              <wp14:pctWidth>0</wp14:pctWidth>
            </wp14:sizeRelH>
            <wp14:sizeRelV relativeFrom="page">
              <wp14:pctHeight>0</wp14:pctHeight>
            </wp14:sizeRelV>
          </wp:anchor>
        </w:drawing>
      </w:r>
    </w:p>
    <w:p w14:paraId="3F8AF04F" w14:textId="640A48B6" w:rsidR="00AB3413" w:rsidRDefault="00AB3413" w:rsidP="00ED16FB">
      <w:pPr>
        <w:pStyle w:val="Heading2"/>
      </w:pPr>
      <w:bookmarkStart w:id="63" w:name="_Toc146875045"/>
      <w:r>
        <w:t>Initial Prototyping</w:t>
      </w:r>
    </w:p>
    <w:bookmarkEnd w:id="63"/>
    <w:p w14:paraId="4E85E3F0" w14:textId="47BDEBB4" w:rsidR="004E13EA" w:rsidRPr="004E13EA" w:rsidRDefault="00AB3413" w:rsidP="004E13EA">
      <w:pPr>
        <w:pStyle w:val="Heading3"/>
        <w:rPr>
          <w:i/>
          <w:szCs w:val="26"/>
          <w:u w:val="single"/>
        </w:rPr>
      </w:pPr>
      <w:r>
        <w:t>Brakes</w:t>
      </w:r>
    </w:p>
    <w:p w14:paraId="0186591D" w14:textId="67257AEB" w:rsidR="004E13EA" w:rsidRDefault="00E05D9C" w:rsidP="004E13EA">
      <w:pPr>
        <w:pStyle w:val="BodyText"/>
      </w:pPr>
      <w:r>
        <w:rPr>
          <w:i/>
          <w:iCs/>
        </w:rPr>
        <w:tab/>
      </w:r>
      <w:r>
        <w:t xml:space="preserve">For </w:t>
      </w:r>
      <w:r w:rsidR="00A00293">
        <w:t xml:space="preserve">the </w:t>
      </w:r>
      <w:r>
        <w:t>brak</w:t>
      </w:r>
      <w:r w:rsidR="00A00293">
        <w:t>ing</w:t>
      </w:r>
      <w:r>
        <w:t xml:space="preserve"> </w:t>
      </w:r>
      <w:r w:rsidR="00A00293">
        <w:t>sub-team’s</w:t>
      </w:r>
      <w:r>
        <w:t xml:space="preserve"> first prototype</w:t>
      </w:r>
      <w:r w:rsidR="00D5392F">
        <w:t>,</w:t>
      </w:r>
      <w:r>
        <w:t xml:space="preserve"> the question that </w:t>
      </w:r>
      <w:r w:rsidR="003820E9">
        <w:t>needed an answer was “</w:t>
      </w:r>
      <w:r w:rsidR="003820E9">
        <w:rPr>
          <w:b/>
          <w:bCs/>
          <w:i/>
          <w:iCs/>
        </w:rPr>
        <w:t xml:space="preserve">How </w:t>
      </w:r>
      <w:r w:rsidR="003820E9">
        <w:rPr>
          <w:i/>
          <w:iCs/>
        </w:rPr>
        <w:t xml:space="preserve">and </w:t>
      </w:r>
      <w:r w:rsidR="003820E9">
        <w:rPr>
          <w:b/>
          <w:bCs/>
          <w:i/>
          <w:iCs/>
        </w:rPr>
        <w:t>Where</w:t>
      </w:r>
      <w:r w:rsidR="003820E9">
        <w:rPr>
          <w:i/>
          <w:iCs/>
        </w:rPr>
        <w:t xml:space="preserve"> can the </w:t>
      </w:r>
      <w:r w:rsidR="00DC56D1">
        <w:rPr>
          <w:i/>
          <w:iCs/>
        </w:rPr>
        <w:t xml:space="preserve">autonomous brake be mounted?” </w:t>
      </w:r>
      <w:r w:rsidR="00DC56D1" w:rsidRPr="000C57CF">
        <w:t>To answer this question</w:t>
      </w:r>
      <w:r w:rsidR="00D5392F">
        <w:t>,</w:t>
      </w:r>
      <w:r w:rsidR="00DC56D1" w:rsidRPr="000C57CF">
        <w:t xml:space="preserve"> </w:t>
      </w:r>
      <w:r w:rsidR="00CD3253" w:rsidRPr="000C57CF">
        <w:t xml:space="preserve">the brake caliper was affixed to the </w:t>
      </w:r>
      <w:r w:rsidR="000C57CF">
        <w:t>underside of the vehicle</w:t>
      </w:r>
      <w:r w:rsidR="00D5392F">
        <w:t>,</w:t>
      </w:r>
      <w:r w:rsidR="000C57CF">
        <w:t xml:space="preserve"> </w:t>
      </w:r>
      <w:r w:rsidR="00F5331B">
        <w:t xml:space="preserve">located </w:t>
      </w:r>
      <w:r w:rsidR="00FA1B32">
        <w:t>where the mudguard sits</w:t>
      </w:r>
      <w:r w:rsidR="00D5392F">
        <w:t>,</w:t>
      </w:r>
      <w:r w:rsidR="00694F6B">
        <w:t xml:space="preserve"> with a series of four L brackets</w:t>
      </w:r>
      <w:r w:rsidR="00FA1B32">
        <w:t xml:space="preserve"> </w:t>
      </w:r>
      <w:r w:rsidR="00D5392F">
        <w:t>that</w:t>
      </w:r>
      <w:r w:rsidR="00FE6EA7">
        <w:t xml:space="preserve"> could be permanently </w:t>
      </w:r>
      <w:r w:rsidR="001062E3">
        <w:t xml:space="preserve">fixed to the kart. </w:t>
      </w:r>
      <w:r w:rsidR="002C6CA4">
        <w:t>As for the base plate</w:t>
      </w:r>
      <w:r w:rsidR="00D667B5">
        <w:t>,</w:t>
      </w:r>
      <w:r w:rsidR="002C6CA4">
        <w:t xml:space="preserve"> it was mounted to the </w:t>
      </w:r>
      <w:r w:rsidR="003C447D">
        <w:t xml:space="preserve">frame near the rear </w:t>
      </w:r>
      <w:r w:rsidR="003C31F2">
        <w:t>left wheel</w:t>
      </w:r>
      <w:r w:rsidR="00D5392F">
        <w:t>,</w:t>
      </w:r>
      <w:r w:rsidR="003C31F2">
        <w:t xml:space="preserve"> where it has enough space for the motor and spool </w:t>
      </w:r>
      <w:r w:rsidR="00EB5369">
        <w:t xml:space="preserve">to be tied to the caliper lever. </w:t>
      </w:r>
      <w:r w:rsidR="00BD24AE">
        <w:t>Once this prototype was complete</w:t>
      </w:r>
      <w:r w:rsidR="00D5392F">
        <w:t>,</w:t>
      </w:r>
      <w:r w:rsidR="00BD24AE">
        <w:t xml:space="preserve"> </w:t>
      </w:r>
      <w:r w:rsidR="00BA1F55">
        <w:t xml:space="preserve">the next step was figuring out what question needed to be answered with prototype 2. The next step for the </w:t>
      </w:r>
      <w:r w:rsidR="007F23C5">
        <w:t>brake sub team was, “</w:t>
      </w:r>
      <w:r w:rsidR="00AF51E7">
        <w:t xml:space="preserve">Can the brakes be </w:t>
      </w:r>
      <w:r w:rsidR="003A1804">
        <w:t xml:space="preserve">controlled remotely?” </w:t>
      </w:r>
      <w:r w:rsidR="00D86CA4">
        <w:t>To answer this question</w:t>
      </w:r>
      <w:r w:rsidR="00D5392F">
        <w:t>,</w:t>
      </w:r>
      <w:r w:rsidR="00D86CA4">
        <w:t xml:space="preserve"> </w:t>
      </w:r>
      <w:r w:rsidR="00AA5516">
        <w:t xml:space="preserve">the </w:t>
      </w:r>
      <w:r w:rsidR="00565FF6">
        <w:t>mounted setup</w:t>
      </w:r>
      <w:r w:rsidR="00522B4D">
        <w:t xml:space="preserve"> used </w:t>
      </w:r>
      <w:r w:rsidR="00C24A53">
        <w:t xml:space="preserve">in prototype 1 was </w:t>
      </w:r>
      <w:r w:rsidR="00277376">
        <w:t xml:space="preserve">reused. </w:t>
      </w:r>
      <w:r w:rsidR="005A0F05">
        <w:t>From there</w:t>
      </w:r>
      <w:r w:rsidR="00D5392F">
        <w:t>,</w:t>
      </w:r>
      <w:r w:rsidR="005A0F05">
        <w:t xml:space="preserve"> the motor will be attached to </w:t>
      </w:r>
      <w:r w:rsidR="001711E2">
        <w:t>electronics that can be controlled remotely.</w:t>
      </w:r>
      <w:r w:rsidR="00FA6FCC">
        <w:t xml:space="preserve"> </w:t>
      </w:r>
    </w:p>
    <w:p w14:paraId="396AEBB4" w14:textId="77777777" w:rsidR="00AB3413" w:rsidRPr="000C57CF" w:rsidRDefault="00AB3413" w:rsidP="004E13EA">
      <w:pPr>
        <w:pStyle w:val="BodyText"/>
      </w:pPr>
    </w:p>
    <w:p w14:paraId="6F5ED47F" w14:textId="77777777" w:rsidR="00BC4A0D" w:rsidRDefault="00BC4A0D" w:rsidP="004E13EA">
      <w:pPr>
        <w:pStyle w:val="BodyText"/>
      </w:pPr>
    </w:p>
    <w:p w14:paraId="573E536B" w14:textId="77777777" w:rsidR="00BC4A0D" w:rsidRPr="000C57CF" w:rsidRDefault="00BC4A0D" w:rsidP="004E13EA">
      <w:pPr>
        <w:pStyle w:val="BodyText"/>
      </w:pPr>
    </w:p>
    <w:p w14:paraId="425F9471" w14:textId="02EF3C7D" w:rsidR="004E13EA" w:rsidRPr="004E13EA" w:rsidRDefault="00AB3413" w:rsidP="004E13EA">
      <w:pPr>
        <w:pStyle w:val="Heading3"/>
        <w:rPr>
          <w:i/>
          <w:szCs w:val="26"/>
          <w:u w:val="single"/>
        </w:rPr>
      </w:pPr>
      <w:r>
        <w:lastRenderedPageBreak/>
        <w:t>Steering</w:t>
      </w:r>
    </w:p>
    <w:p w14:paraId="7B48F9BA" w14:textId="6CABE1A6" w:rsidR="004E13EA" w:rsidRDefault="00423EBC" w:rsidP="004E13EA">
      <w:pPr>
        <w:pStyle w:val="BodyText"/>
      </w:pPr>
      <w:r>
        <w:rPr>
          <w:i/>
          <w:iCs/>
        </w:rPr>
        <w:tab/>
      </w:r>
      <w:r w:rsidR="00B357F8">
        <w:t>The steering sub team</w:t>
      </w:r>
      <w:r w:rsidR="00EB143E">
        <w:t xml:space="preserve">’s goal for prototype 2 was to </w:t>
      </w:r>
      <w:r w:rsidR="00D12CBA">
        <w:t xml:space="preserve">answer the following question: </w:t>
      </w:r>
      <w:r w:rsidR="00953EF0" w:rsidRPr="00B10C5F">
        <w:rPr>
          <w:b/>
          <w:bCs/>
          <w:i/>
        </w:rPr>
        <w:t>How</w:t>
      </w:r>
      <w:r w:rsidR="00953EF0" w:rsidRPr="7F9D8752">
        <w:rPr>
          <w:i/>
        </w:rPr>
        <w:t xml:space="preserve"> to mount the various parts of the prototype to the steering subsystems and </w:t>
      </w:r>
      <w:r w:rsidR="00AC543F">
        <w:rPr>
          <w:i/>
        </w:rPr>
        <w:t xml:space="preserve">the </w:t>
      </w:r>
      <w:r w:rsidR="00580040" w:rsidRPr="7F9D8752">
        <w:rPr>
          <w:i/>
        </w:rPr>
        <w:t>go-kart</w:t>
      </w:r>
      <w:r w:rsidR="00953EF0" w:rsidRPr="7F9D8752">
        <w:rPr>
          <w:i/>
        </w:rPr>
        <w:t>?</w:t>
      </w:r>
      <w:r w:rsidR="00580040">
        <w:t xml:space="preserve"> </w:t>
      </w:r>
      <w:r w:rsidR="00CF2871">
        <w:t xml:space="preserve">The team aimed to answer this </w:t>
      </w:r>
      <w:r w:rsidR="00267A71">
        <w:t xml:space="preserve">question using </w:t>
      </w:r>
      <w:r w:rsidR="009663D2">
        <w:t xml:space="preserve">3-D printed models of the </w:t>
      </w:r>
      <w:r w:rsidR="000A4E25">
        <w:t xml:space="preserve">electrical box and motor casings. </w:t>
      </w:r>
      <w:r w:rsidR="009D3F76">
        <w:t xml:space="preserve">Issues that came about during prototyping include </w:t>
      </w:r>
      <w:r w:rsidR="00CE1845">
        <w:t xml:space="preserve">tolerance errors, </w:t>
      </w:r>
      <w:r w:rsidR="009241D3">
        <w:t>warping</w:t>
      </w:r>
      <w:r w:rsidR="00AC543F">
        <w:t>,</w:t>
      </w:r>
      <w:r w:rsidR="009241D3">
        <w:t xml:space="preserve"> </w:t>
      </w:r>
      <w:r w:rsidR="00CA5A3C">
        <w:t xml:space="preserve">and </w:t>
      </w:r>
      <w:r w:rsidR="006513D7">
        <w:t xml:space="preserve">the angle </w:t>
      </w:r>
      <w:r w:rsidR="001829A5">
        <w:t xml:space="preserve">needed to mount </w:t>
      </w:r>
      <w:r w:rsidR="00F23A3D">
        <w:t xml:space="preserve">the </w:t>
      </w:r>
      <w:r w:rsidR="001829A5">
        <w:t xml:space="preserve">motor casing to </w:t>
      </w:r>
      <w:r w:rsidR="00AC543F">
        <w:t xml:space="preserve">the </w:t>
      </w:r>
      <w:r w:rsidR="00A800B6">
        <w:t xml:space="preserve">frame of </w:t>
      </w:r>
      <w:r w:rsidR="00F23A3D">
        <w:t xml:space="preserve">the </w:t>
      </w:r>
      <w:r w:rsidR="00A800B6">
        <w:t xml:space="preserve">kart. </w:t>
      </w:r>
      <w:r w:rsidR="00E136B6">
        <w:t>From this round of prototyping</w:t>
      </w:r>
      <w:r w:rsidR="00F23A3D">
        <w:t>,</w:t>
      </w:r>
      <w:r w:rsidR="00E136B6">
        <w:t xml:space="preserve"> the steering team was able to</w:t>
      </w:r>
      <w:r w:rsidR="00695827">
        <w:t xml:space="preserve"> answer the type of clamps to use for mounting, </w:t>
      </w:r>
      <w:r w:rsidR="00FE0B90">
        <w:t xml:space="preserve">increasing the ventilation for motor casing, </w:t>
      </w:r>
      <w:r w:rsidR="00811E7A">
        <w:t xml:space="preserve">mounting </w:t>
      </w:r>
      <w:r w:rsidR="005C1D7E">
        <w:t>for gear system</w:t>
      </w:r>
      <w:r w:rsidR="00F23A3D">
        <w:t>,</w:t>
      </w:r>
      <w:r w:rsidR="00C71877">
        <w:t xml:space="preserve"> and other main components</w:t>
      </w:r>
      <w:r w:rsidR="00064279">
        <w:t xml:space="preserve">, finally </w:t>
      </w:r>
      <w:r w:rsidR="00E33CA0">
        <w:t>allowing the team to move forward with</w:t>
      </w:r>
      <w:r w:rsidR="00567641">
        <w:t xml:space="preserve"> material selection for future prototypes</w:t>
      </w:r>
      <w:r w:rsidR="00A15B1E">
        <w:t xml:space="preserve">. </w:t>
      </w:r>
      <w:r w:rsidR="00654FEC">
        <w:t xml:space="preserve">These results will allow the team to move forward confidently with our mounting </w:t>
      </w:r>
      <w:r w:rsidR="00FB27F3">
        <w:t xml:space="preserve">dimensions, </w:t>
      </w:r>
      <w:r w:rsidR="005A52EA">
        <w:t>3-D printing processes</w:t>
      </w:r>
      <w:r w:rsidR="00E47A06">
        <w:t>, force analyses</w:t>
      </w:r>
      <w:r w:rsidR="00F23A3D">
        <w:t>,</w:t>
      </w:r>
      <w:r w:rsidR="00E47A06">
        <w:t xml:space="preserve"> </w:t>
      </w:r>
      <w:r w:rsidR="0080213E">
        <w:t xml:space="preserve">and remodeling within CAD. </w:t>
      </w:r>
      <w:r w:rsidR="005E001C">
        <w:t>Moving forward</w:t>
      </w:r>
      <w:r w:rsidR="00F23A3D">
        <w:t>,</w:t>
      </w:r>
      <w:r w:rsidR="005E001C">
        <w:t xml:space="preserve"> the team will be triple</w:t>
      </w:r>
      <w:r w:rsidR="00F23A3D">
        <w:t>-</w:t>
      </w:r>
      <w:r w:rsidR="005E001C">
        <w:t xml:space="preserve">checking </w:t>
      </w:r>
      <w:r w:rsidR="00F23A3D">
        <w:t>calculations</w:t>
      </w:r>
      <w:r w:rsidR="005E001C">
        <w:t xml:space="preserve"> and </w:t>
      </w:r>
      <w:r w:rsidR="00F23A3D">
        <w:t>measurements</w:t>
      </w:r>
      <w:r w:rsidR="005E001C">
        <w:t xml:space="preserve"> to ensure all future sizing will be correct before </w:t>
      </w:r>
      <w:r w:rsidR="005E1D98">
        <w:t xml:space="preserve">manufacturing. </w:t>
      </w:r>
      <w:r w:rsidR="00DC3F47">
        <w:t xml:space="preserve">Along with </w:t>
      </w:r>
      <w:r w:rsidR="001E229C">
        <w:t>our tolerances being corrected</w:t>
      </w:r>
      <w:r w:rsidR="00AF6E65">
        <w:t>,</w:t>
      </w:r>
      <w:r w:rsidR="001E229C">
        <w:t xml:space="preserve"> </w:t>
      </w:r>
      <w:r w:rsidR="00F5303B">
        <w:t>extra material will be add</w:t>
      </w:r>
      <w:r w:rsidR="00AF6E65">
        <w:t>ed</w:t>
      </w:r>
      <w:r w:rsidR="00F5303B">
        <w:t xml:space="preserve"> to 3-D printed models</w:t>
      </w:r>
      <w:r w:rsidR="00021070">
        <w:t xml:space="preserve"> to prevent wrapping within our designs. </w:t>
      </w:r>
      <w:r w:rsidR="005D71B5">
        <w:t xml:space="preserve">As the team develops </w:t>
      </w:r>
      <w:r w:rsidR="00740792">
        <w:t>prototype 2</w:t>
      </w:r>
      <w:r w:rsidR="00F23A3D">
        <w:t>,</w:t>
      </w:r>
      <w:r w:rsidR="00740792">
        <w:t xml:space="preserve"> F</w:t>
      </w:r>
      <w:r w:rsidR="0725461C">
        <w:t>M</w:t>
      </w:r>
      <w:r w:rsidR="00740792">
        <w:t>EA analys</w:t>
      </w:r>
      <w:r w:rsidR="6437D6B0">
        <w:t>e</w:t>
      </w:r>
      <w:r w:rsidR="00740792">
        <w:t>s will need to be used t</w:t>
      </w:r>
      <w:r w:rsidR="00F4260E">
        <w:t>o</w:t>
      </w:r>
      <w:r w:rsidR="00740792">
        <w:t xml:space="preserve"> ensure that </w:t>
      </w:r>
      <w:r w:rsidR="002866C8">
        <w:t xml:space="preserve">we </w:t>
      </w:r>
      <w:r w:rsidR="008E5B90">
        <w:t>choose</w:t>
      </w:r>
      <w:r w:rsidR="002866C8">
        <w:t xml:space="preserve"> a material for prototype 2 that </w:t>
      </w:r>
      <w:r w:rsidR="00D500B1">
        <w:t>stands up</w:t>
      </w:r>
      <w:r w:rsidR="0018258A">
        <w:t xml:space="preserve"> to the applied forces </w:t>
      </w:r>
      <w:r w:rsidR="00F4260E">
        <w:t xml:space="preserve">within the system. </w:t>
      </w:r>
      <w:r w:rsidR="003D1885">
        <w:t>Completing</w:t>
      </w:r>
      <w:r w:rsidR="00A475B7">
        <w:t xml:space="preserve"> justification</w:t>
      </w:r>
      <w:r w:rsidR="003D1885">
        <w:t xml:space="preserve"> calculations</w:t>
      </w:r>
      <w:r w:rsidR="00A475B7">
        <w:t xml:space="preserve"> </w:t>
      </w:r>
      <w:r w:rsidR="003D1885">
        <w:t xml:space="preserve">for our future design </w:t>
      </w:r>
      <w:r w:rsidR="00E2794D">
        <w:t>will</w:t>
      </w:r>
      <w:r w:rsidR="00C95875">
        <w:t xml:space="preserve"> allow the team to </w:t>
      </w:r>
      <w:r w:rsidR="008E5B90">
        <w:t xml:space="preserve">continue </w:t>
      </w:r>
      <w:r w:rsidR="00F23A3D">
        <w:t>improving</w:t>
      </w:r>
      <w:r w:rsidR="008E5B90">
        <w:t xml:space="preserve"> the overall design. </w:t>
      </w:r>
    </w:p>
    <w:p w14:paraId="3C22A9AA" w14:textId="77777777" w:rsidR="00AB3413" w:rsidRPr="009B5AE5" w:rsidRDefault="00AB3413" w:rsidP="004E13EA">
      <w:pPr>
        <w:pStyle w:val="BodyText"/>
      </w:pPr>
    </w:p>
    <w:p w14:paraId="57B03F81" w14:textId="50BC8F4C" w:rsidR="00AB3413" w:rsidRDefault="00AB3413" w:rsidP="00AB3413">
      <w:pPr>
        <w:pStyle w:val="Heading3"/>
      </w:pPr>
      <w:r>
        <w:t>Throttle</w:t>
      </w:r>
      <w:r w:rsidR="00B10C5F">
        <w:t xml:space="preserve"> </w:t>
      </w:r>
    </w:p>
    <w:p w14:paraId="5144163E" w14:textId="4964E626" w:rsidR="712F12DA" w:rsidRDefault="712F12DA" w:rsidP="0D7DFC74">
      <w:pPr>
        <w:pStyle w:val="BodyText"/>
        <w:ind w:firstLine="709"/>
      </w:pPr>
      <w:r w:rsidRPr="336D3D8A">
        <w:t>T</w:t>
      </w:r>
      <w:r w:rsidRPr="5E08F8A2">
        <w:t xml:space="preserve">he </w:t>
      </w:r>
      <w:r w:rsidRPr="336D3D8A">
        <w:t>prototype</w:t>
      </w:r>
      <w:r w:rsidRPr="5E08F8A2">
        <w:t xml:space="preserve"> was created</w:t>
      </w:r>
      <w:r w:rsidRPr="336D3D8A">
        <w:t xml:space="preserve"> to </w:t>
      </w:r>
      <w:r>
        <w:t>determine how to mount the stepper motor to the go</w:t>
      </w:r>
      <w:r w:rsidR="00F23A3D">
        <w:t>-</w:t>
      </w:r>
      <w:r>
        <w:t>kart in a way that doesn’t interfe</w:t>
      </w:r>
      <w:r w:rsidR="6F2FDB91">
        <w:t>re</w:t>
      </w:r>
      <w:r>
        <w:t xml:space="preserve"> with existing </w:t>
      </w:r>
      <w:r w:rsidR="51325E85">
        <w:t>components</w:t>
      </w:r>
      <w:r w:rsidR="0998F14C">
        <w:t xml:space="preserve">. </w:t>
      </w:r>
      <w:r w:rsidR="00832CFC">
        <w:t>The</w:t>
      </w:r>
      <w:r w:rsidR="0998F14C">
        <w:t xml:space="preserve"> team needed to identify the mounting location and hardware configuration that would allow the stepper, spool, cable, and encoder to function reliably </w:t>
      </w:r>
      <w:r w:rsidR="3B41F140">
        <w:t>without obstructing the pull-start mechanism or engine components.</w:t>
      </w:r>
    </w:p>
    <w:p w14:paraId="5D89CF39" w14:textId="07F8188C" w:rsidR="4E68B639" w:rsidRDefault="00832CFC" w:rsidP="686885FE">
      <w:pPr>
        <w:pStyle w:val="BodyText"/>
        <w:ind w:firstLine="709"/>
      </w:pPr>
      <w:r>
        <w:t>The stepper was initially placed</w:t>
      </w:r>
      <w:r w:rsidR="4E68B639">
        <w:t xml:space="preserve"> on the back bar parallel to the throttle lever, but this location lacked stability</w:t>
      </w:r>
      <w:r w:rsidR="7CCFB0A9">
        <w:t xml:space="preserve"> and would likely fall due to vibrations when the kart is running. </w:t>
      </w:r>
      <w:r>
        <w:t xml:space="preserve">Then, the stepper was turned </w:t>
      </w:r>
      <w:r w:rsidR="003D2476">
        <w:t xml:space="preserve">upside </w:t>
      </w:r>
      <w:r w:rsidR="7CCFB0A9">
        <w:t xml:space="preserve">down from the </w:t>
      </w:r>
      <w:r w:rsidR="14EF8CCB">
        <w:t xml:space="preserve">overhanging rack, parallel to the throttle lever on the opposite side. </w:t>
      </w:r>
      <w:r w:rsidR="30D1C231">
        <w:t xml:space="preserve">The wire connects the throttle lever to the spool on the stepper. </w:t>
      </w:r>
      <w:r w:rsidR="003D2476">
        <w:t xml:space="preserve">To stabilize this design, </w:t>
      </w:r>
      <w:r w:rsidR="30D1C231">
        <w:t xml:space="preserve">a corner bracket </w:t>
      </w:r>
      <w:r w:rsidR="003D2476">
        <w:t xml:space="preserve">was added </w:t>
      </w:r>
      <w:r w:rsidR="30D1C231">
        <w:t>to allow for the spool and encoder to hang below.</w:t>
      </w:r>
      <w:r w:rsidR="1C86EDF3">
        <w:t xml:space="preserve">  </w:t>
      </w:r>
      <w:r w:rsidR="003D2476">
        <w:t>Additionally,</w:t>
      </w:r>
      <w:r w:rsidR="1C86EDF3">
        <w:t xml:space="preserve"> two L-brackets </w:t>
      </w:r>
      <w:r w:rsidR="003D2476">
        <w:t>were bolted together, and</w:t>
      </w:r>
      <w:r w:rsidR="1C86EDF3">
        <w:t xml:space="preserve"> the </w:t>
      </w:r>
      <w:r w:rsidR="79416784">
        <w:t xml:space="preserve">corner bracket </w:t>
      </w:r>
      <w:r w:rsidR="003D2476">
        <w:t xml:space="preserve">was attached to the other end to allow </w:t>
      </w:r>
      <w:r w:rsidR="79416784">
        <w:t>for a stable base</w:t>
      </w:r>
      <w:r w:rsidR="003D2476">
        <w:t xml:space="preserve">. This mount was then fully </w:t>
      </w:r>
      <w:r w:rsidR="79416784">
        <w:t xml:space="preserve">bolted to </w:t>
      </w:r>
      <w:r w:rsidR="003D2476">
        <w:t>a</w:t>
      </w:r>
      <w:r w:rsidR="79416784">
        <w:t xml:space="preserve"> steel sheet </w:t>
      </w:r>
      <w:r w:rsidR="003D2476">
        <w:t xml:space="preserve">attached </w:t>
      </w:r>
      <w:r w:rsidR="00F23A3D">
        <w:t>to</w:t>
      </w:r>
      <w:r w:rsidR="79416784">
        <w:t xml:space="preserve"> the </w:t>
      </w:r>
      <w:r w:rsidR="003D2476">
        <w:t xml:space="preserve">top </w:t>
      </w:r>
      <w:r w:rsidR="79416784">
        <w:t xml:space="preserve">rack with </w:t>
      </w:r>
      <w:r w:rsidR="00232DAB">
        <w:t>Styrofoam</w:t>
      </w:r>
      <w:r w:rsidR="003D2476">
        <w:t xml:space="preserve"> underneath</w:t>
      </w:r>
      <w:r w:rsidR="79416784">
        <w:t xml:space="preserve"> to reduce vibrations.</w:t>
      </w:r>
      <w:r w:rsidR="1882EBD9">
        <w:t xml:space="preserve"> The encoder was </w:t>
      </w:r>
      <w:r w:rsidR="003D2476">
        <w:t>connected</w:t>
      </w:r>
      <w:r w:rsidR="1882EBD9">
        <w:t xml:space="preserve"> to the spool and held in place using a thin aluminum sheet </w:t>
      </w:r>
      <w:r w:rsidR="003D2476">
        <w:t xml:space="preserve">to </w:t>
      </w:r>
      <w:r w:rsidR="1882EBD9">
        <w:t xml:space="preserve">ensure that the encoder doesn’t </w:t>
      </w:r>
      <w:r w:rsidR="003D2476">
        <w:t>change direction</w:t>
      </w:r>
      <w:r w:rsidR="2E66E201">
        <w:t>. This configuration provided significant clearance from the pull-start while maintaining stability.</w:t>
      </w:r>
    </w:p>
    <w:p w14:paraId="33B50A3F" w14:textId="3BD81CA3" w:rsidR="6E5678F0" w:rsidRDefault="003D2476" w:rsidP="6E5678F0">
      <w:pPr>
        <w:pStyle w:val="BodyText"/>
        <w:ind w:firstLine="709"/>
      </w:pPr>
      <w:r>
        <w:t>The</w:t>
      </w:r>
      <w:r w:rsidR="28FB9F5D">
        <w:t xml:space="preserve"> prototype confirmed that the location </w:t>
      </w:r>
      <w:r w:rsidR="2F349F43">
        <w:t>is a major factor in the mounting design. In the future</w:t>
      </w:r>
      <w:r w:rsidR="1EB60955">
        <w:t>,</w:t>
      </w:r>
      <w:r w:rsidR="2F349F43">
        <w:t xml:space="preserve"> </w:t>
      </w:r>
      <w:r>
        <w:t xml:space="preserve">the </w:t>
      </w:r>
      <w:r w:rsidR="2F349F43">
        <w:t>proto</w:t>
      </w:r>
      <w:r w:rsidR="78467193">
        <w:t xml:space="preserve">type </w:t>
      </w:r>
      <w:r>
        <w:t xml:space="preserve">will be tested during transportation </w:t>
      </w:r>
      <w:r w:rsidR="78467193">
        <w:t xml:space="preserve">to ensure that </w:t>
      </w:r>
      <w:r>
        <w:t>the</w:t>
      </w:r>
      <w:r w:rsidR="78467193">
        <w:t xml:space="preserve"> mount is stable enough to withstand vibration forces.</w:t>
      </w:r>
      <w:r w:rsidR="2DF2C18C">
        <w:t xml:space="preserve"> </w:t>
      </w:r>
      <w:r>
        <w:t>Moreover</w:t>
      </w:r>
      <w:r w:rsidR="1B8B4ED9">
        <w:t xml:space="preserve">, </w:t>
      </w:r>
      <w:r>
        <w:t>the team</w:t>
      </w:r>
      <w:r w:rsidR="1B8B4ED9">
        <w:t xml:space="preserve"> plan</w:t>
      </w:r>
      <w:r>
        <w:t>s</w:t>
      </w:r>
      <w:r w:rsidR="1B8B4ED9">
        <w:t xml:space="preserve"> to refine the bracket geometry and improve </w:t>
      </w:r>
      <w:r w:rsidR="5A606DA1">
        <w:t>the reinforcement</w:t>
      </w:r>
      <w:r w:rsidR="1B8B4ED9">
        <w:t xml:space="preserve"> of the steel mounting plate. </w:t>
      </w:r>
      <w:r w:rsidR="278E539A">
        <w:t>Future iterations will a</w:t>
      </w:r>
      <w:r w:rsidR="69F15EF2">
        <w:t>lso</w:t>
      </w:r>
      <w:r w:rsidR="278E539A">
        <w:t xml:space="preserve"> evaluate cable tension, bracket damping, and vibration resistance to </w:t>
      </w:r>
      <w:r w:rsidR="7A812730">
        <w:t>finalize</w:t>
      </w:r>
      <w:r w:rsidR="278E539A">
        <w:t xml:space="preserve"> a robust mounting system for autonomous throttle control.</w:t>
      </w:r>
    </w:p>
    <w:p w14:paraId="25CF66FB" w14:textId="77777777" w:rsidR="0000016E" w:rsidRDefault="0000016E" w:rsidP="6E5678F0">
      <w:pPr>
        <w:pStyle w:val="BodyText"/>
        <w:ind w:firstLine="709"/>
      </w:pPr>
    </w:p>
    <w:p w14:paraId="2E87FB5E" w14:textId="77777777" w:rsidR="00BC4A0D" w:rsidRDefault="00BC4A0D" w:rsidP="6E5678F0">
      <w:pPr>
        <w:pStyle w:val="BodyText"/>
        <w:ind w:firstLine="709"/>
      </w:pPr>
    </w:p>
    <w:p w14:paraId="246C0E63" w14:textId="77777777" w:rsidR="00BC4A0D" w:rsidRDefault="00BC4A0D" w:rsidP="6E5678F0">
      <w:pPr>
        <w:pStyle w:val="BodyText"/>
        <w:ind w:firstLine="709"/>
      </w:pPr>
    </w:p>
    <w:p w14:paraId="5E699B25" w14:textId="77777777" w:rsidR="00BC4A0D" w:rsidRDefault="00BC4A0D" w:rsidP="6E5678F0">
      <w:pPr>
        <w:pStyle w:val="BodyText"/>
        <w:ind w:firstLine="709"/>
      </w:pPr>
    </w:p>
    <w:p w14:paraId="4D57813C" w14:textId="0B941112" w:rsidR="00353246" w:rsidRDefault="00353246" w:rsidP="00ED16FB">
      <w:pPr>
        <w:pStyle w:val="Heading2"/>
      </w:pPr>
      <w:bookmarkStart w:id="64" w:name="_Toc146875046"/>
      <w:r>
        <w:lastRenderedPageBreak/>
        <w:t>Other Engineering Calculations</w:t>
      </w:r>
    </w:p>
    <w:bookmarkEnd w:id="64"/>
    <w:p w14:paraId="6F609087" w14:textId="10FCE1F6" w:rsidR="004E13EA" w:rsidRPr="00353246" w:rsidRDefault="00353246" w:rsidP="004E13EA">
      <w:pPr>
        <w:pStyle w:val="Heading3"/>
      </w:pPr>
      <w:r>
        <w:t>Brakes</w:t>
      </w:r>
    </w:p>
    <w:p w14:paraId="5CDEF36C" w14:textId="1DAC6CF2" w:rsidR="002B1EE6" w:rsidRDefault="00C90FAA" w:rsidP="004E13EA">
      <w:pPr>
        <w:pStyle w:val="BodyText"/>
        <w:rPr>
          <w:i/>
          <w:iCs/>
        </w:rPr>
      </w:pPr>
      <w:r w:rsidRPr="008126F1">
        <w:rPr>
          <w:i/>
          <w:iCs/>
        </w:rPr>
        <w:t>Jacob Keeland</w:t>
      </w:r>
    </w:p>
    <w:p w14:paraId="5ADA983B" w14:textId="3901C0C4" w:rsidR="008126F1" w:rsidRDefault="007E19D5" w:rsidP="004E13EA">
      <w:pPr>
        <w:pStyle w:val="BodyText"/>
      </w:pPr>
      <w:r>
        <w:tab/>
      </w:r>
      <w:r w:rsidRPr="007E19D5">
        <w:t>The</w:t>
      </w:r>
      <w:r>
        <w:t xml:space="preserve"> c</w:t>
      </w:r>
      <w:r w:rsidRPr="007E19D5">
        <w:t xml:space="preserve">alculations </w:t>
      </w:r>
      <w:r w:rsidR="00465FB6" w:rsidRPr="007E19D5">
        <w:t>we</w:t>
      </w:r>
      <w:r w:rsidR="00465FB6">
        <w:t>re</w:t>
      </w:r>
      <w:r>
        <w:t xml:space="preserve"> performed in </w:t>
      </w:r>
      <w:r w:rsidR="00F23A3D">
        <w:t xml:space="preserve">the </w:t>
      </w:r>
      <w:r>
        <w:t xml:space="preserve">service of </w:t>
      </w:r>
      <w:r w:rsidRPr="007E19D5">
        <w:t>systematically determin</w:t>
      </w:r>
      <w:r>
        <w:t>ing</w:t>
      </w:r>
      <w:r w:rsidRPr="007E19D5">
        <w:t xml:space="preserve"> the minimum actuator performance required to achieve full</w:t>
      </w:r>
      <w:r>
        <w:t xml:space="preserve"> braking or</w:t>
      </w:r>
      <w:r w:rsidRPr="007E19D5">
        <w:t xml:space="preserve"> rear-wheel lock</w:t>
      </w:r>
      <w:r>
        <w:t xml:space="preserve"> </w:t>
      </w:r>
      <w:r w:rsidRPr="007E19D5">
        <w:t>under worst-case braking conditions for a fully loaded 233 kg go-kart at 9.5 km/h</w:t>
      </w:r>
      <w:r>
        <w:t>.</w:t>
      </w:r>
      <w:r w:rsidRPr="007E19D5">
        <w:t xml:space="preserve"> </w:t>
      </w:r>
      <w:r>
        <w:t>S</w:t>
      </w:r>
      <w:r w:rsidRPr="007E19D5">
        <w:t xml:space="preserve">tarting from </w:t>
      </w:r>
      <w:r w:rsidR="00F23A3D">
        <w:t>the</w:t>
      </w:r>
      <w:r w:rsidRPr="007E19D5">
        <w:t xml:space="preserve"> dynamic rear axle load transfer and progressing through the entire brake actuation chain. These step-by-step derivations quantified the maximum available rear braking force, necessary rotor torque, pad clamping force, cable tension, and finally the servo spool torque of only 5.93 Nm needed to lock the rear wheels. By comparing these requirements against the </w:t>
      </w:r>
      <w:r w:rsidR="009C1746" w:rsidRPr="007E19D5">
        <w:t>servo</w:t>
      </w:r>
      <w:r w:rsidR="00411DA7">
        <w:t>,</w:t>
      </w:r>
      <w:r w:rsidRPr="007E19D5">
        <w:t xml:space="preserve"> rated </w:t>
      </w:r>
      <w:r w:rsidR="00411DA7">
        <w:t xml:space="preserve">at </w:t>
      </w:r>
      <w:r w:rsidRPr="007E19D5">
        <w:t xml:space="preserve">35 Nm peak torque and scaled </w:t>
      </w:r>
      <w:r w:rsidR="00411DA7">
        <w:t xml:space="preserve">to </w:t>
      </w:r>
      <w:r w:rsidRPr="007E19D5">
        <w:t xml:space="preserve">72 ms actuation time, factors of safety of 5.90 on torque and 2.08 on time were established, proving </w:t>
      </w:r>
      <w:r w:rsidR="00161F43">
        <w:t xml:space="preserve">a </w:t>
      </w:r>
      <w:r w:rsidRPr="007E19D5">
        <w:t xml:space="preserve">substantial performance margin even under adverse conditions such as pad wear or voltage drop. Ultimately, the calculations analytically validated that the selected single high-torque servo with </w:t>
      </w:r>
      <w:r w:rsidR="00161F43">
        <w:t xml:space="preserve">a </w:t>
      </w:r>
      <w:r w:rsidRPr="007E19D5">
        <w:t>mechanical caliper</w:t>
      </w:r>
      <w:r w:rsidR="00411DA7">
        <w:t>,</w:t>
      </w:r>
      <w:r w:rsidRPr="007E19D5">
        <w:t xml:space="preserve"> with significant headroom for future higher-speed operation, </w:t>
      </w:r>
      <w:r w:rsidR="00161F43">
        <w:t>confirms that</w:t>
      </w:r>
      <w:r w:rsidRPr="007E19D5">
        <w:t xml:space="preserve"> no design changes are </w:t>
      </w:r>
      <w:r w:rsidR="00411DA7">
        <w:t>required</w:t>
      </w:r>
      <w:r w:rsidRPr="007E19D5">
        <w:t>.</w:t>
      </w:r>
    </w:p>
    <w:p w14:paraId="703182F3" w14:textId="77777777" w:rsidR="00297D33" w:rsidRDefault="00297D33" w:rsidP="004E13EA">
      <w:pPr>
        <w:pStyle w:val="BodyText"/>
        <w:rPr>
          <w:u w:val="single"/>
        </w:rPr>
      </w:pPr>
    </w:p>
    <w:p w14:paraId="7A9BA968" w14:textId="6B04ADED" w:rsidR="00E4706C" w:rsidRPr="002A2827" w:rsidRDefault="002A2827" w:rsidP="004E13EA">
      <w:pPr>
        <w:pStyle w:val="BodyText"/>
        <w:rPr>
          <w:u w:val="single"/>
        </w:rPr>
      </w:pPr>
      <w:r w:rsidRPr="002A2827">
        <w:rPr>
          <w:u w:val="single"/>
        </w:rPr>
        <w:t>Variables:</w:t>
      </w:r>
    </w:p>
    <w:tbl>
      <w:tblPr>
        <w:tblStyle w:val="TableGridLight"/>
        <w:tblW w:w="10710" w:type="dxa"/>
        <w:tblInd w:w="-635" w:type="dxa"/>
        <w:tblLook w:val="04A0" w:firstRow="1" w:lastRow="0" w:firstColumn="1" w:lastColumn="0" w:noHBand="0" w:noVBand="1"/>
      </w:tblPr>
      <w:tblGrid>
        <w:gridCol w:w="4050"/>
        <w:gridCol w:w="990"/>
        <w:gridCol w:w="1350"/>
        <w:gridCol w:w="4320"/>
      </w:tblGrid>
      <w:tr w:rsidR="006F1B33" w14:paraId="3D9DBDD6" w14:textId="77777777" w:rsidTr="0037333A">
        <w:tc>
          <w:tcPr>
            <w:tcW w:w="4050" w:type="dxa"/>
          </w:tcPr>
          <w:p w14:paraId="0E0B9162" w14:textId="77777777" w:rsidR="006F1B33" w:rsidRDefault="006F1B33" w:rsidP="002F5F09">
            <w:pPr>
              <w:jc w:val="center"/>
              <w:rPr>
                <w:rFonts w:cs="Times New Roman"/>
              </w:rPr>
            </w:pPr>
            <w:r>
              <w:rPr>
                <w:rFonts w:cs="Times New Roman"/>
              </w:rPr>
              <w:t>Parameter</w:t>
            </w:r>
          </w:p>
        </w:tc>
        <w:tc>
          <w:tcPr>
            <w:tcW w:w="990" w:type="dxa"/>
          </w:tcPr>
          <w:p w14:paraId="6CD516AB" w14:textId="77777777" w:rsidR="006F1B33" w:rsidRDefault="006F1B33" w:rsidP="002F5F09">
            <w:pPr>
              <w:jc w:val="center"/>
              <w:rPr>
                <w:rFonts w:cs="Times New Roman"/>
              </w:rPr>
            </w:pPr>
            <w:r>
              <w:rPr>
                <w:rFonts w:cs="Times New Roman"/>
              </w:rPr>
              <w:t>Symbol</w:t>
            </w:r>
          </w:p>
        </w:tc>
        <w:tc>
          <w:tcPr>
            <w:tcW w:w="1350" w:type="dxa"/>
          </w:tcPr>
          <w:p w14:paraId="45D3958F" w14:textId="77777777" w:rsidR="006F1B33" w:rsidRDefault="006F1B33" w:rsidP="002F5F09">
            <w:pPr>
              <w:jc w:val="center"/>
              <w:rPr>
                <w:rFonts w:cs="Times New Roman"/>
              </w:rPr>
            </w:pPr>
            <w:r>
              <w:rPr>
                <w:rFonts w:cs="Times New Roman"/>
              </w:rPr>
              <w:t>Value</w:t>
            </w:r>
          </w:p>
        </w:tc>
        <w:tc>
          <w:tcPr>
            <w:tcW w:w="4320" w:type="dxa"/>
          </w:tcPr>
          <w:p w14:paraId="611D56F4" w14:textId="77777777" w:rsidR="006F1B33" w:rsidRDefault="006F1B33" w:rsidP="002F5F09">
            <w:pPr>
              <w:jc w:val="center"/>
              <w:rPr>
                <w:rFonts w:cs="Times New Roman"/>
              </w:rPr>
            </w:pPr>
            <w:r>
              <w:rPr>
                <w:rFonts w:cs="Times New Roman"/>
              </w:rPr>
              <w:t xml:space="preserve">Rational </w:t>
            </w:r>
          </w:p>
        </w:tc>
      </w:tr>
      <w:tr w:rsidR="006F1B33" w14:paraId="08809F17" w14:textId="77777777" w:rsidTr="0037333A">
        <w:tc>
          <w:tcPr>
            <w:tcW w:w="4050" w:type="dxa"/>
          </w:tcPr>
          <w:p w14:paraId="6788837F" w14:textId="77777777" w:rsidR="006F1B33" w:rsidRDefault="006F1B33" w:rsidP="002F5F09">
            <w:pPr>
              <w:jc w:val="right"/>
              <w:rPr>
                <w:rFonts w:cs="Times New Roman"/>
              </w:rPr>
            </w:pPr>
            <w:r>
              <w:rPr>
                <w:rFonts w:cs="Times New Roman"/>
              </w:rPr>
              <w:t xml:space="preserve">Wheelbase: </w:t>
            </w:r>
          </w:p>
        </w:tc>
        <w:tc>
          <w:tcPr>
            <w:tcW w:w="990" w:type="dxa"/>
          </w:tcPr>
          <w:p w14:paraId="7B298749" w14:textId="77777777" w:rsidR="006F1B33" w:rsidRPr="00EE5DDC" w:rsidRDefault="00000000" w:rsidP="002F5F09">
            <w:pPr>
              <w:rPr>
                <w:rFonts w:cs="Times New Roman"/>
              </w:rPr>
            </w:pPr>
            <m:oMathPara>
              <m:oMathParaPr>
                <m:jc m:val="left"/>
              </m:oMathParaPr>
              <m:oMath>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w</m:t>
                    </m:r>
                  </m:sub>
                </m:sSub>
              </m:oMath>
            </m:oMathPara>
          </w:p>
        </w:tc>
        <w:tc>
          <w:tcPr>
            <w:tcW w:w="1350" w:type="dxa"/>
          </w:tcPr>
          <w:p w14:paraId="0337E7CC" w14:textId="77777777" w:rsidR="006F1B33" w:rsidRDefault="006F1B33" w:rsidP="002F5F09">
            <w:pPr>
              <w:rPr>
                <w:rFonts w:cs="Times New Roman"/>
              </w:rPr>
            </w:pPr>
            <w:r>
              <w:rPr>
                <w:rFonts w:cs="Times New Roman"/>
              </w:rPr>
              <w:t>1259.5 mm</w:t>
            </w:r>
          </w:p>
        </w:tc>
        <w:tc>
          <w:tcPr>
            <w:tcW w:w="4320" w:type="dxa"/>
          </w:tcPr>
          <w:p w14:paraId="12C41C5C" w14:textId="77777777" w:rsidR="006F1B33" w:rsidRPr="00992EC5" w:rsidRDefault="006F1B33" w:rsidP="002F5F09">
            <w:pPr>
              <w:rPr>
                <w:rFonts w:cs="Times New Roman"/>
                <w:i/>
                <w:iCs/>
              </w:rPr>
            </w:pPr>
            <w:r w:rsidRPr="00992EC5">
              <w:rPr>
                <w:rFonts w:cs="Times New Roman"/>
                <w:i/>
                <w:iCs/>
              </w:rPr>
              <w:t>Measured and confirmed by seller</w:t>
            </w:r>
          </w:p>
        </w:tc>
      </w:tr>
      <w:tr w:rsidR="006F1B33" w14:paraId="51634379" w14:textId="77777777" w:rsidTr="0037333A">
        <w:tc>
          <w:tcPr>
            <w:tcW w:w="4050" w:type="dxa"/>
          </w:tcPr>
          <w:p w14:paraId="4963D92C" w14:textId="77777777" w:rsidR="006F1B33" w:rsidRDefault="006F1B33" w:rsidP="002F5F09">
            <w:pPr>
              <w:jc w:val="right"/>
              <w:rPr>
                <w:rFonts w:cs="Times New Roman"/>
              </w:rPr>
            </w:pPr>
            <w:r>
              <w:rPr>
                <w:rFonts w:cs="Times New Roman"/>
              </w:rPr>
              <w:t>CG height above ground:</w:t>
            </w:r>
          </w:p>
        </w:tc>
        <w:tc>
          <w:tcPr>
            <w:tcW w:w="990" w:type="dxa"/>
          </w:tcPr>
          <w:p w14:paraId="168F4015" w14:textId="77777777" w:rsidR="006F1B33" w:rsidRPr="00891893" w:rsidRDefault="00000000" w:rsidP="002F5F09">
            <w:pPr>
              <w:rPr>
                <w:rFonts w:cs="Times New Roman"/>
              </w:rPr>
            </w:pPr>
            <m:oMathPara>
              <m:oMathParaPr>
                <m:jc m:val="left"/>
              </m:oMathParaPr>
              <m:oMath>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cg</m:t>
                    </m:r>
                  </m:sub>
                </m:sSub>
              </m:oMath>
            </m:oMathPara>
          </w:p>
        </w:tc>
        <w:tc>
          <w:tcPr>
            <w:tcW w:w="1350" w:type="dxa"/>
          </w:tcPr>
          <w:p w14:paraId="109A29F7" w14:textId="77777777" w:rsidR="006F1B33" w:rsidRPr="00891893" w:rsidRDefault="0000275B" w:rsidP="002F5F09">
            <w:pPr>
              <w:rPr>
                <w:rFonts w:cs="Times New Roman"/>
              </w:rPr>
            </w:pPr>
            <m:oMathPara>
              <m:oMathParaPr>
                <m:jc m:val="left"/>
              </m:oMathParaPr>
              <m:oMath>
                <m:r>
                  <w:rPr>
                    <w:rFonts w:ascii="Cambria Math" w:hAnsi="Cambria Math" w:cs="Times New Roman"/>
                  </w:rPr>
                  <m:t>0.45m</m:t>
                </m:r>
              </m:oMath>
            </m:oMathPara>
          </w:p>
        </w:tc>
        <w:tc>
          <w:tcPr>
            <w:tcW w:w="4320" w:type="dxa"/>
          </w:tcPr>
          <w:p w14:paraId="0548B563" w14:textId="77777777" w:rsidR="006F1B33" w:rsidRPr="00992EC5" w:rsidRDefault="006F1B33" w:rsidP="002F5F09">
            <w:pPr>
              <w:rPr>
                <w:rFonts w:cs="Times New Roman"/>
                <w:i/>
                <w:iCs/>
              </w:rPr>
            </w:pPr>
            <w:r w:rsidRPr="00992EC5">
              <w:rPr>
                <w:rFonts w:cs="Times New Roman"/>
                <w:i/>
                <w:iCs/>
              </w:rPr>
              <w:t>Measured from driver seated position</w:t>
            </w:r>
          </w:p>
        </w:tc>
      </w:tr>
      <w:tr w:rsidR="006F1B33" w14:paraId="1D9A8D52" w14:textId="77777777" w:rsidTr="0037333A">
        <w:tc>
          <w:tcPr>
            <w:tcW w:w="4050" w:type="dxa"/>
          </w:tcPr>
          <w:p w14:paraId="68204EBF" w14:textId="77777777" w:rsidR="006F1B33" w:rsidRDefault="006F1B33" w:rsidP="002F5F09">
            <w:pPr>
              <w:jc w:val="right"/>
              <w:rPr>
                <w:rFonts w:cs="Times New Roman"/>
              </w:rPr>
            </w:pPr>
            <w:r>
              <w:rPr>
                <w:rFonts w:cs="Times New Roman"/>
              </w:rPr>
              <w:t xml:space="preserve">Static rear weight distribution: </w:t>
            </w:r>
          </w:p>
        </w:tc>
        <w:tc>
          <w:tcPr>
            <w:tcW w:w="990" w:type="dxa"/>
          </w:tcPr>
          <w:p w14:paraId="3A79F4C4" w14:textId="77777777" w:rsidR="006F1B33" w:rsidRDefault="006F1B33" w:rsidP="002F5F09">
            <w:pPr>
              <w:rPr>
                <w:rFonts w:cs="Times New Roman"/>
              </w:rPr>
            </w:pPr>
            <w:r>
              <w:rPr>
                <w:rFonts w:cs="Times New Roman"/>
              </w:rPr>
              <w:t>z</w:t>
            </w:r>
          </w:p>
        </w:tc>
        <w:tc>
          <w:tcPr>
            <w:tcW w:w="1350" w:type="dxa"/>
          </w:tcPr>
          <w:p w14:paraId="73AFD4F2" w14:textId="77777777" w:rsidR="006F1B33" w:rsidRDefault="006F1B33" w:rsidP="002F5F09">
            <w:pPr>
              <w:rPr>
                <w:rFonts w:cs="Times New Roman"/>
              </w:rPr>
            </w:pPr>
            <w:r>
              <w:rPr>
                <w:rFonts w:cs="Times New Roman"/>
              </w:rPr>
              <w:t>54%</w:t>
            </w:r>
          </w:p>
        </w:tc>
        <w:tc>
          <w:tcPr>
            <w:tcW w:w="4320" w:type="dxa"/>
          </w:tcPr>
          <w:p w14:paraId="3B894EA3" w14:textId="77777777" w:rsidR="006F1B33" w:rsidRPr="00992EC5" w:rsidRDefault="006F1B33" w:rsidP="002F5F09">
            <w:pPr>
              <w:rPr>
                <w:rFonts w:cs="Times New Roman"/>
                <w:i/>
                <w:iCs/>
              </w:rPr>
            </w:pPr>
            <w:r w:rsidRPr="00992EC5">
              <w:rPr>
                <w:rFonts w:cs="Times New Roman"/>
                <w:i/>
                <w:iCs/>
              </w:rPr>
              <w:t>Measured on level ground with driver</w:t>
            </w:r>
          </w:p>
        </w:tc>
      </w:tr>
      <w:tr w:rsidR="006F1B33" w14:paraId="3A76C09D" w14:textId="77777777" w:rsidTr="0037333A">
        <w:tc>
          <w:tcPr>
            <w:tcW w:w="4050" w:type="dxa"/>
          </w:tcPr>
          <w:p w14:paraId="4D2C4EEA" w14:textId="77777777" w:rsidR="006F1B33" w:rsidRDefault="006F1B33" w:rsidP="002F5F09">
            <w:pPr>
              <w:jc w:val="right"/>
              <w:rPr>
                <w:rFonts w:cs="Times New Roman"/>
              </w:rPr>
            </w:pPr>
            <w:r>
              <w:rPr>
                <w:rFonts w:cs="Times New Roman"/>
              </w:rPr>
              <w:t>Coefficient of Friction (tire-road):</w:t>
            </w:r>
          </w:p>
        </w:tc>
        <w:tc>
          <w:tcPr>
            <w:tcW w:w="990" w:type="dxa"/>
          </w:tcPr>
          <w:p w14:paraId="37DC55D4" w14:textId="77777777" w:rsidR="006F1B33" w:rsidRPr="00A12F18" w:rsidRDefault="00000000" w:rsidP="002F5F09">
            <w:pPr>
              <w:rPr>
                <w:rFonts w:cs="Times New Roman"/>
              </w:rPr>
            </w:pPr>
            <m:oMathPara>
              <m:oMathParaPr>
                <m:jc m:val="left"/>
              </m:oMathParaPr>
              <m:oMath>
                <m:sSub>
                  <m:sSubPr>
                    <m:ctrlPr>
                      <w:rPr>
                        <w:rFonts w:ascii="Cambria Math" w:hAnsi="Cambria Math" w:cs="Times New Roman"/>
                        <w:i/>
                      </w:rPr>
                    </m:ctrlPr>
                  </m:sSubPr>
                  <m:e>
                    <m:r>
                      <w:rPr>
                        <w:rFonts w:ascii="Cambria Math" w:hAnsi="Cambria Math" w:cs="Times New Roman"/>
                      </w:rPr>
                      <m:t>μ</m:t>
                    </m:r>
                  </m:e>
                  <m:sub>
                    <m:r>
                      <w:rPr>
                        <w:rFonts w:ascii="Cambria Math" w:hAnsi="Cambria Math" w:cs="Times New Roman"/>
                      </w:rPr>
                      <m:t>t-r</m:t>
                    </m:r>
                  </m:sub>
                </m:sSub>
              </m:oMath>
            </m:oMathPara>
          </w:p>
        </w:tc>
        <w:tc>
          <w:tcPr>
            <w:tcW w:w="1350" w:type="dxa"/>
          </w:tcPr>
          <w:p w14:paraId="1AD5724C" w14:textId="77777777" w:rsidR="006F1B33" w:rsidRDefault="006F1B33" w:rsidP="002F5F09">
            <w:pPr>
              <w:rPr>
                <w:rFonts w:cs="Times New Roman"/>
              </w:rPr>
            </w:pPr>
            <w:r>
              <w:rPr>
                <w:rFonts w:cs="Times New Roman"/>
              </w:rPr>
              <w:t>0.90</w:t>
            </w:r>
          </w:p>
        </w:tc>
        <w:tc>
          <w:tcPr>
            <w:tcW w:w="4320" w:type="dxa"/>
          </w:tcPr>
          <w:p w14:paraId="098E7DA4" w14:textId="77777777" w:rsidR="006F1B33" w:rsidRPr="00992EC5" w:rsidRDefault="006F1B33" w:rsidP="002F5F09">
            <w:pPr>
              <w:rPr>
                <w:rFonts w:cs="Times New Roman"/>
                <w:i/>
                <w:iCs/>
              </w:rPr>
            </w:pPr>
            <w:r w:rsidRPr="00992EC5">
              <w:rPr>
                <w:rFonts w:cs="Times New Roman"/>
                <w:i/>
                <w:iCs/>
              </w:rPr>
              <w:t>Dry asphalt</w:t>
            </w:r>
          </w:p>
        </w:tc>
      </w:tr>
      <w:tr w:rsidR="006F1B33" w14:paraId="5E52FC4A" w14:textId="77777777" w:rsidTr="0037333A">
        <w:tc>
          <w:tcPr>
            <w:tcW w:w="4050" w:type="dxa"/>
          </w:tcPr>
          <w:p w14:paraId="78C81E2C" w14:textId="77777777" w:rsidR="006F1B33" w:rsidRDefault="006F1B33" w:rsidP="002F5F09">
            <w:pPr>
              <w:jc w:val="right"/>
              <w:rPr>
                <w:rFonts w:cs="Times New Roman"/>
              </w:rPr>
            </w:pPr>
            <w:r>
              <w:rPr>
                <w:rFonts w:cs="Times New Roman"/>
              </w:rPr>
              <w:t>Coefficient of Friction (pad-rotor):</w:t>
            </w:r>
          </w:p>
        </w:tc>
        <w:tc>
          <w:tcPr>
            <w:tcW w:w="990" w:type="dxa"/>
          </w:tcPr>
          <w:p w14:paraId="303A87B4" w14:textId="77777777" w:rsidR="006F1B33" w:rsidRPr="00EE5DDC" w:rsidRDefault="00000000" w:rsidP="002F5F09">
            <w:pPr>
              <w:rPr>
                <w:rFonts w:cs="Times New Roman"/>
              </w:rPr>
            </w:pPr>
            <m:oMathPara>
              <m:oMathParaPr>
                <m:jc m:val="left"/>
              </m:oMathParaPr>
              <m:oMath>
                <m:sSub>
                  <m:sSubPr>
                    <m:ctrlPr>
                      <w:rPr>
                        <w:rFonts w:ascii="Cambria Math" w:hAnsi="Cambria Math" w:cs="Times New Roman"/>
                        <w:i/>
                      </w:rPr>
                    </m:ctrlPr>
                  </m:sSubPr>
                  <m:e>
                    <m:r>
                      <w:rPr>
                        <w:rFonts w:ascii="Cambria Math" w:hAnsi="Cambria Math" w:cs="Times New Roman"/>
                      </w:rPr>
                      <m:t>μ</m:t>
                    </m:r>
                  </m:e>
                  <m:sub>
                    <m:r>
                      <w:rPr>
                        <w:rFonts w:ascii="Cambria Math" w:hAnsi="Cambria Math" w:cs="Times New Roman"/>
                      </w:rPr>
                      <m:t>p-r</m:t>
                    </m:r>
                  </m:sub>
                </m:sSub>
              </m:oMath>
            </m:oMathPara>
          </w:p>
        </w:tc>
        <w:tc>
          <w:tcPr>
            <w:tcW w:w="1350" w:type="dxa"/>
          </w:tcPr>
          <w:p w14:paraId="5074D8AF" w14:textId="77777777" w:rsidR="006F1B33" w:rsidRDefault="006F1B33" w:rsidP="002F5F09">
            <w:pPr>
              <w:rPr>
                <w:rFonts w:cs="Times New Roman"/>
              </w:rPr>
            </w:pPr>
            <w:r>
              <w:rPr>
                <w:rFonts w:cs="Times New Roman"/>
              </w:rPr>
              <w:t>0.42</w:t>
            </w:r>
          </w:p>
        </w:tc>
        <w:tc>
          <w:tcPr>
            <w:tcW w:w="4320" w:type="dxa"/>
          </w:tcPr>
          <w:p w14:paraId="2DA998AD" w14:textId="5F530D3C" w:rsidR="006F1B33" w:rsidRPr="00992EC5" w:rsidRDefault="006F1B33" w:rsidP="002F5F09">
            <w:pPr>
              <w:rPr>
                <w:rFonts w:cs="Times New Roman"/>
                <w:i/>
                <w:iCs/>
              </w:rPr>
            </w:pPr>
            <w:r w:rsidRPr="00992EC5">
              <w:rPr>
                <w:rFonts w:cs="Times New Roman"/>
                <w:i/>
                <w:iCs/>
              </w:rPr>
              <w:t>Semi</w:t>
            </w:r>
            <w:r w:rsidR="00161F43">
              <w:rPr>
                <w:rFonts w:cs="Times New Roman"/>
                <w:i/>
                <w:iCs/>
              </w:rPr>
              <w:t>-</w:t>
            </w:r>
            <w:r w:rsidRPr="00992EC5">
              <w:rPr>
                <w:rFonts w:cs="Times New Roman"/>
                <w:i/>
                <w:iCs/>
              </w:rPr>
              <w:t>Metallic pad avg.</w:t>
            </w:r>
          </w:p>
        </w:tc>
      </w:tr>
      <w:tr w:rsidR="006F1B33" w14:paraId="6212A0EF" w14:textId="77777777" w:rsidTr="0037333A">
        <w:tc>
          <w:tcPr>
            <w:tcW w:w="4050" w:type="dxa"/>
          </w:tcPr>
          <w:p w14:paraId="30A57BC0" w14:textId="77777777" w:rsidR="006F1B33" w:rsidRDefault="006F1B33" w:rsidP="002F5F09">
            <w:pPr>
              <w:jc w:val="right"/>
              <w:rPr>
                <w:rFonts w:cs="Times New Roman"/>
              </w:rPr>
            </w:pPr>
            <w:r>
              <w:rPr>
                <w:rFonts w:cs="Times New Roman"/>
              </w:rPr>
              <w:t>Effective rotor radius:</w:t>
            </w:r>
          </w:p>
        </w:tc>
        <w:tc>
          <w:tcPr>
            <w:tcW w:w="990" w:type="dxa"/>
          </w:tcPr>
          <w:p w14:paraId="5789388F" w14:textId="77777777" w:rsidR="006F1B33" w:rsidRDefault="006F1B33" w:rsidP="002F5F09">
            <w:pPr>
              <w:rPr>
                <w:rFonts w:cs="Times New Roman"/>
              </w:rPr>
            </w:pPr>
            <w:r>
              <w:rPr>
                <w:rFonts w:cs="Times New Roman"/>
              </w:rPr>
              <w:t>r</w:t>
            </w:r>
          </w:p>
        </w:tc>
        <w:tc>
          <w:tcPr>
            <w:tcW w:w="1350" w:type="dxa"/>
          </w:tcPr>
          <w:p w14:paraId="464BAE8D" w14:textId="77777777" w:rsidR="006F1B33" w:rsidRDefault="006F1B33" w:rsidP="002F5F09">
            <w:pPr>
              <w:rPr>
                <w:rFonts w:cs="Times New Roman"/>
              </w:rPr>
            </w:pPr>
            <w:r>
              <w:rPr>
                <w:rFonts w:cs="Times New Roman"/>
              </w:rPr>
              <w:t>62mm</w:t>
            </w:r>
          </w:p>
        </w:tc>
        <w:tc>
          <w:tcPr>
            <w:tcW w:w="4320" w:type="dxa"/>
          </w:tcPr>
          <w:p w14:paraId="60742093" w14:textId="77777777" w:rsidR="006F1B33" w:rsidRPr="00992EC5" w:rsidRDefault="006F1B33" w:rsidP="002F5F09">
            <w:pPr>
              <w:rPr>
                <w:rFonts w:cs="Times New Roman"/>
                <w:i/>
                <w:iCs/>
              </w:rPr>
            </w:pPr>
            <w:r w:rsidRPr="00992EC5">
              <w:rPr>
                <w:rFonts w:cs="Times New Roman"/>
                <w:i/>
                <w:iCs/>
              </w:rPr>
              <w:t>Measured on installed Mechanical caliper</w:t>
            </w:r>
          </w:p>
        </w:tc>
      </w:tr>
      <w:tr w:rsidR="006F1B33" w14:paraId="7683B0D3" w14:textId="77777777" w:rsidTr="0037333A">
        <w:tc>
          <w:tcPr>
            <w:tcW w:w="4050" w:type="dxa"/>
          </w:tcPr>
          <w:p w14:paraId="7FB4E27D" w14:textId="77777777" w:rsidR="006F1B33" w:rsidRDefault="006F1B33" w:rsidP="002F5F09">
            <w:pPr>
              <w:jc w:val="right"/>
              <w:rPr>
                <w:rFonts w:cs="Times New Roman"/>
              </w:rPr>
            </w:pPr>
            <w:r>
              <w:rPr>
                <w:rFonts w:cs="Times New Roman"/>
              </w:rPr>
              <w:t>Mechanical Caliper Lever Arm:</w:t>
            </w:r>
          </w:p>
        </w:tc>
        <w:tc>
          <w:tcPr>
            <w:tcW w:w="990" w:type="dxa"/>
          </w:tcPr>
          <w:p w14:paraId="5961C44E" w14:textId="77777777" w:rsidR="006F1B33" w:rsidRPr="00EE5DDC" w:rsidRDefault="00000000" w:rsidP="002F5F09">
            <w:pPr>
              <w:rPr>
                <w:rFonts w:cs="Times New Roman"/>
              </w:rPr>
            </w:pPr>
            <m:oMathPara>
              <m:oMathParaPr>
                <m:jc m:val="left"/>
              </m:oMathParaPr>
              <m:oMath>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a</m:t>
                    </m:r>
                  </m:sub>
                </m:sSub>
              </m:oMath>
            </m:oMathPara>
          </w:p>
        </w:tc>
        <w:tc>
          <w:tcPr>
            <w:tcW w:w="1350" w:type="dxa"/>
          </w:tcPr>
          <w:p w14:paraId="16B4B796" w14:textId="77777777" w:rsidR="006F1B33" w:rsidRDefault="006F1B33" w:rsidP="002F5F09">
            <w:pPr>
              <w:rPr>
                <w:rFonts w:cs="Times New Roman"/>
              </w:rPr>
            </w:pPr>
            <w:r>
              <w:rPr>
                <w:rFonts w:cs="Times New Roman"/>
              </w:rPr>
              <w:t>50mm</w:t>
            </w:r>
          </w:p>
        </w:tc>
        <w:tc>
          <w:tcPr>
            <w:tcW w:w="4320" w:type="dxa"/>
          </w:tcPr>
          <w:p w14:paraId="2DF3A167" w14:textId="77777777" w:rsidR="006F1B33" w:rsidRPr="00992EC5" w:rsidRDefault="006F1B33" w:rsidP="002F5F09">
            <w:pPr>
              <w:rPr>
                <w:rFonts w:cs="Times New Roman"/>
                <w:i/>
                <w:iCs/>
              </w:rPr>
            </w:pPr>
            <w:r w:rsidRPr="00992EC5">
              <w:rPr>
                <w:rFonts w:cs="Times New Roman"/>
                <w:i/>
                <w:iCs/>
              </w:rPr>
              <w:t>Measured on installed Mechanical caliper</w:t>
            </w:r>
          </w:p>
        </w:tc>
      </w:tr>
      <w:tr w:rsidR="006F1B33" w14:paraId="7B9038F0" w14:textId="77777777" w:rsidTr="0037333A">
        <w:tc>
          <w:tcPr>
            <w:tcW w:w="4050" w:type="dxa"/>
          </w:tcPr>
          <w:p w14:paraId="352388A3" w14:textId="77777777" w:rsidR="006F1B33" w:rsidRDefault="006F1B33" w:rsidP="002F5F09">
            <w:pPr>
              <w:jc w:val="right"/>
              <w:rPr>
                <w:rFonts w:cs="Times New Roman"/>
              </w:rPr>
            </w:pPr>
            <w:r>
              <w:rPr>
                <w:rFonts w:cs="Times New Roman"/>
              </w:rPr>
              <w:t>Pad Push Distance from Pivot:</w:t>
            </w:r>
          </w:p>
        </w:tc>
        <w:tc>
          <w:tcPr>
            <w:tcW w:w="990" w:type="dxa"/>
          </w:tcPr>
          <w:p w14:paraId="2F3DA3F7" w14:textId="77777777" w:rsidR="006F1B33" w:rsidRPr="000B2272" w:rsidRDefault="00000000" w:rsidP="002F5F09">
            <w:pPr>
              <w:rPr>
                <w:rFonts w:cs="Times New Roman"/>
              </w:rPr>
            </w:pPr>
            <m:oMathPara>
              <m:oMathParaPr>
                <m:jc m:val="left"/>
              </m:oMathParaPr>
              <m:oMath>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p</m:t>
                    </m:r>
                  </m:sub>
                </m:sSub>
              </m:oMath>
            </m:oMathPara>
          </w:p>
        </w:tc>
        <w:tc>
          <w:tcPr>
            <w:tcW w:w="1350" w:type="dxa"/>
          </w:tcPr>
          <w:p w14:paraId="6AC810E5" w14:textId="77777777" w:rsidR="006F1B33" w:rsidRDefault="006F1B33" w:rsidP="002F5F09">
            <w:pPr>
              <w:rPr>
                <w:rFonts w:cs="Times New Roman"/>
              </w:rPr>
            </w:pPr>
            <w:r>
              <w:rPr>
                <w:rFonts w:cs="Times New Roman"/>
              </w:rPr>
              <w:t>22mm</w:t>
            </w:r>
          </w:p>
        </w:tc>
        <w:tc>
          <w:tcPr>
            <w:tcW w:w="4320" w:type="dxa"/>
          </w:tcPr>
          <w:p w14:paraId="183D1D0D" w14:textId="77777777" w:rsidR="006F1B33" w:rsidRPr="00992EC5" w:rsidRDefault="006F1B33" w:rsidP="002F5F09">
            <w:pPr>
              <w:rPr>
                <w:rFonts w:cs="Times New Roman"/>
                <w:i/>
                <w:iCs/>
              </w:rPr>
            </w:pPr>
            <w:r w:rsidRPr="00992EC5">
              <w:rPr>
                <w:rFonts w:cs="Times New Roman"/>
                <w:i/>
                <w:iCs/>
              </w:rPr>
              <w:t>Measured on installed Mechanical caliper</w:t>
            </w:r>
          </w:p>
        </w:tc>
      </w:tr>
      <w:tr w:rsidR="006F1B33" w14:paraId="10BC209B" w14:textId="77777777" w:rsidTr="0037333A">
        <w:tc>
          <w:tcPr>
            <w:tcW w:w="4050" w:type="dxa"/>
          </w:tcPr>
          <w:p w14:paraId="66E53863" w14:textId="77777777" w:rsidR="006F1B33" w:rsidRDefault="006F1B33" w:rsidP="002F5F09">
            <w:pPr>
              <w:jc w:val="right"/>
              <w:rPr>
                <w:rFonts w:cs="Times New Roman"/>
              </w:rPr>
            </w:pPr>
            <w:r>
              <w:rPr>
                <w:rFonts w:cs="Times New Roman"/>
              </w:rPr>
              <w:t xml:space="preserve">Caliper Lever’s Mechanical Advantage:  </w:t>
            </w:r>
          </w:p>
        </w:tc>
        <w:tc>
          <w:tcPr>
            <w:tcW w:w="990" w:type="dxa"/>
          </w:tcPr>
          <w:p w14:paraId="02B108B5" w14:textId="77777777" w:rsidR="006F1B33" w:rsidRPr="000B2272" w:rsidRDefault="00000000" w:rsidP="002F5F09">
            <w:pPr>
              <w:rPr>
                <w:rFonts w:cs="Times New Roman"/>
              </w:rPr>
            </w:pPr>
            <m:oMathPara>
              <m:oMathParaPr>
                <m:jc m:val="left"/>
              </m:oMathParaPr>
              <m:oMath>
                <m:sSub>
                  <m:sSubPr>
                    <m:ctrlPr>
                      <w:rPr>
                        <w:rFonts w:ascii="Cambria Math" w:hAnsi="Cambria Math" w:cs="Times New Roman"/>
                        <w:i/>
                      </w:rPr>
                    </m:ctrlPr>
                  </m:sSubPr>
                  <m:e>
                    <m:r>
                      <w:rPr>
                        <w:rFonts w:ascii="Cambria Math" w:hAnsi="Cambria Math" w:cs="Times New Roman"/>
                      </w:rPr>
                      <m:t>M</m:t>
                    </m:r>
                  </m:e>
                  <m:sub>
                    <m:r>
                      <w:rPr>
                        <w:rFonts w:ascii="Cambria Math" w:hAnsi="Cambria Math" w:cs="Times New Roman"/>
                      </w:rPr>
                      <m:t>a</m:t>
                    </m:r>
                  </m:sub>
                </m:sSub>
              </m:oMath>
            </m:oMathPara>
          </w:p>
        </w:tc>
        <w:tc>
          <w:tcPr>
            <w:tcW w:w="1350" w:type="dxa"/>
          </w:tcPr>
          <w:p w14:paraId="5CA7B9F4" w14:textId="77777777" w:rsidR="006F1B33" w:rsidRDefault="006F1B33" w:rsidP="002F5F09">
            <w:pPr>
              <w:rPr>
                <w:rFonts w:cs="Times New Roman"/>
              </w:rPr>
            </w:pPr>
            <w:r>
              <w:rPr>
                <w:rFonts w:cs="Times New Roman"/>
              </w:rPr>
              <w:t>50/22= 2.27</w:t>
            </w:r>
          </w:p>
        </w:tc>
        <w:tc>
          <w:tcPr>
            <w:tcW w:w="4320" w:type="dxa"/>
          </w:tcPr>
          <w:p w14:paraId="70192C0F" w14:textId="563BBD94" w:rsidR="006F1B33" w:rsidRPr="00992EC5" w:rsidRDefault="006F1B33" w:rsidP="002F5F09">
            <w:pPr>
              <w:rPr>
                <w:rFonts w:cs="Times New Roman"/>
                <w:i/>
                <w:iCs/>
              </w:rPr>
            </w:pPr>
            <w:r w:rsidRPr="000B2272">
              <w:rPr>
                <w:rFonts w:cs="Times New Roman"/>
                <w:i/>
                <w:iCs/>
              </w:rPr>
              <w:t>Direct from lever measurement</w:t>
            </w:r>
          </w:p>
        </w:tc>
      </w:tr>
      <w:tr w:rsidR="006F1B33" w14:paraId="71BB7962" w14:textId="77777777" w:rsidTr="0037333A">
        <w:tc>
          <w:tcPr>
            <w:tcW w:w="4050" w:type="dxa"/>
          </w:tcPr>
          <w:p w14:paraId="1C3B9607" w14:textId="77777777" w:rsidR="006F1B33" w:rsidRDefault="006F1B33" w:rsidP="002F5F09">
            <w:pPr>
              <w:jc w:val="right"/>
              <w:rPr>
                <w:rFonts w:cs="Times New Roman"/>
              </w:rPr>
            </w:pPr>
            <w:r>
              <w:rPr>
                <w:rFonts w:cs="Times New Roman"/>
              </w:rPr>
              <w:t>Cable System Efficiency:</w:t>
            </w:r>
          </w:p>
        </w:tc>
        <w:tc>
          <w:tcPr>
            <w:tcW w:w="990" w:type="dxa"/>
          </w:tcPr>
          <w:p w14:paraId="34F75B77" w14:textId="77777777" w:rsidR="006F1B33" w:rsidRPr="000B2272" w:rsidRDefault="0000275B" w:rsidP="002F5F09">
            <w:pPr>
              <w:rPr>
                <w:rFonts w:cs="Times New Roman"/>
              </w:rPr>
            </w:pPr>
            <m:oMathPara>
              <m:oMathParaPr>
                <m:jc m:val="left"/>
              </m:oMathParaPr>
              <m:oMath>
                <m:r>
                  <w:rPr>
                    <w:rFonts w:ascii="Cambria Math" w:hAnsi="Cambria Math" w:cs="Times New Roman"/>
                  </w:rPr>
                  <m:t>η</m:t>
                </m:r>
              </m:oMath>
            </m:oMathPara>
          </w:p>
        </w:tc>
        <w:tc>
          <w:tcPr>
            <w:tcW w:w="1350" w:type="dxa"/>
          </w:tcPr>
          <w:p w14:paraId="107CC4AB" w14:textId="77777777" w:rsidR="006F1B33" w:rsidRDefault="006F1B33" w:rsidP="002F5F09">
            <w:pPr>
              <w:rPr>
                <w:rFonts w:cs="Times New Roman"/>
              </w:rPr>
            </w:pPr>
            <w:r>
              <w:rPr>
                <w:rFonts w:cs="Times New Roman"/>
              </w:rPr>
              <w:t>0.94</w:t>
            </w:r>
          </w:p>
        </w:tc>
        <w:tc>
          <w:tcPr>
            <w:tcW w:w="4320" w:type="dxa"/>
          </w:tcPr>
          <w:p w14:paraId="1D917ED5" w14:textId="77777777" w:rsidR="006F1B33" w:rsidRPr="00992EC5" w:rsidRDefault="006F1B33" w:rsidP="002F5F09">
            <w:pPr>
              <w:rPr>
                <w:rFonts w:cs="Times New Roman"/>
                <w:i/>
                <w:iCs/>
              </w:rPr>
            </w:pPr>
            <w:r w:rsidRPr="00992EC5">
              <w:rPr>
                <w:rFonts w:cs="Times New Roman"/>
                <w:i/>
                <w:iCs/>
              </w:rPr>
              <w:t>Estimate</w:t>
            </w:r>
          </w:p>
        </w:tc>
      </w:tr>
      <w:tr w:rsidR="006F1B33" w14:paraId="6B36C41D" w14:textId="77777777" w:rsidTr="0037333A">
        <w:tc>
          <w:tcPr>
            <w:tcW w:w="4050" w:type="dxa"/>
          </w:tcPr>
          <w:p w14:paraId="402C93CC" w14:textId="77777777" w:rsidR="006F1B33" w:rsidRDefault="006F1B33" w:rsidP="002F5F09">
            <w:pPr>
              <w:jc w:val="right"/>
              <w:rPr>
                <w:rFonts w:cs="Times New Roman"/>
              </w:rPr>
            </w:pPr>
            <w:r>
              <w:rPr>
                <w:rFonts w:cs="Times New Roman"/>
              </w:rPr>
              <w:t>Spool Radius:</w:t>
            </w:r>
          </w:p>
        </w:tc>
        <w:tc>
          <w:tcPr>
            <w:tcW w:w="990" w:type="dxa"/>
          </w:tcPr>
          <w:p w14:paraId="092EC1DE" w14:textId="77777777" w:rsidR="006F1B33" w:rsidRPr="00B140DA" w:rsidRDefault="00000000" w:rsidP="002F5F09">
            <w:pPr>
              <w:rPr>
                <w:rFonts w:cs="Times New Roman"/>
              </w:rPr>
            </w:pPr>
            <m:oMathPara>
              <m:oMathParaPr>
                <m:jc m:val="left"/>
              </m:oMathParaPr>
              <m:oMath>
                <m:sSub>
                  <m:sSubPr>
                    <m:ctrlPr>
                      <w:rPr>
                        <w:rFonts w:ascii="Cambria Math" w:hAnsi="Cambria Math" w:cs="Times New Roman"/>
                        <w:i/>
                      </w:rPr>
                    </m:ctrlPr>
                  </m:sSubPr>
                  <m:e>
                    <m:r>
                      <w:rPr>
                        <w:rFonts w:ascii="Cambria Math" w:hAnsi="Cambria Math" w:cs="Times New Roman"/>
                      </w:rPr>
                      <m:t>r</m:t>
                    </m:r>
                  </m:e>
                  <m:sub>
                    <m:r>
                      <w:rPr>
                        <w:rFonts w:ascii="Cambria Math" w:hAnsi="Cambria Math" w:cs="Times New Roman"/>
                      </w:rPr>
                      <m:t>s</m:t>
                    </m:r>
                  </m:sub>
                </m:sSub>
              </m:oMath>
            </m:oMathPara>
          </w:p>
        </w:tc>
        <w:tc>
          <w:tcPr>
            <w:tcW w:w="1350" w:type="dxa"/>
          </w:tcPr>
          <w:p w14:paraId="61D0236F" w14:textId="77777777" w:rsidR="006F1B33" w:rsidRDefault="006F1B33" w:rsidP="002F5F09">
            <w:pPr>
              <w:rPr>
                <w:rFonts w:cs="Times New Roman"/>
              </w:rPr>
            </w:pPr>
            <w:r>
              <w:rPr>
                <w:rFonts w:cs="Times New Roman"/>
              </w:rPr>
              <w:t>13.75mm</w:t>
            </w:r>
          </w:p>
        </w:tc>
        <w:tc>
          <w:tcPr>
            <w:tcW w:w="4320" w:type="dxa"/>
          </w:tcPr>
          <w:p w14:paraId="08EC4599" w14:textId="77777777" w:rsidR="006F1B33" w:rsidRPr="00992EC5" w:rsidRDefault="006F1B33" w:rsidP="002F5F09">
            <w:pPr>
              <w:rPr>
                <w:rFonts w:cs="Times New Roman"/>
                <w:i/>
                <w:iCs/>
              </w:rPr>
            </w:pPr>
            <w:r w:rsidRPr="00992EC5">
              <w:rPr>
                <w:rFonts w:cs="Times New Roman"/>
                <w:i/>
                <w:iCs/>
              </w:rPr>
              <w:t>Calculated</w:t>
            </w:r>
          </w:p>
        </w:tc>
      </w:tr>
      <w:tr w:rsidR="006F1B33" w14:paraId="4A851D8C" w14:textId="77777777" w:rsidTr="0037333A">
        <w:tc>
          <w:tcPr>
            <w:tcW w:w="4050" w:type="dxa"/>
          </w:tcPr>
          <w:p w14:paraId="2F0E7BF4" w14:textId="77777777" w:rsidR="006F1B33" w:rsidRDefault="006F1B33" w:rsidP="002F5F09">
            <w:pPr>
              <w:jc w:val="right"/>
              <w:rPr>
                <w:rFonts w:cs="Times New Roman"/>
              </w:rPr>
            </w:pPr>
            <w:r>
              <w:rPr>
                <w:rFonts w:cs="Times New Roman"/>
              </w:rPr>
              <w:t>Servo Supply Voltage:</w:t>
            </w:r>
          </w:p>
        </w:tc>
        <w:tc>
          <w:tcPr>
            <w:tcW w:w="990" w:type="dxa"/>
          </w:tcPr>
          <w:p w14:paraId="59B61D60" w14:textId="77777777" w:rsidR="006F1B33" w:rsidRDefault="006F1B33" w:rsidP="002F5F09">
            <w:pPr>
              <w:rPr>
                <w:rFonts w:cs="Times New Roman"/>
              </w:rPr>
            </w:pPr>
            <w:r>
              <w:rPr>
                <w:rFonts w:cs="Times New Roman"/>
              </w:rPr>
              <w:t>V</w:t>
            </w:r>
          </w:p>
        </w:tc>
        <w:tc>
          <w:tcPr>
            <w:tcW w:w="1350" w:type="dxa"/>
          </w:tcPr>
          <w:p w14:paraId="3A91CEA2" w14:textId="77777777" w:rsidR="006F1B33" w:rsidRDefault="006F1B33" w:rsidP="002F5F09">
            <w:pPr>
              <w:rPr>
                <w:rFonts w:cs="Times New Roman"/>
              </w:rPr>
            </w:pPr>
            <w:r>
              <w:rPr>
                <w:rFonts w:cs="Times New Roman"/>
              </w:rPr>
              <w:t>24v ; 50Ah</w:t>
            </w:r>
          </w:p>
        </w:tc>
        <w:tc>
          <w:tcPr>
            <w:tcW w:w="4320" w:type="dxa"/>
          </w:tcPr>
          <w:p w14:paraId="06B0DFC4" w14:textId="77777777" w:rsidR="006F1B33" w:rsidRPr="00992EC5" w:rsidRDefault="006F1B33" w:rsidP="002F5F09">
            <w:pPr>
              <w:rPr>
                <w:rFonts w:cs="Times New Roman"/>
                <w:i/>
                <w:iCs/>
              </w:rPr>
            </w:pPr>
            <w:r w:rsidRPr="00992EC5">
              <w:rPr>
                <w:rFonts w:cs="Times New Roman"/>
                <w:i/>
                <w:iCs/>
              </w:rPr>
              <w:t>Lithium</w:t>
            </w:r>
          </w:p>
        </w:tc>
      </w:tr>
      <w:tr w:rsidR="006F1B33" w14:paraId="32B24045" w14:textId="77777777" w:rsidTr="0037333A">
        <w:tc>
          <w:tcPr>
            <w:tcW w:w="4050" w:type="dxa"/>
          </w:tcPr>
          <w:p w14:paraId="6FCB584D" w14:textId="77777777" w:rsidR="006F1B33" w:rsidRDefault="006F1B33" w:rsidP="002F5F09">
            <w:pPr>
              <w:jc w:val="right"/>
              <w:rPr>
                <w:rFonts w:cs="Times New Roman"/>
              </w:rPr>
            </w:pPr>
            <w:r>
              <w:rPr>
                <w:rFonts w:cs="Times New Roman"/>
              </w:rPr>
              <w:t>Servo Peak Torque:</w:t>
            </w:r>
          </w:p>
        </w:tc>
        <w:tc>
          <w:tcPr>
            <w:tcW w:w="990" w:type="dxa"/>
          </w:tcPr>
          <w:p w14:paraId="67077702" w14:textId="77777777" w:rsidR="006F1B33" w:rsidRPr="00B140DA" w:rsidRDefault="00000000" w:rsidP="002F5F09">
            <w:pPr>
              <w:rPr>
                <w:rFonts w:cs="Times New Roman"/>
              </w:rPr>
            </w:pPr>
            <m:oMathPara>
              <m:oMathParaPr>
                <m:jc m:val="left"/>
              </m:oMathParaPr>
              <m:oMath>
                <m:sSub>
                  <m:sSubPr>
                    <m:ctrlPr>
                      <w:rPr>
                        <w:rFonts w:ascii="Cambria Math" w:hAnsi="Cambria Math" w:cs="Times New Roman"/>
                        <w:i/>
                      </w:rPr>
                    </m:ctrlPr>
                  </m:sSubPr>
                  <m:e>
                    <m:r>
                      <w:rPr>
                        <w:rFonts w:ascii="Cambria Math" w:hAnsi="Cambria Math" w:cs="Times New Roman"/>
                      </w:rPr>
                      <m:t>τ</m:t>
                    </m:r>
                  </m:e>
                  <m:sub>
                    <m:r>
                      <w:rPr>
                        <w:rFonts w:ascii="Cambria Math" w:hAnsi="Cambria Math" w:cs="Times New Roman"/>
                      </w:rPr>
                      <m:t>max</m:t>
                    </m:r>
                  </m:sub>
                </m:sSub>
              </m:oMath>
            </m:oMathPara>
          </w:p>
        </w:tc>
        <w:tc>
          <w:tcPr>
            <w:tcW w:w="1350" w:type="dxa"/>
          </w:tcPr>
          <w:p w14:paraId="246D7D4B" w14:textId="77777777" w:rsidR="006F1B33" w:rsidRDefault="006F1B33" w:rsidP="002F5F09">
            <w:pPr>
              <w:rPr>
                <w:rFonts w:cs="Times New Roman"/>
              </w:rPr>
            </w:pPr>
            <w:r>
              <w:rPr>
                <w:rFonts w:cs="Times New Roman"/>
              </w:rPr>
              <w:t>35Nm</w:t>
            </w:r>
          </w:p>
        </w:tc>
        <w:tc>
          <w:tcPr>
            <w:tcW w:w="4320" w:type="dxa"/>
          </w:tcPr>
          <w:p w14:paraId="176C5980" w14:textId="77777777" w:rsidR="006F1B33" w:rsidRPr="00992EC5" w:rsidRDefault="006F1B33" w:rsidP="002F5F09">
            <w:pPr>
              <w:rPr>
                <w:rFonts w:cs="Times New Roman"/>
                <w:i/>
                <w:iCs/>
              </w:rPr>
            </w:pPr>
            <w:r w:rsidRPr="00992EC5">
              <w:rPr>
                <w:rFonts w:cs="Times New Roman"/>
                <w:i/>
                <w:iCs/>
              </w:rPr>
              <w:t>Docyke Data Sheet</w:t>
            </w:r>
          </w:p>
        </w:tc>
      </w:tr>
      <w:tr w:rsidR="006F1B33" w14:paraId="047344BE" w14:textId="77777777" w:rsidTr="0037333A">
        <w:tc>
          <w:tcPr>
            <w:tcW w:w="4050" w:type="dxa"/>
          </w:tcPr>
          <w:p w14:paraId="7B585674" w14:textId="77777777" w:rsidR="006F1B33" w:rsidRDefault="006F1B33" w:rsidP="002F5F09">
            <w:pPr>
              <w:jc w:val="right"/>
              <w:rPr>
                <w:rFonts w:cs="Times New Roman"/>
              </w:rPr>
            </w:pPr>
            <w:r>
              <w:rPr>
                <w:rFonts w:cs="Times New Roman"/>
              </w:rPr>
              <w:t>Servo no load speed (18v):</w:t>
            </w:r>
          </w:p>
        </w:tc>
        <w:tc>
          <w:tcPr>
            <w:tcW w:w="990" w:type="dxa"/>
          </w:tcPr>
          <w:p w14:paraId="06F9939C" w14:textId="77777777" w:rsidR="006F1B33" w:rsidRPr="00A47287" w:rsidRDefault="00000000" w:rsidP="002F5F09">
            <w:pPr>
              <w:rPr>
                <w:rFonts w:cs="Times New Roman"/>
              </w:rPr>
            </w:pPr>
            <m:oMathPara>
              <m:oMathParaPr>
                <m:jc m:val="left"/>
              </m:oMathParaPr>
              <m:oMath>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no load</m:t>
                    </m:r>
                  </m:sub>
                </m:sSub>
              </m:oMath>
            </m:oMathPara>
          </w:p>
        </w:tc>
        <w:tc>
          <w:tcPr>
            <w:tcW w:w="1350" w:type="dxa"/>
          </w:tcPr>
          <w:p w14:paraId="2FA077B4" w14:textId="77777777" w:rsidR="006F1B33" w:rsidRDefault="006F1B33" w:rsidP="002F5F09">
            <w:pPr>
              <w:rPr>
                <w:rFonts w:cs="Times New Roman"/>
              </w:rPr>
            </w:pPr>
            <w:r>
              <w:rPr>
                <w:rFonts w:cs="Times New Roman"/>
              </w:rPr>
              <w:t xml:space="preserve">0.16 </w:t>
            </w:r>
            <m:oMath>
              <m:f>
                <m:fPr>
                  <m:ctrlPr>
                    <w:rPr>
                      <w:rFonts w:ascii="Cambria Math" w:hAnsi="Cambria Math" w:cs="Times New Roman"/>
                    </w:rPr>
                  </m:ctrlPr>
                </m:fPr>
                <m:num>
                  <m:r>
                    <w:rPr>
                      <w:rFonts w:ascii="Cambria Math" w:hAnsi="Cambria Math" w:cs="Times New Roman"/>
                    </w:rPr>
                    <m:t>s</m:t>
                  </m:r>
                </m:num>
                <m:den>
                  <m:r>
                    <w:rPr>
                      <w:rFonts w:ascii="Cambria Math" w:hAnsi="Cambria Math" w:cs="Times New Roman"/>
                    </w:rPr>
                    <m:t>60°</m:t>
                  </m:r>
                </m:den>
              </m:f>
            </m:oMath>
          </w:p>
        </w:tc>
        <w:tc>
          <w:tcPr>
            <w:tcW w:w="4320" w:type="dxa"/>
          </w:tcPr>
          <w:p w14:paraId="3A1CF86D" w14:textId="77777777" w:rsidR="006F1B33" w:rsidRPr="00992EC5" w:rsidRDefault="006F1B33" w:rsidP="002F5F09">
            <w:pPr>
              <w:rPr>
                <w:rFonts w:cs="Times New Roman"/>
                <w:i/>
                <w:iCs/>
              </w:rPr>
            </w:pPr>
            <w:r w:rsidRPr="00992EC5">
              <w:rPr>
                <w:rFonts w:cs="Times New Roman"/>
                <w:i/>
                <w:iCs/>
              </w:rPr>
              <w:t>Docyke Data Sheet</w:t>
            </w:r>
          </w:p>
        </w:tc>
      </w:tr>
    </w:tbl>
    <w:p w14:paraId="0F4E771F" w14:textId="77777777" w:rsidR="00FD72A3" w:rsidRDefault="00FD72A3" w:rsidP="00322369">
      <w:pPr>
        <w:pStyle w:val="BodyText"/>
        <w:rPr>
          <w:iCs/>
          <w:sz w:val="24"/>
          <w:szCs w:val="26"/>
          <w:u w:val="single"/>
        </w:rPr>
      </w:pPr>
    </w:p>
    <w:p w14:paraId="09CC29FA" w14:textId="77777777" w:rsidR="00297D33" w:rsidRDefault="00297D33" w:rsidP="00322369">
      <w:pPr>
        <w:pStyle w:val="BodyText"/>
        <w:rPr>
          <w:iCs/>
          <w:sz w:val="24"/>
          <w:szCs w:val="26"/>
          <w:u w:val="single"/>
        </w:rPr>
      </w:pPr>
    </w:p>
    <w:p w14:paraId="51D33735" w14:textId="52851E2B" w:rsidR="00322369" w:rsidRPr="00322369" w:rsidRDefault="00322369" w:rsidP="00322369">
      <w:pPr>
        <w:pStyle w:val="BodyText"/>
        <w:rPr>
          <w:iCs/>
          <w:sz w:val="24"/>
          <w:szCs w:val="26"/>
          <w:u w:val="single"/>
        </w:rPr>
      </w:pPr>
      <w:r w:rsidRPr="00322369">
        <w:rPr>
          <w:iCs/>
          <w:sz w:val="24"/>
          <w:szCs w:val="26"/>
          <w:u w:val="single"/>
        </w:rPr>
        <w:t xml:space="preserve">Equations: </w:t>
      </w:r>
    </w:p>
    <w:p w14:paraId="70A30CF5" w14:textId="219DCCAB" w:rsidR="003B3085" w:rsidRPr="009B3727" w:rsidRDefault="000E2992" w:rsidP="004E13EA">
      <w:pPr>
        <w:pStyle w:val="BodyText"/>
        <w:rPr>
          <w:i/>
          <w:sz w:val="24"/>
          <w:szCs w:val="26"/>
          <w:u w:val="single"/>
        </w:rPr>
      </w:pPr>
      <w:r>
        <w:rPr>
          <w:rFonts w:eastAsia="Times New Roman" w:cs="Times New Roman"/>
          <w:noProof/>
          <w:kern w:val="0"/>
        </w:rPr>
        <mc:AlternateContent>
          <mc:Choice Requires="wps">
            <w:drawing>
              <wp:anchor distT="0" distB="0" distL="114300" distR="114300" simplePos="0" relativeHeight="251658250" behindDoc="0" locked="0" layoutInCell="1" allowOverlap="1" wp14:anchorId="678A09DE" wp14:editId="58E40DA4">
                <wp:simplePos x="0" y="0"/>
                <wp:positionH relativeFrom="column">
                  <wp:posOffset>2748280</wp:posOffset>
                </wp:positionH>
                <wp:positionV relativeFrom="paragraph">
                  <wp:posOffset>115580</wp:posOffset>
                </wp:positionV>
                <wp:extent cx="1455420" cy="390525"/>
                <wp:effectExtent l="0" t="0" r="5080" b="3175"/>
                <wp:wrapNone/>
                <wp:docPr id="1498879473" name="Text Box 1"/>
                <wp:cNvGraphicFramePr/>
                <a:graphic xmlns:a="http://schemas.openxmlformats.org/drawingml/2006/main">
                  <a:graphicData uri="http://schemas.microsoft.com/office/word/2010/wordprocessingShape">
                    <wps:wsp>
                      <wps:cNvSpPr txBox="1"/>
                      <wps:spPr>
                        <a:xfrm>
                          <a:off x="0" y="0"/>
                          <a:ext cx="1455420" cy="390525"/>
                        </a:xfrm>
                        <a:prstGeom prst="rect">
                          <a:avLst/>
                        </a:prstGeom>
                        <a:solidFill>
                          <a:schemeClr val="lt1"/>
                        </a:solidFill>
                        <a:ln w="6350">
                          <a:noFill/>
                        </a:ln>
                      </wps:spPr>
                      <wps:txbx>
                        <w:txbxContent>
                          <w:p w14:paraId="385A92E0" w14:textId="77777777" w:rsidR="0084169E" w:rsidRPr="000F1F7A" w:rsidRDefault="00000000" w:rsidP="0084169E">
                            <m:oMath>
                              <m:sSub>
                                <m:sSubPr>
                                  <m:ctrlPr>
                                    <w:rPr>
                                      <w:rFonts w:ascii="Cambria Math" w:eastAsia="Times New Roman" w:hAnsi="Cambria Math" w:cs="Times New Roman"/>
                                      <w:i/>
                                      <w:kern w:val="0"/>
                                    </w:rPr>
                                  </m:ctrlPr>
                                </m:sSubPr>
                                <m:e>
                                  <m:r>
                                    <w:rPr>
                                      <w:rFonts w:ascii="Cambria Math" w:eastAsia="Times New Roman" w:hAnsi="Cambria Math" w:cs="Times New Roman"/>
                                      <w:kern w:val="0"/>
                                    </w:rPr>
                                    <m:t>τ</m:t>
                                  </m:r>
                                </m:e>
                                <m:sub>
                                  <m:r>
                                    <w:rPr>
                                      <w:rFonts w:ascii="Cambria Math" w:eastAsia="Times New Roman" w:hAnsi="Cambria Math" w:cs="Times New Roman"/>
                                      <w:kern w:val="0"/>
                                    </w:rPr>
                                    <m:t>rotor</m:t>
                                  </m:r>
                                </m:sub>
                              </m:sSub>
                            </m:oMath>
                            <w:r w:rsidR="0084169E" w:rsidRPr="000F1F7A">
                              <w:rPr>
                                <w:rFonts w:eastAsia="Times New Roman" w:cs="Times New Roman"/>
                                <w:kern w:val="0"/>
                              </w:rPr>
                              <w:t>=</w:t>
                            </w:r>
                            <m:oMath>
                              <m:sSub>
                                <m:sSubPr>
                                  <m:ctrlPr>
                                    <w:rPr>
                                      <w:rFonts w:ascii="Cambria Math" w:eastAsia="Times New Roman" w:hAnsi="Cambria Math" w:cs="Times New Roman"/>
                                      <w:i/>
                                      <w:kern w:val="0"/>
                                    </w:rPr>
                                  </m:ctrlPr>
                                </m:sSubPr>
                                <m:e>
                                  <m:r>
                                    <w:rPr>
                                      <w:rFonts w:ascii="Cambria Math" w:eastAsia="Times New Roman" w:hAnsi="Cambria Math" w:cs="Times New Roman"/>
                                      <w:kern w:val="0"/>
                                    </w:rPr>
                                    <m:t>F</m:t>
                                  </m:r>
                                </m:e>
                                <m:sub>
                                  <m:r>
                                    <w:rPr>
                                      <w:rFonts w:ascii="Cambria Math" w:eastAsia="Times New Roman" w:hAnsi="Cambria Math" w:cs="Times New Roman"/>
                                      <w:kern w:val="0"/>
                                    </w:rPr>
                                    <m:t>max</m:t>
                                  </m:r>
                                </m:sub>
                              </m:sSub>
                              <m:r>
                                <w:rPr>
                                  <w:rFonts w:ascii="Cambria Math" w:eastAsia="Times New Roman" w:hAnsi="Cambria Math" w:cs="Times New Roman"/>
                                  <w:kern w:val="0"/>
                                </w:rPr>
                                <m:t>× r</m:t>
                              </m:r>
                            </m:oMath>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8A09DE" id="_x0000_s1035" type="#_x0000_t202" style="position:absolute;margin-left:216.4pt;margin-top:9.1pt;width:114.6pt;height:30.75pt;z-index:2516582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" fillcolor="white [3201]" stroked="f" strokeweight=".5pt">
                <v:textbox>
                  <w:txbxContent>
                    <w:p w14:paraId="385A92E0" w14:textId="77777777" w:rsidR="0084169E" w:rsidRPr="000F1F7A" w:rsidRDefault="00000000" w:rsidP="0084169E">
                      <m:oMath>
                        <m:sSub>
                          <m:sSubPr>
                            <m:ctrlPr>
                              <w:rPr>
                                <w:rFonts w:ascii="Cambria Math" w:eastAsia="Times New Roman" w:hAnsi="Cambria Math" w:cs="Times New Roman"/>
                                <w:i/>
                                <w:kern w:val="0"/>
                              </w:rPr>
                            </m:ctrlPr>
                          </m:sSubPr>
                          <m:e>
                            <m:r>
                              <w:rPr>
                                <w:rFonts w:ascii="Cambria Math" w:eastAsia="Times New Roman" w:hAnsi="Cambria Math" w:cs="Times New Roman"/>
                                <w:kern w:val="0"/>
                              </w:rPr>
                              <m:t>τ</m:t>
                            </m:r>
                          </m:e>
                          <m:sub>
                            <m:r>
                              <w:rPr>
                                <w:rFonts w:ascii="Cambria Math" w:eastAsia="Times New Roman" w:hAnsi="Cambria Math" w:cs="Times New Roman"/>
                                <w:kern w:val="0"/>
                              </w:rPr>
                              <m:t>rotor</m:t>
                            </m:r>
                          </m:sub>
                        </m:sSub>
                      </m:oMath>
                      <w:r w:rsidR="0084169E" w:rsidRPr="000F1F7A">
                        <w:rPr>
                          <w:rFonts w:eastAsia="Times New Roman" w:cs="Times New Roman"/>
                          <w:kern w:val="0"/>
                        </w:rPr>
                        <w:t>=</w:t>
                      </w:r>
                      <m:oMath>
                        <m:sSub>
                          <m:sSubPr>
                            <m:ctrlPr>
                              <w:rPr>
                                <w:rFonts w:ascii="Cambria Math" w:eastAsia="Times New Roman" w:hAnsi="Cambria Math" w:cs="Times New Roman"/>
                                <w:i/>
                                <w:kern w:val="0"/>
                              </w:rPr>
                            </m:ctrlPr>
                          </m:sSubPr>
                          <m:e>
                            <m:r>
                              <w:rPr>
                                <w:rFonts w:ascii="Cambria Math" w:eastAsia="Times New Roman" w:hAnsi="Cambria Math" w:cs="Times New Roman"/>
                                <w:kern w:val="0"/>
                              </w:rPr>
                              <m:t>F</m:t>
                            </m:r>
                          </m:e>
                          <m:sub>
                            <m:r>
                              <w:rPr>
                                <w:rFonts w:ascii="Cambria Math" w:eastAsia="Times New Roman" w:hAnsi="Cambria Math" w:cs="Times New Roman"/>
                                <w:kern w:val="0"/>
                              </w:rPr>
                              <m:t>max</m:t>
                            </m:r>
                          </m:sub>
                        </m:sSub>
                        <m:r>
                          <w:rPr>
                            <w:rFonts w:ascii="Cambria Math" w:eastAsia="Times New Roman" w:hAnsi="Cambria Math" w:cs="Times New Roman"/>
                            <w:kern w:val="0"/>
                          </w:rPr>
                          <m:t>× r</m:t>
                        </m:r>
                      </m:oMath>
                    </w:p>
                  </w:txbxContent>
                </v:textbox>
              </v:shape>
            </w:pict>
          </mc:Fallback>
        </mc:AlternateContent>
      </w:r>
      <w:r w:rsidR="00DD3FCB">
        <w:rPr>
          <w:rFonts w:eastAsia="Times New Roman" w:cs="Times New Roman"/>
          <w:noProof/>
          <w:kern w:val="0"/>
        </w:rPr>
        <mc:AlternateContent>
          <mc:Choice Requires="wps">
            <w:drawing>
              <wp:anchor distT="0" distB="0" distL="114300" distR="114300" simplePos="0" relativeHeight="251658249" behindDoc="0" locked="0" layoutInCell="1" allowOverlap="1" wp14:anchorId="35E2E791" wp14:editId="1301FBDC">
                <wp:simplePos x="0" y="0"/>
                <wp:positionH relativeFrom="column">
                  <wp:posOffset>1209040</wp:posOffset>
                </wp:positionH>
                <wp:positionV relativeFrom="paragraph">
                  <wp:posOffset>114495</wp:posOffset>
                </wp:positionV>
                <wp:extent cx="1368334" cy="310896"/>
                <wp:effectExtent l="0" t="0" r="3810" b="0"/>
                <wp:wrapNone/>
                <wp:docPr id="787358231" name="Text Box 1"/>
                <wp:cNvGraphicFramePr/>
                <a:graphic xmlns:a="http://schemas.openxmlformats.org/drawingml/2006/main">
                  <a:graphicData uri="http://schemas.microsoft.com/office/word/2010/wordprocessingShape">
                    <wps:wsp>
                      <wps:cNvSpPr txBox="1"/>
                      <wps:spPr>
                        <a:xfrm>
                          <a:off x="0" y="0"/>
                          <a:ext cx="1368334" cy="310896"/>
                        </a:xfrm>
                        <a:prstGeom prst="rect">
                          <a:avLst/>
                        </a:prstGeom>
                        <a:solidFill>
                          <a:schemeClr val="lt1"/>
                        </a:solidFill>
                        <a:ln w="6350">
                          <a:noFill/>
                        </a:ln>
                      </wps:spPr>
                      <wps:txbx>
                        <w:txbxContent>
                          <w:p w14:paraId="5BF56CD7" w14:textId="77777777" w:rsidR="00121458" w:rsidRPr="000F1F7A" w:rsidRDefault="00000000" w:rsidP="00121458">
                            <w:pPr>
                              <w:jc w:val="center"/>
                            </w:pPr>
                            <m:oMath>
                              <m:sSub>
                                <m:sSubPr>
                                  <m:ctrlPr>
                                    <w:rPr>
                                      <w:rFonts w:ascii="Cambria Math" w:eastAsia="Times New Roman" w:hAnsi="Cambria Math" w:cs="Times New Roman"/>
                                      <w:i/>
                                      <w:kern w:val="0"/>
                                    </w:rPr>
                                  </m:ctrlPr>
                                </m:sSubPr>
                                <m:e>
                                  <m:r>
                                    <w:rPr>
                                      <w:rFonts w:ascii="Cambria Math" w:eastAsia="Times New Roman" w:hAnsi="Cambria Math" w:cs="Times New Roman"/>
                                      <w:kern w:val="0"/>
                                    </w:rPr>
                                    <m:t>F</m:t>
                                  </m:r>
                                </m:e>
                                <m:sub>
                                  <m:r>
                                    <w:rPr>
                                      <w:rFonts w:ascii="Cambria Math" w:eastAsia="Times New Roman" w:hAnsi="Cambria Math" w:cs="Times New Roman"/>
                                      <w:kern w:val="0"/>
                                    </w:rPr>
                                    <m:t>max</m:t>
                                  </m:r>
                                </m:sub>
                              </m:sSub>
                            </m:oMath>
                            <w:r w:rsidR="00121458" w:rsidRPr="000F1F7A">
                              <w:rPr>
                                <w:rFonts w:eastAsia="Times New Roman" w:cs="Times New Roman"/>
                                <w:kern w:val="0"/>
                              </w:rPr>
                              <w:t>=</w:t>
                            </w:r>
                            <m:oMath>
                              <m:sSub>
                                <m:sSubPr>
                                  <m:ctrlPr>
                                    <w:rPr>
                                      <w:rFonts w:ascii="Cambria Math" w:eastAsia="Times New Roman" w:hAnsi="Cambria Math" w:cs="Times New Roman"/>
                                      <w:i/>
                                      <w:kern w:val="0"/>
                                    </w:rPr>
                                  </m:ctrlPr>
                                </m:sSubPr>
                                <m:e>
                                  <m:r>
                                    <w:rPr>
                                      <w:rFonts w:ascii="Cambria Math" w:eastAsia="Times New Roman" w:hAnsi="Cambria Math" w:cs="Times New Roman"/>
                                      <w:kern w:val="0"/>
                                    </w:rPr>
                                    <m:t>μ</m:t>
                                  </m:r>
                                </m:e>
                                <m:sub>
                                  <m:r>
                                    <w:rPr>
                                      <w:rFonts w:ascii="Cambria Math" w:eastAsia="Times New Roman" w:hAnsi="Cambria Math" w:cs="Times New Roman"/>
                                      <w:kern w:val="0"/>
                                    </w:rPr>
                                    <m:t>t-r</m:t>
                                  </m:r>
                                </m:sub>
                              </m:sSub>
                              <m:r>
                                <w:rPr>
                                  <w:rFonts w:ascii="Cambria Math" w:eastAsia="Times New Roman" w:hAnsi="Cambria Math" w:cs="Times New Roman"/>
                                  <w:kern w:val="0"/>
                                </w:rPr>
                                <m:t xml:space="preserve">× </m:t>
                              </m:r>
                              <m:sSub>
                                <m:sSubPr>
                                  <m:ctrlPr>
                                    <w:rPr>
                                      <w:rFonts w:ascii="Cambria Math" w:eastAsia="Times New Roman" w:hAnsi="Cambria Math" w:cs="Times New Roman"/>
                                      <w:i/>
                                      <w:kern w:val="0"/>
                                    </w:rPr>
                                  </m:ctrlPr>
                                </m:sSubPr>
                                <m:e>
                                  <m:r>
                                    <w:rPr>
                                      <w:rFonts w:ascii="Cambria Math" w:eastAsia="Times New Roman" w:hAnsi="Cambria Math" w:cs="Times New Roman"/>
                                      <w:kern w:val="0"/>
                                    </w:rPr>
                                    <m:t>F</m:t>
                                  </m:r>
                                </m:e>
                                <m:sub>
                                  <m:r>
                                    <w:rPr>
                                      <w:rFonts w:ascii="Cambria Math" w:eastAsia="Times New Roman" w:hAnsi="Cambria Math" w:cs="Times New Roman"/>
                                      <w:kern w:val="0"/>
                                    </w:rPr>
                                    <m:t>z</m:t>
                                  </m:r>
                                </m:sub>
                              </m:sSub>
                            </m:oMath>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E2E791" id="_x0000_s1036" type="#_x0000_t202" style="position:absolute;margin-left:95.2pt;margin-top:9pt;width:107.75pt;height:24.5pt;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" fillcolor="white [3201]" stroked="f" strokeweight=".5pt">
                <v:textbox>
                  <w:txbxContent>
                    <w:p w14:paraId="5BF56CD7" w14:textId="77777777" w:rsidR="00121458" w:rsidRPr="000F1F7A" w:rsidRDefault="00000000" w:rsidP="00121458">
                      <w:pPr>
                        <w:jc w:val="center"/>
                      </w:pPr>
                      <m:oMath>
                        <m:sSub>
                          <m:sSubPr>
                            <m:ctrlPr>
                              <w:rPr>
                                <w:rFonts w:ascii="Cambria Math" w:eastAsia="Times New Roman" w:hAnsi="Cambria Math" w:cs="Times New Roman"/>
                                <w:i/>
                                <w:kern w:val="0"/>
                              </w:rPr>
                            </m:ctrlPr>
                          </m:sSubPr>
                          <m:e>
                            <m:r>
                              <w:rPr>
                                <w:rFonts w:ascii="Cambria Math" w:eastAsia="Times New Roman" w:hAnsi="Cambria Math" w:cs="Times New Roman"/>
                                <w:kern w:val="0"/>
                              </w:rPr>
                              <m:t>F</m:t>
                            </m:r>
                          </m:e>
                          <m:sub>
                            <m:r>
                              <w:rPr>
                                <w:rFonts w:ascii="Cambria Math" w:eastAsia="Times New Roman" w:hAnsi="Cambria Math" w:cs="Times New Roman"/>
                                <w:kern w:val="0"/>
                              </w:rPr>
                              <m:t>max</m:t>
                            </m:r>
                          </m:sub>
                        </m:sSub>
                      </m:oMath>
                      <w:r w:rsidR="00121458" w:rsidRPr="000F1F7A">
                        <w:rPr>
                          <w:rFonts w:eastAsia="Times New Roman" w:cs="Times New Roman"/>
                          <w:kern w:val="0"/>
                        </w:rPr>
                        <w:t>=</w:t>
                      </w:r>
                      <m:oMath>
                        <m:sSub>
                          <m:sSubPr>
                            <m:ctrlPr>
                              <w:rPr>
                                <w:rFonts w:ascii="Cambria Math" w:eastAsia="Times New Roman" w:hAnsi="Cambria Math" w:cs="Times New Roman"/>
                                <w:i/>
                                <w:kern w:val="0"/>
                              </w:rPr>
                            </m:ctrlPr>
                          </m:sSubPr>
                          <m:e>
                            <m:r>
                              <w:rPr>
                                <w:rFonts w:ascii="Cambria Math" w:eastAsia="Times New Roman" w:hAnsi="Cambria Math" w:cs="Times New Roman"/>
                                <w:kern w:val="0"/>
                              </w:rPr>
                              <m:t>μ</m:t>
                            </m:r>
                          </m:e>
                          <m:sub>
                            <m:r>
                              <w:rPr>
                                <w:rFonts w:ascii="Cambria Math" w:eastAsia="Times New Roman" w:hAnsi="Cambria Math" w:cs="Times New Roman"/>
                                <w:kern w:val="0"/>
                              </w:rPr>
                              <m:t>t-r</m:t>
                            </m:r>
                          </m:sub>
                        </m:sSub>
                        <m:r>
                          <w:rPr>
                            <w:rFonts w:ascii="Cambria Math" w:eastAsia="Times New Roman" w:hAnsi="Cambria Math" w:cs="Times New Roman"/>
                            <w:kern w:val="0"/>
                          </w:rPr>
                          <m:t xml:space="preserve">× </m:t>
                        </m:r>
                        <m:sSub>
                          <m:sSubPr>
                            <m:ctrlPr>
                              <w:rPr>
                                <w:rFonts w:ascii="Cambria Math" w:eastAsia="Times New Roman" w:hAnsi="Cambria Math" w:cs="Times New Roman"/>
                                <w:i/>
                                <w:kern w:val="0"/>
                              </w:rPr>
                            </m:ctrlPr>
                          </m:sSubPr>
                          <m:e>
                            <m:r>
                              <w:rPr>
                                <w:rFonts w:ascii="Cambria Math" w:eastAsia="Times New Roman" w:hAnsi="Cambria Math" w:cs="Times New Roman"/>
                                <w:kern w:val="0"/>
                              </w:rPr>
                              <m:t>F</m:t>
                            </m:r>
                          </m:e>
                          <m:sub>
                            <m:r>
                              <w:rPr>
                                <w:rFonts w:ascii="Cambria Math" w:eastAsia="Times New Roman" w:hAnsi="Cambria Math" w:cs="Times New Roman"/>
                                <w:kern w:val="0"/>
                              </w:rPr>
                              <m:t>z</m:t>
                            </m:r>
                          </m:sub>
                        </m:sSub>
                      </m:oMath>
                    </w:p>
                  </w:txbxContent>
                </v:textbox>
              </v:shape>
            </w:pict>
          </mc:Fallback>
        </mc:AlternateContent>
      </w:r>
      <w:r w:rsidR="00DD3FCB">
        <w:rPr>
          <w:rFonts w:eastAsia="Times New Roman" w:cs="Times New Roman"/>
          <w:noProof/>
          <w:kern w:val="0"/>
        </w:rPr>
        <mc:AlternateContent>
          <mc:Choice Requires="wps">
            <w:drawing>
              <wp:anchor distT="0" distB="0" distL="114300" distR="114300" simplePos="0" relativeHeight="251658251" behindDoc="0" locked="0" layoutInCell="1" allowOverlap="1" wp14:anchorId="27A6E3E4" wp14:editId="4765C6E9">
                <wp:simplePos x="0" y="0"/>
                <wp:positionH relativeFrom="column">
                  <wp:posOffset>4255610</wp:posOffset>
                </wp:positionH>
                <wp:positionV relativeFrom="paragraph">
                  <wp:posOffset>91890</wp:posOffset>
                </wp:positionV>
                <wp:extent cx="1748790" cy="368833"/>
                <wp:effectExtent l="0" t="0" r="3810" b="0"/>
                <wp:wrapNone/>
                <wp:docPr id="2086242858" name="Text Box 1"/>
                <wp:cNvGraphicFramePr/>
                <a:graphic xmlns:a="http://schemas.openxmlformats.org/drawingml/2006/main">
                  <a:graphicData uri="http://schemas.microsoft.com/office/word/2010/wordprocessingShape">
                    <wps:wsp>
                      <wps:cNvSpPr txBox="1"/>
                      <wps:spPr>
                        <a:xfrm>
                          <a:off x="0" y="0"/>
                          <a:ext cx="1748790" cy="368833"/>
                        </a:xfrm>
                        <a:prstGeom prst="rect">
                          <a:avLst/>
                        </a:prstGeom>
                        <a:solidFill>
                          <a:schemeClr val="lt1"/>
                        </a:solidFill>
                        <a:ln w="6350">
                          <a:noFill/>
                        </a:ln>
                      </wps:spPr>
                      <wps:txbx>
                        <w:txbxContent>
                          <w:p w14:paraId="03F3CF37" w14:textId="77777777" w:rsidR="00DD3FCB" w:rsidRPr="000F1F7A" w:rsidRDefault="00000000" w:rsidP="00DD3FCB">
                            <m:oMath>
                              <m:sSub>
                                <m:sSubPr>
                                  <m:ctrlPr>
                                    <w:rPr>
                                      <w:rFonts w:ascii="Cambria Math" w:eastAsia="Times New Roman" w:hAnsi="Cambria Math" w:cs="Times New Roman"/>
                                      <w:i/>
                                      <w:kern w:val="0"/>
                                    </w:rPr>
                                  </m:ctrlPr>
                                </m:sSubPr>
                                <m:e>
                                  <m:r>
                                    <w:rPr>
                                      <w:rFonts w:ascii="Cambria Math" w:eastAsia="Times New Roman" w:hAnsi="Cambria Math" w:cs="Times New Roman"/>
                                      <w:kern w:val="0"/>
                                    </w:rPr>
                                    <m:t>F</m:t>
                                  </m:r>
                                </m:e>
                                <m:sub>
                                  <m:r>
                                    <w:rPr>
                                      <w:rFonts w:ascii="Cambria Math" w:eastAsia="Times New Roman" w:hAnsi="Cambria Math" w:cs="Times New Roman"/>
                                      <w:kern w:val="0"/>
                                    </w:rPr>
                                    <m:t>total-clamp</m:t>
                                  </m:r>
                                </m:sub>
                              </m:sSub>
                            </m:oMath>
                            <w:r w:rsidR="00DD3FCB" w:rsidRPr="000F1F7A">
                              <w:rPr>
                                <w:rFonts w:eastAsia="Times New Roman" w:cs="Times New Roman"/>
                                <w:kern w:val="0"/>
                              </w:rPr>
                              <w:t>=</w:t>
                            </w:r>
                            <m:oMath>
                              <m:f>
                                <m:fPr>
                                  <m:ctrlPr>
                                    <w:rPr>
                                      <w:rFonts w:ascii="Cambria Math" w:eastAsia="Times New Roman" w:hAnsi="Cambria Math" w:cs="Times New Roman"/>
                                      <w:i/>
                                      <w:kern w:val="0"/>
                                    </w:rPr>
                                  </m:ctrlPr>
                                </m:fPr>
                                <m:num>
                                  <m:sSub>
                                    <m:sSubPr>
                                      <m:ctrlPr>
                                        <w:rPr>
                                          <w:rFonts w:ascii="Cambria Math" w:eastAsia="Times New Roman" w:hAnsi="Cambria Math" w:cs="Times New Roman"/>
                                          <w:i/>
                                          <w:kern w:val="0"/>
                                        </w:rPr>
                                      </m:ctrlPr>
                                    </m:sSubPr>
                                    <m:e>
                                      <m:r>
                                        <w:rPr>
                                          <w:rFonts w:ascii="Cambria Math" w:eastAsia="Times New Roman" w:hAnsi="Cambria Math" w:cs="Times New Roman"/>
                                          <w:kern w:val="0"/>
                                        </w:rPr>
                                        <m:t xml:space="preserve"> τ</m:t>
                                      </m:r>
                                    </m:e>
                                    <m:sub>
                                      <m:r>
                                        <w:rPr>
                                          <w:rFonts w:ascii="Cambria Math" w:eastAsia="Times New Roman" w:hAnsi="Cambria Math" w:cs="Times New Roman"/>
                                          <w:kern w:val="0"/>
                                        </w:rPr>
                                        <m:t>rotor</m:t>
                                      </m:r>
                                    </m:sub>
                                  </m:sSub>
                                </m:num>
                                <m:den>
                                  <m:r>
                                    <w:rPr>
                                      <w:rFonts w:ascii="Cambria Math" w:eastAsia="Times New Roman" w:hAnsi="Cambria Math" w:cs="Times New Roman"/>
                                      <w:kern w:val="0"/>
                                    </w:rPr>
                                    <m:t>2</m:t>
                                  </m:r>
                                  <m:sSub>
                                    <m:sSubPr>
                                      <m:ctrlPr>
                                        <w:rPr>
                                          <w:rFonts w:ascii="Cambria Math" w:eastAsia="Times New Roman" w:hAnsi="Cambria Math" w:cs="Times New Roman"/>
                                          <w:i/>
                                          <w:kern w:val="0"/>
                                        </w:rPr>
                                      </m:ctrlPr>
                                    </m:sSubPr>
                                    <m:e>
                                      <m:r>
                                        <w:rPr>
                                          <w:rFonts w:ascii="Cambria Math" w:eastAsia="Times New Roman" w:hAnsi="Cambria Math" w:cs="Times New Roman"/>
                                          <w:kern w:val="0"/>
                                        </w:rPr>
                                        <m:t>μ</m:t>
                                      </m:r>
                                    </m:e>
                                    <m:sub>
                                      <m:r>
                                        <w:rPr>
                                          <w:rFonts w:ascii="Cambria Math" w:eastAsia="Times New Roman" w:hAnsi="Cambria Math" w:cs="Times New Roman"/>
                                          <w:kern w:val="0"/>
                                        </w:rPr>
                                        <m:t>p-r</m:t>
                                      </m:r>
                                    </m:sub>
                                  </m:sSub>
                                  <m:r>
                                    <w:rPr>
                                      <w:rFonts w:ascii="Cambria Math" w:eastAsia="Times New Roman" w:hAnsi="Cambria Math" w:cs="Times New Roman"/>
                                      <w:kern w:val="0"/>
                                    </w:rPr>
                                    <m:t>*r</m:t>
                                  </m:r>
                                </m:den>
                              </m:f>
                            </m:oMath>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A6E3E4" id="_x0000_s1037" type="#_x0000_t202" style="position:absolute;margin-left:335.1pt;margin-top:7.25pt;width:137.7pt;height:29.05pt;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" fillcolor="white [3201]" stroked="f" strokeweight=".5pt">
                <v:textbox>
                  <w:txbxContent>
                    <w:p w14:paraId="03F3CF37" w14:textId="77777777" w:rsidR="00DD3FCB" w:rsidRPr="000F1F7A" w:rsidRDefault="00000000" w:rsidP="00DD3FCB">
                      <m:oMath>
                        <m:sSub>
                          <m:sSubPr>
                            <m:ctrlPr>
                              <w:rPr>
                                <w:rFonts w:ascii="Cambria Math" w:eastAsia="Times New Roman" w:hAnsi="Cambria Math" w:cs="Times New Roman"/>
                                <w:i/>
                                <w:kern w:val="0"/>
                              </w:rPr>
                            </m:ctrlPr>
                          </m:sSubPr>
                          <m:e>
                            <m:r>
                              <w:rPr>
                                <w:rFonts w:ascii="Cambria Math" w:eastAsia="Times New Roman" w:hAnsi="Cambria Math" w:cs="Times New Roman"/>
                                <w:kern w:val="0"/>
                              </w:rPr>
                              <m:t>F</m:t>
                            </m:r>
                          </m:e>
                          <m:sub>
                            <m:r>
                              <w:rPr>
                                <w:rFonts w:ascii="Cambria Math" w:eastAsia="Times New Roman" w:hAnsi="Cambria Math" w:cs="Times New Roman"/>
                                <w:kern w:val="0"/>
                              </w:rPr>
                              <m:t>total-clamp</m:t>
                            </m:r>
                          </m:sub>
                        </m:sSub>
                      </m:oMath>
                      <w:r w:rsidR="00DD3FCB" w:rsidRPr="000F1F7A">
                        <w:rPr>
                          <w:rFonts w:eastAsia="Times New Roman" w:cs="Times New Roman"/>
                          <w:kern w:val="0"/>
                        </w:rPr>
                        <w:t>=</w:t>
                      </w:r>
                      <m:oMath>
                        <m:f>
                          <m:fPr>
                            <m:ctrlPr>
                              <w:rPr>
                                <w:rFonts w:ascii="Cambria Math" w:eastAsia="Times New Roman" w:hAnsi="Cambria Math" w:cs="Times New Roman"/>
                                <w:i/>
                                <w:kern w:val="0"/>
                              </w:rPr>
                            </m:ctrlPr>
                          </m:fPr>
                          <m:num>
                            <m:sSub>
                              <m:sSubPr>
                                <m:ctrlPr>
                                  <w:rPr>
                                    <w:rFonts w:ascii="Cambria Math" w:eastAsia="Times New Roman" w:hAnsi="Cambria Math" w:cs="Times New Roman"/>
                                    <w:i/>
                                    <w:kern w:val="0"/>
                                  </w:rPr>
                                </m:ctrlPr>
                              </m:sSubPr>
                              <m:e>
                                <m:r>
                                  <w:rPr>
                                    <w:rFonts w:ascii="Cambria Math" w:eastAsia="Times New Roman" w:hAnsi="Cambria Math" w:cs="Times New Roman"/>
                                    <w:kern w:val="0"/>
                                  </w:rPr>
                                  <m:t xml:space="preserve"> τ</m:t>
                                </m:r>
                              </m:e>
                              <m:sub>
                                <m:r>
                                  <w:rPr>
                                    <w:rFonts w:ascii="Cambria Math" w:eastAsia="Times New Roman" w:hAnsi="Cambria Math" w:cs="Times New Roman"/>
                                    <w:kern w:val="0"/>
                                  </w:rPr>
                                  <m:t>rotor</m:t>
                                </m:r>
                              </m:sub>
                            </m:sSub>
                          </m:num>
                          <m:den>
                            <m:r>
                              <w:rPr>
                                <w:rFonts w:ascii="Cambria Math" w:eastAsia="Times New Roman" w:hAnsi="Cambria Math" w:cs="Times New Roman"/>
                                <w:kern w:val="0"/>
                              </w:rPr>
                              <m:t>2</m:t>
                            </m:r>
                            <m:sSub>
                              <m:sSubPr>
                                <m:ctrlPr>
                                  <w:rPr>
                                    <w:rFonts w:ascii="Cambria Math" w:eastAsia="Times New Roman" w:hAnsi="Cambria Math" w:cs="Times New Roman"/>
                                    <w:i/>
                                    <w:kern w:val="0"/>
                                  </w:rPr>
                                </m:ctrlPr>
                              </m:sSubPr>
                              <m:e>
                                <m:r>
                                  <w:rPr>
                                    <w:rFonts w:ascii="Cambria Math" w:eastAsia="Times New Roman" w:hAnsi="Cambria Math" w:cs="Times New Roman"/>
                                    <w:kern w:val="0"/>
                                  </w:rPr>
                                  <m:t>μ</m:t>
                                </m:r>
                              </m:e>
                              <m:sub>
                                <m:r>
                                  <w:rPr>
                                    <w:rFonts w:ascii="Cambria Math" w:eastAsia="Times New Roman" w:hAnsi="Cambria Math" w:cs="Times New Roman"/>
                                    <w:kern w:val="0"/>
                                  </w:rPr>
                                  <m:t>p-r</m:t>
                                </m:r>
                              </m:sub>
                            </m:sSub>
                            <m:r>
                              <w:rPr>
                                <w:rFonts w:ascii="Cambria Math" w:eastAsia="Times New Roman" w:hAnsi="Cambria Math" w:cs="Times New Roman"/>
                                <w:kern w:val="0"/>
                              </w:rPr>
                              <m:t>*r</m:t>
                            </m:r>
                          </m:den>
                        </m:f>
                      </m:oMath>
                    </w:p>
                  </w:txbxContent>
                </v:textbox>
              </v:shape>
            </w:pict>
          </mc:Fallback>
        </mc:AlternateContent>
      </w:r>
      <w:r w:rsidR="00AF5DBB">
        <w:rPr>
          <w:rFonts w:eastAsia="Times New Roman" w:cs="Times New Roman"/>
          <w:noProof/>
          <w:kern w:val="0"/>
        </w:rPr>
        <mc:AlternateContent>
          <mc:Choice Requires="wps">
            <w:drawing>
              <wp:anchor distT="0" distB="0" distL="114300" distR="114300" simplePos="0" relativeHeight="251658248" behindDoc="0" locked="0" layoutInCell="1" allowOverlap="1" wp14:anchorId="4D7B7718" wp14:editId="61AB4B72">
                <wp:simplePos x="0" y="0"/>
                <wp:positionH relativeFrom="column">
                  <wp:posOffset>136800</wp:posOffset>
                </wp:positionH>
                <wp:positionV relativeFrom="paragraph">
                  <wp:posOffset>70825</wp:posOffset>
                </wp:positionV>
                <wp:extent cx="994299" cy="497149"/>
                <wp:effectExtent l="0" t="0" r="0" b="0"/>
                <wp:wrapNone/>
                <wp:docPr id="273978635" name="Text Box 1"/>
                <wp:cNvGraphicFramePr/>
                <a:graphic xmlns:a="http://schemas.openxmlformats.org/drawingml/2006/main">
                  <a:graphicData uri="http://schemas.microsoft.com/office/word/2010/wordprocessingShape">
                    <wps:wsp>
                      <wps:cNvSpPr txBox="1"/>
                      <wps:spPr>
                        <a:xfrm>
                          <a:off x="0" y="0"/>
                          <a:ext cx="994299" cy="497149"/>
                        </a:xfrm>
                        <a:prstGeom prst="rect">
                          <a:avLst/>
                        </a:prstGeom>
                        <a:solidFill>
                          <a:schemeClr val="lt1"/>
                        </a:solidFill>
                        <a:ln w="6350">
                          <a:noFill/>
                        </a:ln>
                      </wps:spPr>
                      <wps:txbx>
                        <w:txbxContent>
                          <w:p w14:paraId="78396673" w14:textId="77777777" w:rsidR="00AF5DBB" w:rsidRPr="000F1F7A" w:rsidRDefault="00AF5DBB" w:rsidP="00AF5DBB">
                            <w:r w:rsidRPr="000F1F7A">
                              <w:rPr>
                                <w:rFonts w:eastAsia="Times New Roman" w:cs="Times New Roman"/>
                                <w:kern w:val="0"/>
                              </w:rPr>
                              <w:t>Δ</w:t>
                            </w:r>
                            <m:oMath>
                              <m:sSub>
                                <m:sSubPr>
                                  <m:ctrlPr>
                                    <w:rPr>
                                      <w:rFonts w:ascii="Cambria Math" w:eastAsia="Times New Roman" w:hAnsi="Cambria Math" w:cs="Times New Roman"/>
                                      <w:i/>
                                      <w:kern w:val="0"/>
                                    </w:rPr>
                                  </m:ctrlPr>
                                </m:sSubPr>
                                <m:e>
                                  <m:r>
                                    <w:rPr>
                                      <w:rFonts w:ascii="Cambria Math" w:eastAsia="Times New Roman" w:hAnsi="Cambria Math" w:cs="Times New Roman"/>
                                      <w:kern w:val="0"/>
                                    </w:rPr>
                                    <m:t>F</m:t>
                                  </m:r>
                                </m:e>
                                <m:sub>
                                  <m:r>
                                    <w:rPr>
                                      <w:rFonts w:ascii="Cambria Math" w:eastAsia="Times New Roman" w:hAnsi="Cambria Math" w:cs="Times New Roman"/>
                                      <w:kern w:val="0"/>
                                    </w:rPr>
                                    <m:t>z</m:t>
                                  </m:r>
                                </m:sub>
                              </m:sSub>
                            </m:oMath>
                            <w:r w:rsidRPr="000F1F7A">
                              <w:rPr>
                                <w:rFonts w:eastAsia="Times New Roman" w:cs="Times New Roman"/>
                                <w:kern w:val="0"/>
                              </w:rPr>
                              <w:t>=</w:t>
                            </w:r>
                            <m:oMath>
                              <m:f>
                                <m:fPr>
                                  <m:ctrlPr>
                                    <w:rPr>
                                      <w:rFonts w:ascii="Cambria Math" w:eastAsia="Times New Roman" w:hAnsi="Cambria Math" w:cs="Times New Roman"/>
                                      <w:kern w:val="0"/>
                                    </w:rPr>
                                  </m:ctrlPr>
                                </m:fPr>
                                <m:num>
                                  <m:r>
                                    <w:rPr>
                                      <w:rFonts w:ascii="Cambria Math" w:eastAsia="Times New Roman" w:hAnsi="Cambria Math" w:cs="Times New Roman"/>
                                      <w:kern w:val="0"/>
                                    </w:rPr>
                                    <m:t>ma</m:t>
                                  </m:r>
                                  <m:sSub>
                                    <m:sSubPr>
                                      <m:ctrlPr>
                                        <w:rPr>
                                          <w:rFonts w:ascii="Cambria Math" w:eastAsia="Times New Roman" w:hAnsi="Cambria Math" w:cs="Times New Roman"/>
                                          <w:i/>
                                          <w:kern w:val="0"/>
                                        </w:rPr>
                                      </m:ctrlPr>
                                    </m:sSubPr>
                                    <m:e>
                                      <m:r>
                                        <w:rPr>
                                          <w:rFonts w:ascii="Cambria Math" w:eastAsia="Times New Roman" w:hAnsi="Cambria Math" w:cs="Times New Roman"/>
                                          <w:kern w:val="0"/>
                                        </w:rPr>
                                        <m:t>h</m:t>
                                      </m:r>
                                    </m:e>
                                    <m:sub>
                                      <m:r>
                                        <w:rPr>
                                          <w:rFonts w:ascii="Cambria Math" w:eastAsia="Times New Roman" w:hAnsi="Cambria Math" w:cs="Times New Roman"/>
                                          <w:kern w:val="0"/>
                                        </w:rPr>
                                        <m:t>cg</m:t>
                                      </m:r>
                                    </m:sub>
                                  </m:sSub>
                                </m:num>
                                <m:den>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w</m:t>
                                      </m:r>
                                    </m:sub>
                                  </m:sSub>
                                </m:den>
                              </m:f>
                            </m:oMath>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7B7718" id="_x0000_s1038" type="#_x0000_t202" style="position:absolute;margin-left:10.75pt;margin-top:5.6pt;width:78.3pt;height:39.15pt;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" fillcolor="white [3201]" stroked="f" strokeweight=".5pt">
                <v:textbox>
                  <w:txbxContent>
                    <w:p w14:paraId="78396673" w14:textId="77777777" w:rsidR="00AF5DBB" w:rsidRPr="000F1F7A" w:rsidRDefault="00AF5DBB" w:rsidP="00AF5DBB">
                      <w:r w:rsidRPr="000F1F7A">
                        <w:rPr>
                          <w:rFonts w:eastAsia="Times New Roman" w:cs="Times New Roman"/>
                          <w:kern w:val="0"/>
                        </w:rPr>
                        <w:t>Δ</w:t>
                      </w:r>
                      <m:oMath>
                        <m:sSub>
                          <m:sSubPr>
                            <m:ctrlPr>
                              <w:rPr>
                                <w:rFonts w:ascii="Cambria Math" w:eastAsia="Times New Roman" w:hAnsi="Cambria Math" w:cs="Times New Roman"/>
                                <w:i/>
                                <w:kern w:val="0"/>
                              </w:rPr>
                            </m:ctrlPr>
                          </m:sSubPr>
                          <m:e>
                            <m:r>
                              <w:rPr>
                                <w:rFonts w:ascii="Cambria Math" w:eastAsia="Times New Roman" w:hAnsi="Cambria Math" w:cs="Times New Roman"/>
                                <w:kern w:val="0"/>
                              </w:rPr>
                              <m:t>F</m:t>
                            </m:r>
                          </m:e>
                          <m:sub>
                            <m:r>
                              <w:rPr>
                                <w:rFonts w:ascii="Cambria Math" w:eastAsia="Times New Roman" w:hAnsi="Cambria Math" w:cs="Times New Roman"/>
                                <w:kern w:val="0"/>
                              </w:rPr>
                              <m:t>z</m:t>
                            </m:r>
                          </m:sub>
                        </m:sSub>
                      </m:oMath>
                      <w:r w:rsidRPr="000F1F7A">
                        <w:rPr>
                          <w:rFonts w:eastAsia="Times New Roman" w:cs="Times New Roman"/>
                          <w:kern w:val="0"/>
                        </w:rPr>
                        <w:t>=</w:t>
                      </w:r>
                      <m:oMath>
                        <m:f>
                          <m:fPr>
                            <m:ctrlPr>
                              <w:rPr>
                                <w:rFonts w:ascii="Cambria Math" w:eastAsia="Times New Roman" w:hAnsi="Cambria Math" w:cs="Times New Roman"/>
                                <w:kern w:val="0"/>
                              </w:rPr>
                            </m:ctrlPr>
                          </m:fPr>
                          <m:num>
                            <m:r>
                              <w:rPr>
                                <w:rFonts w:ascii="Cambria Math" w:eastAsia="Times New Roman" w:hAnsi="Cambria Math" w:cs="Times New Roman"/>
                                <w:kern w:val="0"/>
                              </w:rPr>
                              <m:t>ma</m:t>
                            </m:r>
                            <m:sSub>
                              <m:sSubPr>
                                <m:ctrlPr>
                                  <w:rPr>
                                    <w:rFonts w:ascii="Cambria Math" w:eastAsia="Times New Roman" w:hAnsi="Cambria Math" w:cs="Times New Roman"/>
                                    <w:i/>
                                    <w:kern w:val="0"/>
                                  </w:rPr>
                                </m:ctrlPr>
                              </m:sSubPr>
                              <m:e>
                                <m:r>
                                  <w:rPr>
                                    <w:rFonts w:ascii="Cambria Math" w:eastAsia="Times New Roman" w:hAnsi="Cambria Math" w:cs="Times New Roman"/>
                                    <w:kern w:val="0"/>
                                  </w:rPr>
                                  <m:t>h</m:t>
                                </m:r>
                              </m:e>
                              <m:sub>
                                <m:r>
                                  <w:rPr>
                                    <w:rFonts w:ascii="Cambria Math" w:eastAsia="Times New Roman" w:hAnsi="Cambria Math" w:cs="Times New Roman"/>
                                    <w:kern w:val="0"/>
                                  </w:rPr>
                                  <m:t>cg</m:t>
                                </m:r>
                              </m:sub>
                            </m:sSub>
                          </m:num>
                          <m:den>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w</m:t>
                                </m:r>
                              </m:sub>
                            </m:sSub>
                          </m:den>
                        </m:f>
                      </m:oMath>
                    </w:p>
                  </w:txbxContent>
                </v:textbox>
              </v:shape>
            </w:pict>
          </mc:Fallback>
        </mc:AlternateContent>
      </w:r>
    </w:p>
    <w:p w14:paraId="66958CF7" w14:textId="02AAE30F" w:rsidR="004E13EA" w:rsidRDefault="00316949" w:rsidP="004E13EA">
      <w:pPr>
        <w:pStyle w:val="BodyText"/>
        <w:rPr>
          <w:i/>
          <w:iCs/>
        </w:rPr>
      </w:pPr>
      <w:r>
        <w:rPr>
          <w:rFonts w:eastAsia="Times New Roman" w:cs="Times New Roman"/>
          <w:noProof/>
          <w:kern w:val="0"/>
        </w:rPr>
        <mc:AlternateContent>
          <mc:Choice Requires="wps">
            <w:drawing>
              <wp:anchor distT="0" distB="0" distL="114300" distR="114300" simplePos="0" relativeHeight="251658255" behindDoc="0" locked="0" layoutInCell="1" allowOverlap="1" wp14:anchorId="5D9444F2" wp14:editId="39DCCF51">
                <wp:simplePos x="0" y="0"/>
                <wp:positionH relativeFrom="column">
                  <wp:posOffset>4253948</wp:posOffset>
                </wp:positionH>
                <wp:positionV relativeFrom="paragraph">
                  <wp:posOffset>219130</wp:posOffset>
                </wp:positionV>
                <wp:extent cx="2001600" cy="463329"/>
                <wp:effectExtent l="0" t="0" r="5080" b="0"/>
                <wp:wrapNone/>
                <wp:docPr id="25961906" name="Text Box 1"/>
                <wp:cNvGraphicFramePr/>
                <a:graphic xmlns:a="http://schemas.openxmlformats.org/drawingml/2006/main">
                  <a:graphicData uri="http://schemas.microsoft.com/office/word/2010/wordprocessingShape">
                    <wps:wsp>
                      <wps:cNvSpPr txBox="1"/>
                      <wps:spPr>
                        <a:xfrm>
                          <a:off x="0" y="0"/>
                          <a:ext cx="2001600" cy="463329"/>
                        </a:xfrm>
                        <a:prstGeom prst="rect">
                          <a:avLst/>
                        </a:prstGeom>
                        <a:solidFill>
                          <a:schemeClr val="lt1"/>
                        </a:solidFill>
                        <a:ln w="6350">
                          <a:noFill/>
                        </a:ln>
                      </wps:spPr>
                      <wps:txbx>
                        <w:txbxContent>
                          <w:p w14:paraId="3D7AAB88" w14:textId="77777777" w:rsidR="00316949" w:rsidRDefault="00000000" w:rsidP="00316949">
                            <m:oMath>
                              <m:sSub>
                                <m:sSubPr>
                                  <m:ctrlPr>
                                    <w:rPr>
                                      <w:rFonts w:ascii="Cambria Math" w:eastAsia="Times New Roman" w:hAnsi="Cambria Math" w:cs="Times New Roman"/>
                                      <w:kern w:val="0"/>
                                    </w:rPr>
                                  </m:ctrlPr>
                                </m:sSubPr>
                                <m:e>
                                  <m:r>
                                    <m:rPr>
                                      <m:sty m:val="p"/>
                                    </m:rPr>
                                    <w:rPr>
                                      <w:rFonts w:ascii="Cambria Math" w:eastAsia="Times New Roman" w:hAnsi="Cambria Math" w:cs="Times New Roman"/>
                                      <w:kern w:val="0"/>
                                    </w:rPr>
                                    <m:t>Factor</m:t>
                                  </m:r>
                                </m:e>
                                <m:sub>
                                  <m:r>
                                    <w:rPr>
                                      <w:rFonts w:ascii="Cambria Math" w:eastAsia="Times New Roman" w:hAnsi="Cambria Math" w:cs="Times New Roman"/>
                                      <w:kern w:val="0"/>
                                    </w:rPr>
                                    <m:t>safety (time)</m:t>
                                  </m:r>
                                </m:sub>
                              </m:sSub>
                            </m:oMath>
                            <w:r w:rsidR="00316949">
                              <w:rPr>
                                <w:rFonts w:eastAsia="Times New Roman" w:cs="Times New Roman"/>
                                <w:kern w:val="0"/>
                              </w:rPr>
                              <w:t>=</w:t>
                            </w:r>
                            <w:r w:rsidR="00316949" w:rsidRPr="002E74D3">
                              <w:rPr>
                                <w:rFonts w:eastAsia="Times New Roman" w:cs="Times New Roman"/>
                                <w:kern w:val="0"/>
                              </w:rPr>
                              <w:t xml:space="preserve"> </w:t>
                            </w:r>
                            <m:oMath>
                              <m:f>
                                <m:fPr>
                                  <m:ctrlPr>
                                    <w:rPr>
                                      <w:rFonts w:ascii="Cambria Math" w:eastAsia="Times New Roman" w:hAnsi="Cambria Math" w:cs="Times New Roman"/>
                                      <w:kern w:val="0"/>
                                    </w:rPr>
                                  </m:ctrlPr>
                                </m:fPr>
                                <m:num>
                                  <m:sSub>
                                    <m:sSubPr>
                                      <m:ctrlPr>
                                        <w:rPr>
                                          <w:rFonts w:ascii="Cambria Math" w:eastAsia="Times New Roman" w:hAnsi="Cambria Math" w:cs="Times New Roman"/>
                                          <w:i/>
                                          <w:kern w:val="0"/>
                                        </w:rPr>
                                      </m:ctrlPr>
                                    </m:sSubPr>
                                    <m:e>
                                      <m:r>
                                        <w:rPr>
                                          <w:rFonts w:ascii="Cambria Math" w:eastAsia="Times New Roman" w:hAnsi="Cambria Math" w:cs="Times New Roman"/>
                                          <w:kern w:val="0"/>
                                        </w:rPr>
                                        <m:t>t</m:t>
                                      </m:r>
                                    </m:e>
                                    <m:sub>
                                      <m:r>
                                        <w:rPr>
                                          <w:rFonts w:ascii="Cambria Math" w:eastAsia="Times New Roman" w:hAnsi="Cambria Math" w:cs="Times New Roman"/>
                                          <w:kern w:val="0"/>
                                        </w:rPr>
                                        <m:t xml:space="preserve">actuation </m:t>
                                      </m:r>
                                    </m:sub>
                                  </m:sSub>
                                </m:num>
                                <m:den>
                                  <m:sSub>
                                    <m:sSubPr>
                                      <m:ctrlPr>
                                        <w:rPr>
                                          <w:rFonts w:ascii="Cambria Math" w:eastAsia="Times New Roman" w:hAnsi="Cambria Math" w:cs="Times New Roman"/>
                                          <w:kern w:val="0"/>
                                        </w:rPr>
                                      </m:ctrlPr>
                                    </m:sSubPr>
                                    <m:e>
                                      <m:r>
                                        <m:rPr>
                                          <m:sty m:val="p"/>
                                        </m:rPr>
                                        <w:rPr>
                                          <w:rFonts w:ascii="Cambria Math" w:eastAsia="Times New Roman" w:hAnsi="Cambria Math" w:cs="Times New Roman"/>
                                          <w:kern w:val="0"/>
                                        </w:rPr>
                                        <m:t>τ</m:t>
                                      </m:r>
                                    </m:e>
                                    <m:sub>
                                      <m:r>
                                        <w:rPr>
                                          <w:rFonts w:ascii="Cambria Math" w:eastAsia="Times New Roman" w:hAnsi="Cambria Math" w:cs="Times New Roman"/>
                                          <w:kern w:val="0"/>
                                        </w:rPr>
                                        <m:t>req</m:t>
                                      </m:r>
                                    </m:sub>
                                  </m:sSub>
                                </m:den>
                              </m:f>
                            </m:oMath>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9444F2" id="_x0000_s1039" type="#_x0000_t202" style="position:absolute;margin-left:334.95pt;margin-top:17.25pt;width:157.6pt;height:36.5pt;z-index:2516582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" fillcolor="white [3201]" stroked="f" strokeweight=".5pt">
                <v:textbox>
                  <w:txbxContent>
                    <w:p w14:paraId="3D7AAB88" w14:textId="77777777" w:rsidR="00316949" w:rsidRDefault="00000000" w:rsidP="00316949">
                      <m:oMath>
                        <m:sSub>
                          <m:sSubPr>
                            <m:ctrlPr>
                              <w:rPr>
                                <w:rFonts w:ascii="Cambria Math" w:eastAsia="Times New Roman" w:hAnsi="Cambria Math" w:cs="Times New Roman"/>
                                <w:kern w:val="0"/>
                              </w:rPr>
                            </m:ctrlPr>
                          </m:sSubPr>
                          <m:e>
                            <m:r>
                              <m:rPr>
                                <m:sty m:val="p"/>
                              </m:rPr>
                              <w:rPr>
                                <w:rFonts w:ascii="Cambria Math" w:eastAsia="Times New Roman" w:hAnsi="Cambria Math" w:cs="Times New Roman"/>
                                <w:kern w:val="0"/>
                              </w:rPr>
                              <m:t>Factor</m:t>
                            </m:r>
                          </m:e>
                          <m:sub>
                            <m:r>
                              <w:rPr>
                                <w:rFonts w:ascii="Cambria Math" w:eastAsia="Times New Roman" w:hAnsi="Cambria Math" w:cs="Times New Roman"/>
                                <w:kern w:val="0"/>
                              </w:rPr>
                              <m:t>safety (time)</m:t>
                            </m:r>
                          </m:sub>
                        </m:sSub>
                      </m:oMath>
                      <w:r w:rsidR="00316949">
                        <w:rPr>
                          <w:rFonts w:eastAsia="Times New Roman" w:cs="Times New Roman"/>
                          <w:kern w:val="0"/>
                        </w:rPr>
                        <w:t>=</w:t>
                      </w:r>
                      <w:r w:rsidR="00316949" w:rsidRPr="002E74D3">
                        <w:rPr>
                          <w:rFonts w:eastAsia="Times New Roman" w:cs="Times New Roman"/>
                          <w:kern w:val="0"/>
                        </w:rPr>
                        <w:t xml:space="preserve"> </w:t>
                      </w:r>
                      <m:oMath>
                        <m:f>
                          <m:fPr>
                            <m:ctrlPr>
                              <w:rPr>
                                <w:rFonts w:ascii="Cambria Math" w:eastAsia="Times New Roman" w:hAnsi="Cambria Math" w:cs="Times New Roman"/>
                                <w:kern w:val="0"/>
                              </w:rPr>
                            </m:ctrlPr>
                          </m:fPr>
                          <m:num>
                            <m:sSub>
                              <m:sSubPr>
                                <m:ctrlPr>
                                  <w:rPr>
                                    <w:rFonts w:ascii="Cambria Math" w:eastAsia="Times New Roman" w:hAnsi="Cambria Math" w:cs="Times New Roman"/>
                                    <w:i/>
                                    <w:kern w:val="0"/>
                                  </w:rPr>
                                </m:ctrlPr>
                              </m:sSubPr>
                              <m:e>
                                <m:r>
                                  <w:rPr>
                                    <w:rFonts w:ascii="Cambria Math" w:eastAsia="Times New Roman" w:hAnsi="Cambria Math" w:cs="Times New Roman"/>
                                    <w:kern w:val="0"/>
                                  </w:rPr>
                                  <m:t>t</m:t>
                                </m:r>
                              </m:e>
                              <m:sub>
                                <m:r>
                                  <w:rPr>
                                    <w:rFonts w:ascii="Cambria Math" w:eastAsia="Times New Roman" w:hAnsi="Cambria Math" w:cs="Times New Roman"/>
                                    <w:kern w:val="0"/>
                                  </w:rPr>
                                  <m:t xml:space="preserve">actuation </m:t>
                                </m:r>
                              </m:sub>
                            </m:sSub>
                          </m:num>
                          <m:den>
                            <m:sSub>
                              <m:sSubPr>
                                <m:ctrlPr>
                                  <w:rPr>
                                    <w:rFonts w:ascii="Cambria Math" w:eastAsia="Times New Roman" w:hAnsi="Cambria Math" w:cs="Times New Roman"/>
                                    <w:kern w:val="0"/>
                                  </w:rPr>
                                </m:ctrlPr>
                              </m:sSubPr>
                              <m:e>
                                <m:r>
                                  <m:rPr>
                                    <m:sty m:val="p"/>
                                  </m:rPr>
                                  <w:rPr>
                                    <w:rFonts w:ascii="Cambria Math" w:eastAsia="Times New Roman" w:hAnsi="Cambria Math" w:cs="Times New Roman"/>
                                    <w:kern w:val="0"/>
                                  </w:rPr>
                                  <m:t>τ</m:t>
                                </m:r>
                              </m:e>
                              <m:sub>
                                <m:r>
                                  <w:rPr>
                                    <w:rFonts w:ascii="Cambria Math" w:eastAsia="Times New Roman" w:hAnsi="Cambria Math" w:cs="Times New Roman"/>
                                    <w:kern w:val="0"/>
                                  </w:rPr>
                                  <m:t>req</m:t>
                                </m:r>
                              </m:sub>
                            </m:sSub>
                          </m:den>
                        </m:f>
                      </m:oMath>
                    </w:p>
                  </w:txbxContent>
                </v:textbox>
              </v:shape>
            </w:pict>
          </mc:Fallback>
        </mc:AlternateContent>
      </w:r>
      <w:r w:rsidR="00D41472">
        <w:rPr>
          <w:rFonts w:eastAsia="Times New Roman" w:cs="Times New Roman"/>
          <w:noProof/>
          <w:kern w:val="0"/>
        </w:rPr>
        <mc:AlternateContent>
          <mc:Choice Requires="wps">
            <w:drawing>
              <wp:anchor distT="0" distB="0" distL="114300" distR="114300" simplePos="0" relativeHeight="251658253" behindDoc="0" locked="0" layoutInCell="1" allowOverlap="1" wp14:anchorId="32FE179E" wp14:editId="043602CF">
                <wp:simplePos x="0" y="0"/>
                <wp:positionH relativeFrom="column">
                  <wp:posOffset>1533195</wp:posOffset>
                </wp:positionH>
                <wp:positionV relativeFrom="paragraph">
                  <wp:posOffset>229915</wp:posOffset>
                </wp:positionV>
                <wp:extent cx="763200" cy="453600"/>
                <wp:effectExtent l="0" t="0" r="0" b="3810"/>
                <wp:wrapNone/>
                <wp:docPr id="1971016729" name="Text Box 1"/>
                <wp:cNvGraphicFramePr/>
                <a:graphic xmlns:a="http://schemas.openxmlformats.org/drawingml/2006/main">
                  <a:graphicData uri="http://schemas.microsoft.com/office/word/2010/wordprocessingShape">
                    <wps:wsp>
                      <wps:cNvSpPr txBox="1"/>
                      <wps:spPr>
                        <a:xfrm>
                          <a:off x="0" y="0"/>
                          <a:ext cx="763200" cy="453600"/>
                        </a:xfrm>
                        <a:prstGeom prst="rect">
                          <a:avLst/>
                        </a:prstGeom>
                        <a:solidFill>
                          <a:schemeClr val="lt1"/>
                        </a:solidFill>
                        <a:ln w="6350">
                          <a:noFill/>
                        </a:ln>
                      </wps:spPr>
                      <wps:txbx>
                        <w:txbxContent>
                          <w:p w14:paraId="12688872" w14:textId="77777777" w:rsidR="00481101" w:rsidRDefault="00000000" w:rsidP="00481101">
                            <m:oMath>
                              <m:sSub>
                                <m:sSubPr>
                                  <m:ctrlPr>
                                    <w:rPr>
                                      <w:rFonts w:ascii="Cambria Math" w:eastAsia="Times New Roman" w:hAnsi="Cambria Math" w:cs="Times New Roman"/>
                                      <w:kern w:val="0"/>
                                    </w:rPr>
                                  </m:ctrlPr>
                                </m:sSubPr>
                                <m:e>
                                  <m:r>
                                    <m:rPr>
                                      <m:sty m:val="p"/>
                                    </m:rPr>
                                    <w:rPr>
                                      <w:rFonts w:ascii="Cambria Math" w:eastAsia="Times New Roman" w:hAnsi="Cambria Math" w:cs="Times New Roman"/>
                                      <w:kern w:val="0"/>
                                    </w:rPr>
                                    <m:t>τ</m:t>
                                  </m:r>
                                </m:e>
                                <m:sub>
                                  <m:r>
                                    <w:rPr>
                                      <w:rFonts w:ascii="Cambria Math" w:eastAsia="Times New Roman" w:hAnsi="Cambria Math" w:cs="Times New Roman"/>
                                      <w:kern w:val="0"/>
                                    </w:rPr>
                                    <m:t>req</m:t>
                                  </m:r>
                                </m:sub>
                              </m:sSub>
                            </m:oMath>
                            <w:r w:rsidR="00481101">
                              <w:rPr>
                                <w:rFonts w:eastAsia="Times New Roman" w:cs="Times New Roman"/>
                                <w:kern w:val="0"/>
                              </w:rPr>
                              <w:t>=</w:t>
                            </w:r>
                            <m:oMath>
                              <m:f>
                                <m:fPr>
                                  <m:ctrlPr>
                                    <w:rPr>
                                      <w:rFonts w:ascii="Cambria Math" w:eastAsia="Times New Roman" w:hAnsi="Cambria Math" w:cs="Times New Roman"/>
                                      <w:i/>
                                      <w:kern w:val="0"/>
                                    </w:rPr>
                                  </m:ctrlPr>
                                </m:fPr>
                                <m:num>
                                  <m:r>
                                    <w:rPr>
                                      <w:rFonts w:ascii="Cambria Math" w:eastAsia="Times New Roman" w:hAnsi="Cambria Math" w:cs="Times New Roman"/>
                                      <w:kern w:val="0"/>
                                    </w:rPr>
                                    <m:t>T*</m:t>
                                  </m:r>
                                  <m:sSub>
                                    <m:sSubPr>
                                      <m:ctrlPr>
                                        <w:rPr>
                                          <w:rFonts w:ascii="Cambria Math" w:hAnsi="Cambria Math" w:cs="Times New Roman"/>
                                          <w:i/>
                                        </w:rPr>
                                      </m:ctrlPr>
                                    </m:sSubPr>
                                    <m:e>
                                      <m:r>
                                        <w:rPr>
                                          <w:rFonts w:ascii="Cambria Math" w:hAnsi="Cambria Math" w:cs="Times New Roman"/>
                                        </w:rPr>
                                        <m:t>r</m:t>
                                      </m:r>
                                    </m:e>
                                    <m:sub>
                                      <m:r>
                                        <w:rPr>
                                          <w:rFonts w:ascii="Cambria Math" w:hAnsi="Cambria Math" w:cs="Times New Roman"/>
                                        </w:rPr>
                                        <m:t>s</m:t>
                                      </m:r>
                                    </m:sub>
                                  </m:sSub>
                                </m:num>
                                <m:den>
                                  <m:r>
                                    <m:rPr>
                                      <m:sty m:val="p"/>
                                    </m:rPr>
                                    <w:rPr>
                                      <w:rFonts w:ascii="Cambria Math" w:eastAsia="Times New Roman" w:hAnsi="Cambria Math" w:cs="Times New Roman"/>
                                      <w:kern w:val="0"/>
                                    </w:rPr>
                                    <m:t xml:space="preserve">η </m:t>
                                  </m:r>
                                </m:den>
                              </m:f>
                            </m:oMath>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FE179E" id="_x0000_s1040" type="#_x0000_t202" style="position:absolute;margin-left:120.7pt;margin-top:18.1pt;width:60.1pt;height:35.7pt;z-index:2516582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" fillcolor="white [3201]" stroked="f" strokeweight=".5pt">
                <v:textbox>
                  <w:txbxContent>
                    <w:p w14:paraId="12688872" w14:textId="77777777" w:rsidR="00481101" w:rsidRDefault="00000000" w:rsidP="00481101">
                      <m:oMath>
                        <m:sSub>
                          <m:sSubPr>
                            <m:ctrlPr>
                              <w:rPr>
                                <w:rFonts w:ascii="Cambria Math" w:eastAsia="Times New Roman" w:hAnsi="Cambria Math" w:cs="Times New Roman"/>
                                <w:kern w:val="0"/>
                              </w:rPr>
                            </m:ctrlPr>
                          </m:sSubPr>
                          <m:e>
                            <m:r>
                              <m:rPr>
                                <m:sty m:val="p"/>
                              </m:rPr>
                              <w:rPr>
                                <w:rFonts w:ascii="Cambria Math" w:eastAsia="Times New Roman" w:hAnsi="Cambria Math" w:cs="Times New Roman"/>
                                <w:kern w:val="0"/>
                              </w:rPr>
                              <m:t>τ</m:t>
                            </m:r>
                          </m:e>
                          <m:sub>
                            <m:r>
                              <w:rPr>
                                <w:rFonts w:ascii="Cambria Math" w:eastAsia="Times New Roman" w:hAnsi="Cambria Math" w:cs="Times New Roman"/>
                                <w:kern w:val="0"/>
                              </w:rPr>
                              <m:t>req</m:t>
                            </m:r>
                          </m:sub>
                        </m:sSub>
                      </m:oMath>
                      <w:r w:rsidR="00481101">
                        <w:rPr>
                          <w:rFonts w:eastAsia="Times New Roman" w:cs="Times New Roman"/>
                          <w:kern w:val="0"/>
                        </w:rPr>
                        <w:t>=</w:t>
                      </w:r>
                      <m:oMath>
                        <m:f>
                          <m:fPr>
                            <m:ctrlPr>
                              <w:rPr>
                                <w:rFonts w:ascii="Cambria Math" w:eastAsia="Times New Roman" w:hAnsi="Cambria Math" w:cs="Times New Roman"/>
                                <w:i/>
                                <w:kern w:val="0"/>
                              </w:rPr>
                            </m:ctrlPr>
                          </m:fPr>
                          <m:num>
                            <m:r>
                              <w:rPr>
                                <w:rFonts w:ascii="Cambria Math" w:eastAsia="Times New Roman" w:hAnsi="Cambria Math" w:cs="Times New Roman"/>
                                <w:kern w:val="0"/>
                              </w:rPr>
                              <m:t>T*</m:t>
                            </m:r>
                            <m:sSub>
                              <m:sSubPr>
                                <m:ctrlPr>
                                  <w:rPr>
                                    <w:rFonts w:ascii="Cambria Math" w:hAnsi="Cambria Math" w:cs="Times New Roman"/>
                                    <w:i/>
                                  </w:rPr>
                                </m:ctrlPr>
                              </m:sSubPr>
                              <m:e>
                                <m:r>
                                  <w:rPr>
                                    <w:rFonts w:ascii="Cambria Math" w:hAnsi="Cambria Math" w:cs="Times New Roman"/>
                                  </w:rPr>
                                  <m:t>r</m:t>
                                </m:r>
                              </m:e>
                              <m:sub>
                                <m:r>
                                  <w:rPr>
                                    <w:rFonts w:ascii="Cambria Math" w:hAnsi="Cambria Math" w:cs="Times New Roman"/>
                                  </w:rPr>
                                  <m:t>s</m:t>
                                </m:r>
                              </m:sub>
                            </m:sSub>
                          </m:num>
                          <m:den>
                            <m:r>
                              <m:rPr>
                                <m:sty m:val="p"/>
                              </m:rPr>
                              <w:rPr>
                                <w:rFonts w:ascii="Cambria Math" w:eastAsia="Times New Roman" w:hAnsi="Cambria Math" w:cs="Times New Roman"/>
                                <w:kern w:val="0"/>
                              </w:rPr>
                              <m:t xml:space="preserve">η </m:t>
                            </m:r>
                          </m:den>
                        </m:f>
                      </m:oMath>
                    </w:p>
                  </w:txbxContent>
                </v:textbox>
              </v:shape>
            </w:pict>
          </mc:Fallback>
        </mc:AlternateContent>
      </w:r>
      <w:r w:rsidR="000E2992">
        <w:rPr>
          <w:rFonts w:eastAsia="Times New Roman" w:cs="Times New Roman"/>
          <w:noProof/>
          <w:kern w:val="0"/>
        </w:rPr>
        <mc:AlternateContent>
          <mc:Choice Requires="wps">
            <w:drawing>
              <wp:anchor distT="0" distB="0" distL="114300" distR="114300" simplePos="0" relativeHeight="251658254" behindDoc="0" locked="0" layoutInCell="1" allowOverlap="1" wp14:anchorId="6E7BDBB2" wp14:editId="76E76566">
                <wp:simplePos x="0" y="0"/>
                <wp:positionH relativeFrom="column">
                  <wp:posOffset>2750401</wp:posOffset>
                </wp:positionH>
                <wp:positionV relativeFrom="paragraph">
                  <wp:posOffset>229985</wp:posOffset>
                </wp:positionV>
                <wp:extent cx="1288800" cy="381000"/>
                <wp:effectExtent l="0" t="0" r="0" b="0"/>
                <wp:wrapNone/>
                <wp:docPr id="1381483439" name="Text Box 1"/>
                <wp:cNvGraphicFramePr/>
                <a:graphic xmlns:a="http://schemas.openxmlformats.org/drawingml/2006/main">
                  <a:graphicData uri="http://schemas.microsoft.com/office/word/2010/wordprocessingShape">
                    <wps:wsp>
                      <wps:cNvSpPr txBox="1"/>
                      <wps:spPr>
                        <a:xfrm>
                          <a:off x="0" y="0"/>
                          <a:ext cx="1288800" cy="381000"/>
                        </a:xfrm>
                        <a:prstGeom prst="rect">
                          <a:avLst/>
                        </a:prstGeom>
                        <a:solidFill>
                          <a:schemeClr val="lt1"/>
                        </a:solidFill>
                        <a:ln w="6350">
                          <a:noFill/>
                        </a:ln>
                      </wps:spPr>
                      <wps:txbx>
                        <w:txbxContent>
                          <w:p w14:paraId="6F180904" w14:textId="77777777" w:rsidR="000E2992" w:rsidRDefault="00000000" w:rsidP="000E2992">
                            <m:oMath>
                              <m:sSub>
                                <m:sSubPr>
                                  <m:ctrlPr>
                                    <w:rPr>
                                      <w:rFonts w:ascii="Cambria Math" w:eastAsia="Times New Roman" w:hAnsi="Cambria Math" w:cs="Times New Roman"/>
                                      <w:kern w:val="0"/>
                                    </w:rPr>
                                  </m:ctrlPr>
                                </m:sSubPr>
                                <m:e>
                                  <m:r>
                                    <m:rPr>
                                      <m:sty m:val="p"/>
                                    </m:rPr>
                                    <w:rPr>
                                      <w:rFonts w:ascii="Cambria Math" w:eastAsia="Times New Roman" w:hAnsi="Cambria Math" w:cs="Times New Roman"/>
                                      <w:kern w:val="0"/>
                                    </w:rPr>
                                    <m:t>Factor</m:t>
                                  </m:r>
                                </m:e>
                                <m:sub>
                                  <m:r>
                                    <w:rPr>
                                      <w:rFonts w:ascii="Cambria Math" w:eastAsia="Times New Roman" w:hAnsi="Cambria Math" w:cs="Times New Roman"/>
                                      <w:kern w:val="0"/>
                                    </w:rPr>
                                    <m:t>safety</m:t>
                                  </m:r>
                                </m:sub>
                              </m:sSub>
                            </m:oMath>
                            <w:r w:rsidR="000E2992">
                              <w:rPr>
                                <w:rFonts w:eastAsia="Times New Roman" w:cs="Times New Roman"/>
                                <w:kern w:val="0"/>
                              </w:rPr>
                              <w:t>=</w:t>
                            </w:r>
                            <w:r w:rsidR="000E2992" w:rsidRPr="002E74D3">
                              <w:rPr>
                                <w:rFonts w:eastAsia="Times New Roman" w:cs="Times New Roman"/>
                                <w:kern w:val="0"/>
                              </w:rPr>
                              <w:t xml:space="preserve"> </w:t>
                            </w:r>
                            <m:oMath>
                              <m:f>
                                <m:fPr>
                                  <m:ctrlPr>
                                    <w:rPr>
                                      <w:rFonts w:ascii="Cambria Math" w:eastAsia="Times New Roman" w:hAnsi="Cambria Math" w:cs="Times New Roman"/>
                                      <w:kern w:val="0"/>
                                    </w:rPr>
                                  </m:ctrlPr>
                                </m:fPr>
                                <m:num>
                                  <m:sSub>
                                    <m:sSubPr>
                                      <m:ctrlPr>
                                        <w:rPr>
                                          <w:rFonts w:ascii="Cambria Math" w:eastAsia="Times New Roman" w:hAnsi="Cambria Math" w:cs="Times New Roman"/>
                                          <w:kern w:val="0"/>
                                        </w:rPr>
                                      </m:ctrlPr>
                                    </m:sSubPr>
                                    <m:e>
                                      <m:r>
                                        <m:rPr>
                                          <m:sty m:val="p"/>
                                        </m:rPr>
                                        <w:rPr>
                                          <w:rFonts w:ascii="Cambria Math" w:eastAsia="Times New Roman" w:hAnsi="Cambria Math" w:cs="Times New Roman"/>
                                          <w:kern w:val="0"/>
                                        </w:rPr>
                                        <m:t>τ</m:t>
                                      </m:r>
                                    </m:e>
                                    <m:sub>
                                      <m:r>
                                        <w:rPr>
                                          <w:rFonts w:ascii="Cambria Math" w:eastAsia="Times New Roman" w:hAnsi="Cambria Math" w:cs="Times New Roman"/>
                                          <w:kern w:val="0"/>
                                        </w:rPr>
                                        <m:t>max</m:t>
                                      </m:r>
                                    </m:sub>
                                  </m:sSub>
                                </m:num>
                                <m:den>
                                  <m:sSub>
                                    <m:sSubPr>
                                      <m:ctrlPr>
                                        <w:rPr>
                                          <w:rFonts w:ascii="Cambria Math" w:eastAsia="Times New Roman" w:hAnsi="Cambria Math" w:cs="Times New Roman"/>
                                          <w:kern w:val="0"/>
                                        </w:rPr>
                                      </m:ctrlPr>
                                    </m:sSubPr>
                                    <m:e>
                                      <m:r>
                                        <m:rPr>
                                          <m:sty m:val="p"/>
                                        </m:rPr>
                                        <w:rPr>
                                          <w:rFonts w:ascii="Cambria Math" w:eastAsia="Times New Roman" w:hAnsi="Cambria Math" w:cs="Times New Roman"/>
                                          <w:kern w:val="0"/>
                                        </w:rPr>
                                        <m:t>τ</m:t>
                                      </m:r>
                                    </m:e>
                                    <m:sub>
                                      <m:r>
                                        <w:rPr>
                                          <w:rFonts w:ascii="Cambria Math" w:eastAsia="Times New Roman" w:hAnsi="Cambria Math" w:cs="Times New Roman"/>
                                          <w:kern w:val="0"/>
                                        </w:rPr>
                                        <m:t>req</m:t>
                                      </m:r>
                                    </m:sub>
                                  </m:sSub>
                                </m:den>
                              </m:f>
                            </m:oMath>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7BDBB2" id="_x0000_s1041" type="#_x0000_t202" style="position:absolute;margin-left:216.55pt;margin-top:18.1pt;width:101.5pt;height:30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" fillcolor="white [3201]" stroked="f" strokeweight=".5pt">
                <v:textbox>
                  <w:txbxContent>
                    <w:p w14:paraId="6F180904" w14:textId="77777777" w:rsidR="000E2992" w:rsidRDefault="00000000" w:rsidP="000E2992">
                      <m:oMath>
                        <m:sSub>
                          <m:sSubPr>
                            <m:ctrlPr>
                              <w:rPr>
                                <w:rFonts w:ascii="Cambria Math" w:eastAsia="Times New Roman" w:hAnsi="Cambria Math" w:cs="Times New Roman"/>
                                <w:kern w:val="0"/>
                              </w:rPr>
                            </m:ctrlPr>
                          </m:sSubPr>
                          <m:e>
                            <m:r>
                              <m:rPr>
                                <m:sty m:val="p"/>
                              </m:rPr>
                              <w:rPr>
                                <w:rFonts w:ascii="Cambria Math" w:eastAsia="Times New Roman" w:hAnsi="Cambria Math" w:cs="Times New Roman"/>
                                <w:kern w:val="0"/>
                              </w:rPr>
                              <m:t>Factor</m:t>
                            </m:r>
                          </m:e>
                          <m:sub>
                            <m:r>
                              <w:rPr>
                                <w:rFonts w:ascii="Cambria Math" w:eastAsia="Times New Roman" w:hAnsi="Cambria Math" w:cs="Times New Roman"/>
                                <w:kern w:val="0"/>
                              </w:rPr>
                              <m:t>safety</m:t>
                            </m:r>
                          </m:sub>
                        </m:sSub>
                      </m:oMath>
                      <w:r w:rsidR="000E2992">
                        <w:rPr>
                          <w:rFonts w:eastAsia="Times New Roman" w:cs="Times New Roman"/>
                          <w:kern w:val="0"/>
                        </w:rPr>
                        <w:t>=</w:t>
                      </w:r>
                      <w:r w:rsidR="000E2992" w:rsidRPr="002E74D3">
                        <w:rPr>
                          <w:rFonts w:eastAsia="Times New Roman" w:cs="Times New Roman"/>
                          <w:kern w:val="0"/>
                        </w:rPr>
                        <w:t xml:space="preserve"> </w:t>
                      </w:r>
                      <m:oMath>
                        <m:f>
                          <m:fPr>
                            <m:ctrlPr>
                              <w:rPr>
                                <w:rFonts w:ascii="Cambria Math" w:eastAsia="Times New Roman" w:hAnsi="Cambria Math" w:cs="Times New Roman"/>
                                <w:kern w:val="0"/>
                              </w:rPr>
                            </m:ctrlPr>
                          </m:fPr>
                          <m:num>
                            <m:sSub>
                              <m:sSubPr>
                                <m:ctrlPr>
                                  <w:rPr>
                                    <w:rFonts w:ascii="Cambria Math" w:eastAsia="Times New Roman" w:hAnsi="Cambria Math" w:cs="Times New Roman"/>
                                    <w:kern w:val="0"/>
                                  </w:rPr>
                                </m:ctrlPr>
                              </m:sSubPr>
                              <m:e>
                                <m:r>
                                  <m:rPr>
                                    <m:sty m:val="p"/>
                                  </m:rPr>
                                  <w:rPr>
                                    <w:rFonts w:ascii="Cambria Math" w:eastAsia="Times New Roman" w:hAnsi="Cambria Math" w:cs="Times New Roman"/>
                                    <w:kern w:val="0"/>
                                  </w:rPr>
                                  <m:t>τ</m:t>
                                </m:r>
                              </m:e>
                              <m:sub>
                                <m:r>
                                  <w:rPr>
                                    <w:rFonts w:ascii="Cambria Math" w:eastAsia="Times New Roman" w:hAnsi="Cambria Math" w:cs="Times New Roman"/>
                                    <w:kern w:val="0"/>
                                  </w:rPr>
                                  <m:t>max</m:t>
                                </m:r>
                              </m:sub>
                            </m:sSub>
                          </m:num>
                          <m:den>
                            <m:sSub>
                              <m:sSubPr>
                                <m:ctrlPr>
                                  <w:rPr>
                                    <w:rFonts w:ascii="Cambria Math" w:eastAsia="Times New Roman" w:hAnsi="Cambria Math" w:cs="Times New Roman"/>
                                    <w:kern w:val="0"/>
                                  </w:rPr>
                                </m:ctrlPr>
                              </m:sSubPr>
                              <m:e>
                                <m:r>
                                  <m:rPr>
                                    <m:sty m:val="p"/>
                                  </m:rPr>
                                  <w:rPr>
                                    <w:rFonts w:ascii="Cambria Math" w:eastAsia="Times New Roman" w:hAnsi="Cambria Math" w:cs="Times New Roman"/>
                                    <w:kern w:val="0"/>
                                  </w:rPr>
                                  <m:t>τ</m:t>
                                </m:r>
                              </m:e>
                              <m:sub>
                                <m:r>
                                  <w:rPr>
                                    <w:rFonts w:ascii="Cambria Math" w:eastAsia="Times New Roman" w:hAnsi="Cambria Math" w:cs="Times New Roman"/>
                                    <w:kern w:val="0"/>
                                  </w:rPr>
                                  <m:t>req</m:t>
                                </m:r>
                              </m:sub>
                            </m:sSub>
                          </m:den>
                        </m:f>
                      </m:oMath>
                    </w:p>
                  </w:txbxContent>
                </v:textbox>
              </v:shape>
            </w:pict>
          </mc:Fallback>
        </mc:AlternateContent>
      </w:r>
      <w:r w:rsidR="00FA75F7">
        <w:rPr>
          <w:rFonts w:eastAsia="Times New Roman" w:cs="Times New Roman"/>
          <w:noProof/>
          <w:kern w:val="0"/>
        </w:rPr>
        <mc:AlternateContent>
          <mc:Choice Requires="wps">
            <w:drawing>
              <wp:anchor distT="0" distB="0" distL="114300" distR="114300" simplePos="0" relativeHeight="251658252" behindDoc="0" locked="0" layoutInCell="1" allowOverlap="1" wp14:anchorId="706F8EC0" wp14:editId="5173BA1D">
                <wp:simplePos x="0" y="0"/>
                <wp:positionH relativeFrom="column">
                  <wp:posOffset>136800</wp:posOffset>
                </wp:positionH>
                <wp:positionV relativeFrom="paragraph">
                  <wp:posOffset>229985</wp:posOffset>
                </wp:positionV>
                <wp:extent cx="993775" cy="452755"/>
                <wp:effectExtent l="0" t="0" r="0" b="4445"/>
                <wp:wrapNone/>
                <wp:docPr id="293644882" name="Text Box 1"/>
                <wp:cNvGraphicFramePr/>
                <a:graphic xmlns:a="http://schemas.openxmlformats.org/drawingml/2006/main">
                  <a:graphicData uri="http://schemas.microsoft.com/office/word/2010/wordprocessingShape">
                    <wps:wsp>
                      <wps:cNvSpPr txBox="1"/>
                      <wps:spPr>
                        <a:xfrm>
                          <a:off x="0" y="0"/>
                          <a:ext cx="993775" cy="452755"/>
                        </a:xfrm>
                        <a:prstGeom prst="rect">
                          <a:avLst/>
                        </a:prstGeom>
                        <a:solidFill>
                          <a:schemeClr val="lt1"/>
                        </a:solidFill>
                        <a:ln w="6350">
                          <a:noFill/>
                        </a:ln>
                      </wps:spPr>
                      <wps:txbx>
                        <w:txbxContent>
                          <w:p w14:paraId="6827B035" w14:textId="77777777" w:rsidR="00FA75F7" w:rsidRPr="000F1F7A" w:rsidRDefault="00FA75F7" w:rsidP="00FA75F7">
                            <m:oMath>
                              <m:r>
                                <w:rPr>
                                  <w:rFonts w:ascii="Cambria Math" w:eastAsia="Times New Roman" w:hAnsi="Cambria Math" w:cs="Times New Roman"/>
                                  <w:kern w:val="0"/>
                                </w:rPr>
                                <m:t>T</m:t>
                              </m:r>
                            </m:oMath>
                            <w:r w:rsidRPr="000F1F7A">
                              <w:rPr>
                                <w:rFonts w:eastAsia="Times New Roman" w:cs="Times New Roman"/>
                                <w:kern w:val="0"/>
                              </w:rPr>
                              <w:t>=</w:t>
                            </w:r>
                            <m:oMath>
                              <m:f>
                                <m:fPr>
                                  <m:ctrlPr>
                                    <w:rPr>
                                      <w:rFonts w:ascii="Cambria Math" w:eastAsia="Times New Roman" w:hAnsi="Cambria Math" w:cs="Times New Roman"/>
                                      <w:i/>
                                      <w:kern w:val="0"/>
                                    </w:rPr>
                                  </m:ctrlPr>
                                </m:fPr>
                                <m:num>
                                  <m:sSub>
                                    <m:sSubPr>
                                      <m:ctrlPr>
                                        <w:rPr>
                                          <w:rFonts w:ascii="Cambria Math" w:eastAsia="Times New Roman" w:hAnsi="Cambria Math" w:cs="Times New Roman"/>
                                          <w:i/>
                                          <w:kern w:val="0"/>
                                        </w:rPr>
                                      </m:ctrlPr>
                                    </m:sSubPr>
                                    <m:e>
                                      <m:r>
                                        <w:rPr>
                                          <w:rFonts w:ascii="Cambria Math" w:eastAsia="Times New Roman" w:hAnsi="Cambria Math" w:cs="Times New Roman"/>
                                          <w:kern w:val="0"/>
                                        </w:rPr>
                                        <m:t>F</m:t>
                                      </m:r>
                                    </m:e>
                                    <m:sub>
                                      <m:r>
                                        <w:rPr>
                                          <w:rFonts w:ascii="Cambria Math" w:eastAsia="Times New Roman" w:hAnsi="Cambria Math" w:cs="Times New Roman"/>
                                          <w:kern w:val="0"/>
                                        </w:rPr>
                                        <m:t>total-clamp</m:t>
                                      </m:r>
                                    </m:sub>
                                  </m:sSub>
                                </m:num>
                                <m:den>
                                  <m:r>
                                    <w:rPr>
                                      <w:rFonts w:ascii="Cambria Math" w:eastAsia="Times New Roman" w:hAnsi="Cambria Math" w:cs="Times New Roman"/>
                                      <w:kern w:val="0"/>
                                    </w:rPr>
                                    <m:t>2</m:t>
                                  </m:r>
                                  <m:sSub>
                                    <m:sSubPr>
                                      <m:ctrlPr>
                                        <w:rPr>
                                          <w:rFonts w:ascii="Cambria Math" w:hAnsi="Cambria Math" w:cs="Times New Roman"/>
                                          <w:i/>
                                        </w:rPr>
                                      </m:ctrlPr>
                                    </m:sSubPr>
                                    <m:e>
                                      <m:r>
                                        <w:rPr>
                                          <w:rFonts w:ascii="Cambria Math" w:hAnsi="Cambria Math" w:cs="Times New Roman"/>
                                        </w:rPr>
                                        <m:t>M</m:t>
                                      </m:r>
                                    </m:e>
                                    <m:sub>
                                      <m:r>
                                        <w:rPr>
                                          <w:rFonts w:ascii="Cambria Math" w:hAnsi="Cambria Math" w:cs="Times New Roman"/>
                                        </w:rPr>
                                        <m:t>a</m:t>
                                      </m:r>
                                    </m:sub>
                                  </m:sSub>
                                </m:den>
                              </m:f>
                            </m:oMath>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6F8EC0" id="_x0000_s1042" type="#_x0000_t202" style="position:absolute;margin-left:10.75pt;margin-top:18.1pt;width:78.25pt;height:35.65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" fillcolor="white [3201]" stroked="f" strokeweight=".5pt">
                <v:textbox>
                  <w:txbxContent>
                    <w:p w14:paraId="6827B035" w14:textId="77777777" w:rsidR="00FA75F7" w:rsidRPr="000F1F7A" w:rsidRDefault="00FA75F7" w:rsidP="00FA75F7">
                      <m:oMath>
                        <m:r>
                          <w:rPr>
                            <w:rFonts w:ascii="Cambria Math" w:eastAsia="Times New Roman" w:hAnsi="Cambria Math" w:cs="Times New Roman"/>
                            <w:kern w:val="0"/>
                          </w:rPr>
                          <m:t>T</m:t>
                        </m:r>
                      </m:oMath>
                      <w:r w:rsidRPr="000F1F7A">
                        <w:rPr>
                          <w:rFonts w:eastAsia="Times New Roman" w:cs="Times New Roman"/>
                          <w:kern w:val="0"/>
                        </w:rPr>
                        <w:t>=</w:t>
                      </w:r>
                      <m:oMath>
                        <m:f>
                          <m:fPr>
                            <m:ctrlPr>
                              <w:rPr>
                                <w:rFonts w:ascii="Cambria Math" w:eastAsia="Times New Roman" w:hAnsi="Cambria Math" w:cs="Times New Roman"/>
                                <w:i/>
                                <w:kern w:val="0"/>
                              </w:rPr>
                            </m:ctrlPr>
                          </m:fPr>
                          <m:num>
                            <m:sSub>
                              <m:sSubPr>
                                <m:ctrlPr>
                                  <w:rPr>
                                    <w:rFonts w:ascii="Cambria Math" w:eastAsia="Times New Roman" w:hAnsi="Cambria Math" w:cs="Times New Roman"/>
                                    <w:i/>
                                    <w:kern w:val="0"/>
                                  </w:rPr>
                                </m:ctrlPr>
                              </m:sSubPr>
                              <m:e>
                                <m:r>
                                  <w:rPr>
                                    <w:rFonts w:ascii="Cambria Math" w:eastAsia="Times New Roman" w:hAnsi="Cambria Math" w:cs="Times New Roman"/>
                                    <w:kern w:val="0"/>
                                  </w:rPr>
                                  <m:t>F</m:t>
                                </m:r>
                              </m:e>
                              <m:sub>
                                <m:r>
                                  <w:rPr>
                                    <w:rFonts w:ascii="Cambria Math" w:eastAsia="Times New Roman" w:hAnsi="Cambria Math" w:cs="Times New Roman"/>
                                    <w:kern w:val="0"/>
                                  </w:rPr>
                                  <m:t>total-clamp</m:t>
                                </m:r>
                              </m:sub>
                            </m:sSub>
                          </m:num>
                          <m:den>
                            <m:r>
                              <w:rPr>
                                <w:rFonts w:ascii="Cambria Math" w:eastAsia="Times New Roman" w:hAnsi="Cambria Math" w:cs="Times New Roman"/>
                                <w:kern w:val="0"/>
                              </w:rPr>
                              <m:t>2</m:t>
                            </m:r>
                            <m:sSub>
                              <m:sSubPr>
                                <m:ctrlPr>
                                  <w:rPr>
                                    <w:rFonts w:ascii="Cambria Math" w:hAnsi="Cambria Math" w:cs="Times New Roman"/>
                                    <w:i/>
                                  </w:rPr>
                                </m:ctrlPr>
                              </m:sSubPr>
                              <m:e>
                                <m:r>
                                  <w:rPr>
                                    <w:rFonts w:ascii="Cambria Math" w:hAnsi="Cambria Math" w:cs="Times New Roman"/>
                                  </w:rPr>
                                  <m:t>M</m:t>
                                </m:r>
                              </m:e>
                              <m:sub>
                                <m:r>
                                  <w:rPr>
                                    <w:rFonts w:ascii="Cambria Math" w:hAnsi="Cambria Math" w:cs="Times New Roman"/>
                                  </w:rPr>
                                  <m:t>a</m:t>
                                </m:r>
                              </m:sub>
                            </m:sSub>
                          </m:den>
                        </m:f>
                      </m:oMath>
                    </w:p>
                  </w:txbxContent>
                </v:textbox>
              </v:shape>
            </w:pict>
          </mc:Fallback>
        </mc:AlternateContent>
      </w:r>
      <w:r w:rsidR="00121458">
        <w:rPr>
          <w:i/>
          <w:iCs/>
        </w:rPr>
        <w:tab/>
      </w:r>
      <w:r w:rsidR="00121458">
        <w:rPr>
          <w:i/>
          <w:iCs/>
        </w:rPr>
        <w:tab/>
      </w:r>
      <w:r w:rsidR="00121458">
        <w:rPr>
          <w:i/>
          <w:iCs/>
        </w:rPr>
        <w:tab/>
      </w:r>
      <w:r w:rsidR="00121458">
        <w:rPr>
          <w:i/>
          <w:iCs/>
        </w:rPr>
        <w:tab/>
      </w:r>
    </w:p>
    <w:p w14:paraId="30991EE0" w14:textId="01313377" w:rsidR="00AF5DBB" w:rsidRDefault="00AF5DBB" w:rsidP="004E13EA">
      <w:pPr>
        <w:pStyle w:val="BodyText"/>
        <w:rPr>
          <w:i/>
          <w:sz w:val="24"/>
          <w:u w:val="single"/>
        </w:rPr>
      </w:pPr>
    </w:p>
    <w:p w14:paraId="7CABB793" w14:textId="77777777" w:rsidR="009C2948" w:rsidRDefault="009C2948" w:rsidP="004E13EA">
      <w:pPr>
        <w:pStyle w:val="BodyText"/>
        <w:rPr>
          <w:i/>
          <w:sz w:val="24"/>
          <w:u w:val="single"/>
        </w:rPr>
      </w:pPr>
    </w:p>
    <w:p w14:paraId="00E68A69" w14:textId="77777777" w:rsidR="00297D33" w:rsidRDefault="00297D33" w:rsidP="004E13EA">
      <w:pPr>
        <w:pStyle w:val="BodyText"/>
        <w:rPr>
          <w:iCs/>
          <w:szCs w:val="22"/>
          <w:u w:val="single"/>
        </w:rPr>
      </w:pPr>
    </w:p>
    <w:p w14:paraId="1E507AEC" w14:textId="6D35F5B4" w:rsidR="00FD72A3" w:rsidRPr="00FD72A3" w:rsidRDefault="00FD72A3" w:rsidP="004E13EA">
      <w:pPr>
        <w:pStyle w:val="BodyText"/>
        <w:rPr>
          <w:iCs/>
          <w:szCs w:val="22"/>
          <w:u w:val="single"/>
        </w:rPr>
      </w:pPr>
      <w:r w:rsidRPr="00FD72A3">
        <w:rPr>
          <w:iCs/>
          <w:szCs w:val="22"/>
          <w:u w:val="single"/>
        </w:rPr>
        <w:lastRenderedPageBreak/>
        <w:t>Results:</w:t>
      </w:r>
    </w:p>
    <w:p w14:paraId="6A38CAE6" w14:textId="15EA813C" w:rsidR="008322C1" w:rsidRPr="008322C1" w:rsidRDefault="008322C1" w:rsidP="008322C1">
      <w:pPr>
        <w:pStyle w:val="BodyText"/>
        <w:ind w:firstLine="709"/>
      </w:pPr>
      <w:r w:rsidRPr="00C9680A">
        <w:t>A single Docyke 350 kg</w:t>
      </w:r>
      <w:r w:rsidRPr="008322C1">
        <w:t>*</w:t>
      </w:r>
      <w:r w:rsidRPr="00C9680A">
        <w:t xml:space="preserve">cm servo pulls a cable to clamp a mechanical caliper, locking the rear wheel of our 233kg go-kart. Math proves </w:t>
      </w:r>
      <w:r w:rsidRPr="008322C1">
        <w:t>the motor only</w:t>
      </w:r>
      <w:r w:rsidRPr="00C9680A">
        <w:t xml:space="preserve"> needs 5.9Nm</w:t>
      </w:r>
      <w:r w:rsidRPr="008322C1">
        <w:t xml:space="preserve"> </w:t>
      </w:r>
      <w:r w:rsidRPr="00C9680A">
        <w:t>and 72ms, yet the servo delivers 35 Nm in under 8</w:t>
      </w:r>
      <w:r>
        <w:t>0</w:t>
      </w:r>
      <w:r w:rsidRPr="00C9680A">
        <w:t>ms</w:t>
      </w:r>
      <w:r w:rsidR="00161F43">
        <w:t>,</w:t>
      </w:r>
      <w:r w:rsidRPr="008322C1">
        <w:t xml:space="preserve"> </w:t>
      </w:r>
      <w:r w:rsidRPr="00C9680A">
        <w:t>giving us massive safety margins and zero need for design changes</w:t>
      </w:r>
      <w:r w:rsidRPr="008322C1">
        <w:t>.</w:t>
      </w:r>
      <w:r>
        <w:t xml:space="preserve"> </w:t>
      </w:r>
      <w:r w:rsidR="00D70EBF">
        <w:t xml:space="preserve">A cheaper motor is in the back of our minds as an </w:t>
      </w:r>
      <w:r w:rsidR="00161F43">
        <w:t>area</w:t>
      </w:r>
      <w:r w:rsidR="00D70EBF">
        <w:t xml:space="preserve"> for future optimization. </w:t>
      </w:r>
    </w:p>
    <w:p w14:paraId="432EC0D2" w14:textId="77777777" w:rsidR="00FD72A3" w:rsidRDefault="00FD72A3" w:rsidP="004E13EA">
      <w:pPr>
        <w:pStyle w:val="BodyText"/>
        <w:rPr>
          <w:i/>
          <w:sz w:val="24"/>
          <w:u w:val="single"/>
        </w:rPr>
      </w:pPr>
    </w:p>
    <w:p w14:paraId="69026F7D" w14:textId="40781833" w:rsidR="00353246" w:rsidRPr="004E13EA" w:rsidRDefault="00353246" w:rsidP="00353246">
      <w:pPr>
        <w:pStyle w:val="Heading3"/>
        <w:rPr>
          <w:i/>
          <w:u w:val="single"/>
        </w:rPr>
      </w:pPr>
      <w:r>
        <w:t>Steering</w:t>
      </w:r>
    </w:p>
    <w:p w14:paraId="51A6F8E4" w14:textId="6C89AFB5" w:rsidR="00176533" w:rsidRDefault="00176533" w:rsidP="00176533">
      <w:pPr>
        <w:pStyle w:val="BodyText"/>
      </w:pPr>
      <w:r>
        <w:rPr>
          <w:i/>
          <w:iCs/>
        </w:rPr>
        <w:t>Desirae Mangum</w:t>
      </w:r>
    </w:p>
    <w:p w14:paraId="4CEA36DC" w14:textId="2F338FA3" w:rsidR="002A2827" w:rsidRPr="001B400B" w:rsidRDefault="00F247D0" w:rsidP="001B400B">
      <w:pPr>
        <w:pStyle w:val="BodyText"/>
        <w:ind w:firstLine="709"/>
      </w:pPr>
      <w:r>
        <w:t xml:space="preserve">The goal of this </w:t>
      </w:r>
      <w:r w:rsidR="001F0F9F">
        <w:t>calculation</w:t>
      </w:r>
      <w:r>
        <w:t xml:space="preserve"> model</w:t>
      </w:r>
      <w:r w:rsidR="00523373">
        <w:t xml:space="preserve"> was to justify the design of a 1:1 ratio for a helical gear system that will be used for the steering actuator.</w:t>
      </w:r>
      <w:r w:rsidR="00363E88">
        <w:t xml:space="preserve"> </w:t>
      </w:r>
      <w:r w:rsidR="00736F5F" w:rsidRPr="00736F5F">
        <w:t xml:space="preserve">This gear ratio will allow the team to have a directly driven system from </w:t>
      </w:r>
      <w:r w:rsidR="00161F43">
        <w:t xml:space="preserve">the </w:t>
      </w:r>
      <w:r w:rsidR="00736F5F" w:rsidRPr="00736F5F">
        <w:t xml:space="preserve">motor to </w:t>
      </w:r>
      <w:r w:rsidR="00161F43">
        <w:t xml:space="preserve">the </w:t>
      </w:r>
      <w:r w:rsidR="00736F5F" w:rsidRPr="00736F5F">
        <w:t>steering rod.</w:t>
      </w:r>
      <w:r w:rsidR="008B6A50">
        <w:t xml:space="preserve"> </w:t>
      </w:r>
    </w:p>
    <w:p w14:paraId="7BCF45B8" w14:textId="77777777" w:rsidR="00F247D0" w:rsidRDefault="00F247D0" w:rsidP="00F247D0">
      <w:pPr>
        <w:pStyle w:val="BodyText"/>
        <w:ind w:firstLine="709"/>
        <w:rPr>
          <w:u w:val="single"/>
        </w:rPr>
      </w:pPr>
      <w:r w:rsidRPr="7EC8A949">
        <w:rPr>
          <w:u w:val="single"/>
        </w:rPr>
        <w:t>Variables:</w:t>
      </w:r>
    </w:p>
    <w:p w14:paraId="6AABEF72" w14:textId="53681738" w:rsidR="00F247D0" w:rsidRDefault="008C65C2" w:rsidP="00F247D0">
      <w:pPr>
        <w:pStyle w:val="BodyText"/>
        <w:numPr>
          <w:ilvl w:val="0"/>
          <w:numId w:val="15"/>
        </w:numPr>
      </w:pPr>
      <w:r>
        <w:t xml:space="preserve">Normal </w:t>
      </w:r>
      <w:r w:rsidR="007E3F81">
        <w:t>Diametral Pitch</w:t>
      </w:r>
      <w:r w:rsidR="00127326">
        <w:t>,</w:t>
      </w:r>
      <w:r w:rsidR="007E3F81">
        <w:t xml:space="preserve"> </w:t>
      </w:r>
      <m:oMath>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=430.53mm</m:t>
        </m:r>
      </m:oMath>
    </w:p>
    <w:p w14:paraId="32BBE608" w14:textId="5B4229A1" w:rsidR="001F0F9F" w:rsidRDefault="00127326" w:rsidP="00F247D0">
      <w:pPr>
        <w:pStyle w:val="BodyText"/>
        <w:numPr>
          <w:ilvl w:val="0"/>
          <w:numId w:val="15"/>
        </w:numPr>
      </w:pPr>
      <w:r>
        <w:t xml:space="preserve">Number of </w:t>
      </w:r>
      <w:r w:rsidR="008A3482">
        <w:t>T</w:t>
      </w:r>
      <w:r>
        <w:t xml:space="preserve">eeth, </w:t>
      </w:r>
      <m:oMath>
        <m:r>
          <w:rPr>
            <w:rFonts w:ascii="Cambria Math" w:hAnsi="Cambria Math"/>
          </w:rPr>
          <m:t>N=40teeth</m:t>
        </m:r>
      </m:oMath>
    </w:p>
    <w:p w14:paraId="7E99CAE2" w14:textId="544172DE" w:rsidR="001F0F9F" w:rsidRPr="001F0F9F" w:rsidRDefault="007A2EF7" w:rsidP="00F247D0">
      <w:pPr>
        <w:pStyle w:val="BodyText"/>
        <w:numPr>
          <w:ilvl w:val="0"/>
          <w:numId w:val="15"/>
        </w:numPr>
      </w:pPr>
      <w:r>
        <w:t>Pitch Diameter</w:t>
      </w:r>
      <w:r w:rsidR="00624F9D">
        <w:t xml:space="preserve">, </w:t>
      </w:r>
      <m:oMath>
        <m:sSub>
          <m:sSubPr>
            <m:ctrlPr>
              <w:rPr>
                <w:rFonts w:ascii="Cambria Math" w:hAnsi="Cambria Math"/>
                <w:i/>
              </w:rPr>
            </m:ctrlPr>
          </m:sSubPr>
          <m:e>
            <m:r>
              <w:rPr>
                <w:rFonts w:ascii="Cambria Math" w:hAnsi="Cambria Math"/>
              </w:rPr>
              <m:t>d</m:t>
            </m:r>
          </m:e>
          <m:sub>
            <m:r>
              <w:rPr>
                <w:rFonts w:ascii="Cambria Math" w:hAnsi="Cambria Math"/>
              </w:rPr>
              <m:t>P</m:t>
            </m:r>
          </m:sub>
        </m:sSub>
        <m:r>
          <w:rPr>
            <w:rFonts w:ascii="Cambria Math" w:hAnsi="Cambria Math"/>
          </w:rPr>
          <m:t>=60mm</m:t>
        </m:r>
      </m:oMath>
    </w:p>
    <w:p w14:paraId="595C35A1" w14:textId="59C01667" w:rsidR="001F0F9F" w:rsidRDefault="008A3482" w:rsidP="00F247D0">
      <w:pPr>
        <w:pStyle w:val="BodyText"/>
        <w:numPr>
          <w:ilvl w:val="0"/>
          <w:numId w:val="15"/>
        </w:numPr>
      </w:pPr>
      <w:r>
        <w:t xml:space="preserve">Helix Angle, </w:t>
      </w:r>
      <m:oMath>
        <m:r>
          <w:rPr>
            <w:rFonts w:ascii="Cambria Math" w:hAnsi="Cambria Math"/>
          </w:rPr>
          <m:t>α=38.12°</m:t>
        </m:r>
      </m:oMath>
    </w:p>
    <w:p w14:paraId="206F77C0" w14:textId="34BE38D1" w:rsidR="001F0F9F" w:rsidRPr="001F0F9F" w:rsidRDefault="008A3482" w:rsidP="00F247D0">
      <w:pPr>
        <w:pStyle w:val="BodyText"/>
        <w:numPr>
          <w:ilvl w:val="0"/>
          <w:numId w:val="15"/>
        </w:numPr>
      </w:pPr>
      <w:r>
        <w:t xml:space="preserve">Center to Center Distance, </w:t>
      </w:r>
      <m:oMath>
        <m:r>
          <w:rPr>
            <w:rFonts w:ascii="Cambria Math" w:hAnsi="Cambria Math"/>
          </w:rPr>
          <m:t xml:space="preserve">C=76.2mm </m:t>
        </m:r>
      </m:oMath>
    </w:p>
    <w:p w14:paraId="52589BD4" w14:textId="2FAF97F3" w:rsidR="001F0F9F" w:rsidRDefault="001C7311" w:rsidP="00F247D0">
      <w:pPr>
        <w:pStyle w:val="BodyText"/>
        <w:numPr>
          <w:ilvl w:val="0"/>
          <w:numId w:val="15"/>
        </w:numPr>
      </w:pPr>
      <w:r>
        <w:t>Verified</w:t>
      </w:r>
      <w:r w:rsidR="008D7A02">
        <w:t xml:space="preserve"> </w:t>
      </w:r>
      <w:r w:rsidR="00F82FEE">
        <w:t xml:space="preserve">Pitch Diameter, </w:t>
      </w:r>
      <m:oMath>
        <m:r>
          <w:rPr>
            <w:rFonts w:ascii="Cambria Math" w:hAnsi="Cambria Math"/>
          </w:rPr>
          <m:t>D</m:t>
        </m:r>
      </m:oMath>
      <w:r>
        <w:t>=60mm</w:t>
      </w:r>
    </w:p>
    <w:p w14:paraId="5D1F6FFD" w14:textId="7E0C7041" w:rsidR="001F0F9F" w:rsidRDefault="001C7311" w:rsidP="001F0F9F">
      <w:pPr>
        <w:pStyle w:val="BodyText"/>
        <w:numPr>
          <w:ilvl w:val="0"/>
          <w:numId w:val="15"/>
        </w:numPr>
      </w:pPr>
      <w:r>
        <w:t xml:space="preserve">Outside Diameter, </w:t>
      </w:r>
      <m:oMath>
        <m:r>
          <w:rPr>
            <w:rFonts w:ascii="Cambria Math" w:hAnsi="Cambria Math"/>
          </w:rPr>
          <m:t>O</m:t>
        </m:r>
      </m:oMath>
      <w:r>
        <w:t xml:space="preserve"> = 93.14mm</w:t>
      </w:r>
    </w:p>
    <w:p w14:paraId="32AFA0F4" w14:textId="2D9271E5" w:rsidR="001F0F9F" w:rsidRDefault="001C7311" w:rsidP="001F0F9F">
      <w:pPr>
        <w:pStyle w:val="BodyText"/>
        <w:numPr>
          <w:ilvl w:val="0"/>
          <w:numId w:val="15"/>
        </w:numPr>
      </w:pPr>
      <w:r>
        <w:t>Verified Number of Teeth</w:t>
      </w:r>
      <w:r w:rsidR="002B0370">
        <w:t>,</w:t>
      </w:r>
      <w:r w:rsidR="001F0F9F">
        <w:t xml:space="preserve"> </w:t>
      </w:r>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=40teeth</m:t>
        </m:r>
      </m:oMath>
    </w:p>
    <w:p w14:paraId="5B708AD2" w14:textId="2095CAD1" w:rsidR="001F0F9F" w:rsidRPr="001F0F9F" w:rsidRDefault="001C7311" w:rsidP="001F0F9F">
      <w:pPr>
        <w:pStyle w:val="BodyText"/>
        <w:numPr>
          <w:ilvl w:val="0"/>
          <w:numId w:val="15"/>
        </w:numPr>
      </w:pPr>
      <w:r>
        <w:t>Lead of Helix</w:t>
      </w:r>
      <w:r w:rsidR="002B0370">
        <w:t xml:space="preserve">, </w:t>
      </w:r>
      <m:oMath>
        <m:r>
          <w:rPr>
            <w:rFonts w:ascii="Cambria Math" w:hAnsi="Cambria Math"/>
          </w:rPr>
          <m:t>L= 305.05mm</m:t>
        </m:r>
      </m:oMath>
    </w:p>
    <w:p w14:paraId="610DD7FB" w14:textId="72B5C3B0" w:rsidR="00F247D0" w:rsidRDefault="00F247D0" w:rsidP="00F247D0">
      <w:pPr>
        <w:pStyle w:val="BodyText"/>
        <w:ind w:firstLine="709"/>
        <w:rPr>
          <w:u w:val="single"/>
        </w:rPr>
      </w:pPr>
      <w:r w:rsidRPr="52601E23">
        <w:rPr>
          <w:u w:val="single"/>
        </w:rPr>
        <w:t>Equations:</w:t>
      </w:r>
    </w:p>
    <w:p w14:paraId="7812A3B7" w14:textId="339AE939" w:rsidR="001F0F9F" w:rsidRPr="00932813" w:rsidRDefault="008A7320" w:rsidP="001F0F9F">
      <w:pPr>
        <w:jc w:val="right"/>
      </w:pPr>
      <w:r>
        <w:t xml:space="preserve">      </w:t>
      </w:r>
      <m:oMath>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m:t>
        </m:r>
        <m:f>
          <m:fPr>
            <m:ctrlPr>
              <w:rPr>
                <w:rFonts w:ascii="Cambria Math" w:hAnsi="Cambria Math"/>
                <w:i/>
              </w:rPr>
            </m:ctrlPr>
          </m:fPr>
          <m:num>
            <m:r>
              <w:rPr>
                <w:rFonts w:ascii="Cambria Math" w:hAnsi="Cambria Math"/>
              </w:rPr>
              <m:t>N</m:t>
            </m:r>
          </m:num>
          <m:den>
            <m:sSub>
              <m:sSubPr>
                <m:ctrlPr>
                  <w:rPr>
                    <w:rFonts w:ascii="Cambria Math" w:hAnsi="Cambria Math"/>
                    <w:i/>
                  </w:rPr>
                </m:ctrlPr>
              </m:sSubPr>
              <m:e>
                <m:r>
                  <w:rPr>
                    <w:rFonts w:ascii="Cambria Math" w:hAnsi="Cambria Math"/>
                  </w:rPr>
                  <m:t>d</m:t>
                </m:r>
              </m:e>
              <m:sub>
                <m:r>
                  <w:rPr>
                    <w:rFonts w:ascii="Cambria Math" w:hAnsi="Cambria Math"/>
                  </w:rPr>
                  <m:t>P</m:t>
                </m:r>
              </m:sub>
            </m:sSub>
          </m:den>
        </m:f>
      </m:oMath>
      <w:r w:rsidR="001F0F9F">
        <w:rPr>
          <w:rFonts w:eastAsiaTheme="minorEastAsia"/>
        </w:rPr>
        <w:t xml:space="preserve">  </w:t>
      </w:r>
      <w:r w:rsidR="001F0F9F">
        <w:rPr>
          <w:rFonts w:eastAsiaTheme="minorEastAsia"/>
        </w:rPr>
        <w:tab/>
      </w:r>
      <w:r w:rsidR="001F0F9F">
        <w:rPr>
          <w:rFonts w:eastAsiaTheme="minorEastAsia"/>
        </w:rPr>
        <w:tab/>
      </w:r>
      <w:r w:rsidR="001F0F9F">
        <w:rPr>
          <w:rFonts w:eastAsiaTheme="minorEastAsia"/>
        </w:rPr>
        <w:tab/>
      </w:r>
      <w:r w:rsidR="001F0F9F">
        <w:rPr>
          <w:rFonts w:eastAsiaTheme="minorEastAsia"/>
        </w:rPr>
        <w:tab/>
      </w:r>
      <w:r w:rsidR="001F0F9F">
        <w:rPr>
          <w:rFonts w:eastAsiaTheme="minorEastAsia"/>
        </w:rPr>
        <w:tab/>
      </w:r>
      <w:r w:rsidR="001F0F9F">
        <w:rPr>
          <w:rFonts w:eastAsiaTheme="minorEastAsia"/>
        </w:rPr>
        <w:tab/>
        <w:t>[</w:t>
      </w:r>
      <w:r>
        <w:rPr>
          <w:rFonts w:eastAsiaTheme="minorEastAsia"/>
        </w:rPr>
        <w:t>53</w:t>
      </w:r>
      <w:r w:rsidR="001F0F9F">
        <w:rPr>
          <w:rFonts w:eastAsiaTheme="minorEastAsia"/>
        </w:rPr>
        <w:t>]</w:t>
      </w:r>
    </w:p>
    <w:p w14:paraId="7E1F9930" w14:textId="0C77A1FE" w:rsidR="001F0F9F" w:rsidRPr="009553C3" w:rsidRDefault="000001B0" w:rsidP="001F0F9F">
      <w:pPr>
        <w:jc w:val="right"/>
        <w:rPr>
          <w:rFonts w:eastAsiaTheme="minorEastAsia"/>
        </w:rPr>
      </w:pPr>
      <m:oMath>
        <m:r>
          <w:rPr>
            <w:rFonts w:ascii="Cambria Math" w:hAnsi="Cambria Math"/>
          </w:rPr>
          <m:t>cosα=</m:t>
        </m:r>
        <m:f>
          <m:fPr>
            <m:ctrlPr>
              <w:rPr>
                <w:rFonts w:ascii="Cambria Math" w:hAnsi="Cambria Math"/>
                <w:i/>
              </w:rPr>
            </m:ctrlPr>
          </m:fPr>
          <m:num>
            <m:r>
              <w:rPr>
                <w:rFonts w:ascii="Cambria Math" w:hAnsi="Cambria Math"/>
              </w:rPr>
              <m:t>2N</m:t>
            </m:r>
          </m:num>
          <m:den>
            <m:r>
              <w:rPr>
                <w:rFonts w:ascii="Cambria Math" w:hAnsi="Cambria Math"/>
              </w:rPr>
              <m:t>2</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C</m:t>
            </m:r>
          </m:den>
        </m:f>
      </m:oMath>
      <w:r w:rsidR="001F0F9F">
        <w:rPr>
          <w:rFonts w:eastAsiaTheme="minorEastAsia"/>
        </w:rPr>
        <w:tab/>
      </w:r>
      <w:r w:rsidR="001F0F9F">
        <w:rPr>
          <w:rFonts w:eastAsiaTheme="minorEastAsia"/>
        </w:rPr>
        <w:tab/>
      </w:r>
      <w:r w:rsidR="001F0F9F">
        <w:rPr>
          <w:rFonts w:eastAsiaTheme="minorEastAsia"/>
        </w:rPr>
        <w:tab/>
      </w:r>
      <w:r w:rsidR="001F0F9F">
        <w:rPr>
          <w:rFonts w:eastAsiaTheme="minorEastAsia"/>
        </w:rPr>
        <w:tab/>
      </w:r>
      <w:r w:rsidR="001F0F9F">
        <w:rPr>
          <w:rFonts w:eastAsiaTheme="minorEastAsia"/>
        </w:rPr>
        <w:tab/>
      </w:r>
      <w:r w:rsidR="001F0F9F">
        <w:rPr>
          <w:rFonts w:eastAsiaTheme="minorEastAsia"/>
        </w:rPr>
        <w:tab/>
      </w:r>
    </w:p>
    <w:p w14:paraId="1D44D46E" w14:textId="4028D97E" w:rsidR="001F0F9F" w:rsidRPr="00A83D1F" w:rsidRDefault="000001B0" w:rsidP="001F0F9F">
      <w:pPr>
        <w:jc w:val="right"/>
        <w:rPr>
          <w:rFonts w:eastAsiaTheme="minorEastAsia"/>
        </w:rPr>
      </w:pPr>
      <m:oMath>
        <m:r>
          <w:rPr>
            <w:rFonts w:ascii="Cambria Math" w:hAnsi="Cambria Math"/>
          </w:rPr>
          <m:t xml:space="preserve">D= </m:t>
        </m:r>
        <m:f>
          <m:fPr>
            <m:ctrlPr>
              <w:rPr>
                <w:rFonts w:ascii="Cambria Math" w:hAnsi="Cambria Math"/>
                <w:i/>
              </w:rPr>
            </m:ctrlPr>
          </m:fPr>
          <m:num>
            <m:r>
              <w:rPr>
                <w:rFonts w:ascii="Cambria Math" w:hAnsi="Cambria Math"/>
              </w:rPr>
              <m:t>N</m:t>
            </m:r>
          </m:num>
          <m:den>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cosα</m:t>
            </m:r>
          </m:den>
        </m:f>
      </m:oMath>
      <w:r w:rsidR="001F0F9F">
        <w:rPr>
          <w:rFonts w:eastAsiaTheme="minorEastAsia"/>
        </w:rPr>
        <w:tab/>
      </w:r>
      <w:r w:rsidR="001F0F9F">
        <w:rPr>
          <w:rFonts w:eastAsiaTheme="minorEastAsia"/>
        </w:rPr>
        <w:tab/>
      </w:r>
      <w:r w:rsidR="001F0F9F">
        <w:rPr>
          <w:rFonts w:eastAsiaTheme="minorEastAsia"/>
        </w:rPr>
        <w:tab/>
      </w:r>
      <w:r w:rsidR="001F0F9F">
        <w:rPr>
          <w:rFonts w:eastAsiaTheme="minorEastAsia"/>
        </w:rPr>
        <w:tab/>
      </w:r>
      <w:r w:rsidR="001F0F9F">
        <w:rPr>
          <w:rFonts w:eastAsiaTheme="minorEastAsia"/>
        </w:rPr>
        <w:tab/>
      </w:r>
      <w:r w:rsidR="001F0F9F">
        <w:rPr>
          <w:rFonts w:eastAsiaTheme="minorEastAsia"/>
        </w:rPr>
        <w:tab/>
      </w:r>
    </w:p>
    <w:p w14:paraId="74963B87" w14:textId="7A2C855F" w:rsidR="001F0F9F" w:rsidRPr="00017A92" w:rsidRDefault="000001B0" w:rsidP="001F0F9F">
      <w:pPr>
        <w:jc w:val="right"/>
        <w:rPr>
          <w:rFonts w:eastAsiaTheme="minorEastAsia"/>
        </w:rPr>
      </w:pPr>
      <m:oMath>
        <m:r>
          <w:rPr>
            <w:rFonts w:ascii="Cambria Math" w:hAnsi="Cambria Math"/>
          </w:rPr>
          <m:t>O=D+</m:t>
        </m:r>
        <m:f>
          <m:fPr>
            <m:ctrlPr>
              <w:rPr>
                <w:rFonts w:ascii="Cambria Math" w:hAnsi="Cambria Math"/>
                <w:i/>
              </w:rPr>
            </m:ctrlPr>
          </m:fPr>
          <m:num>
            <m:r>
              <w:rPr>
                <w:rFonts w:ascii="Cambria Math" w:hAnsi="Cambria Math"/>
              </w:rPr>
              <m:t>2</m:t>
            </m:r>
          </m:num>
          <m:den>
            <m:sSub>
              <m:sSubPr>
                <m:ctrlPr>
                  <w:rPr>
                    <w:rFonts w:ascii="Cambria Math" w:hAnsi="Cambria Math"/>
                    <w:i/>
                  </w:rPr>
                </m:ctrlPr>
              </m:sSubPr>
              <m:e>
                <m:r>
                  <w:rPr>
                    <w:rFonts w:ascii="Cambria Math" w:hAnsi="Cambria Math"/>
                  </w:rPr>
                  <m:t>P</m:t>
                </m:r>
              </m:e>
              <m:sub>
                <m:r>
                  <w:rPr>
                    <w:rFonts w:ascii="Cambria Math" w:hAnsi="Cambria Math"/>
                  </w:rPr>
                  <m:t>n</m:t>
                </m:r>
              </m:sub>
            </m:sSub>
          </m:den>
        </m:f>
      </m:oMath>
      <w:r w:rsidR="001F0F9F">
        <w:rPr>
          <w:rFonts w:eastAsiaTheme="minorEastAsia"/>
        </w:rPr>
        <w:tab/>
      </w:r>
      <w:r w:rsidR="001F0F9F">
        <w:rPr>
          <w:rFonts w:eastAsiaTheme="minorEastAsia"/>
        </w:rPr>
        <w:tab/>
      </w:r>
      <w:r w:rsidR="001F0F9F">
        <w:rPr>
          <w:rFonts w:eastAsiaTheme="minorEastAsia"/>
        </w:rPr>
        <w:tab/>
      </w:r>
      <w:r w:rsidR="001F0F9F">
        <w:rPr>
          <w:rFonts w:eastAsiaTheme="minorEastAsia"/>
        </w:rPr>
        <w:tab/>
      </w:r>
      <w:r w:rsidR="001F0F9F">
        <w:rPr>
          <w:rFonts w:eastAsiaTheme="minorEastAsia"/>
        </w:rPr>
        <w:tab/>
      </w:r>
      <w:r w:rsidR="001F0F9F">
        <w:rPr>
          <w:rFonts w:eastAsiaTheme="minorEastAsia"/>
        </w:rPr>
        <w:tab/>
      </w:r>
    </w:p>
    <w:p w14:paraId="42769364" w14:textId="19057C1C" w:rsidR="001F0F9F" w:rsidRPr="00FE44FD" w:rsidRDefault="00000000" w:rsidP="001F0F9F">
      <w:pPr>
        <w:jc w:val="right"/>
        <w:rPr>
          <w:rFonts w:eastAsiaTheme="minorEastAsia"/>
          <w:lang w:val="es-ES"/>
        </w:rPr>
      </w:pPr>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s-ES"/>
          </w:rPr>
          <m:t>=</m:t>
        </m:r>
        <m:f>
          <m:fPr>
            <m:ctrlPr>
              <w:rPr>
                <w:rFonts w:ascii="Cambria Math" w:hAnsi="Cambria Math"/>
                <w:i/>
              </w:rPr>
            </m:ctrlPr>
          </m:fPr>
          <m:num>
            <m:r>
              <w:rPr>
                <w:rFonts w:ascii="Cambria Math" w:hAnsi="Cambria Math"/>
              </w:rPr>
              <m:t>N</m:t>
            </m:r>
          </m:num>
          <m:den>
            <m:sSup>
              <m:sSupPr>
                <m:ctrlPr>
                  <w:rPr>
                    <w:rFonts w:ascii="Cambria Math" w:hAnsi="Cambria Math"/>
                    <w:i/>
                  </w:rPr>
                </m:ctrlPr>
              </m:sSupPr>
              <m:e>
                <m:r>
                  <w:rPr>
                    <w:rFonts w:ascii="Cambria Math" w:hAnsi="Cambria Math"/>
                  </w:rPr>
                  <m:t>cos</m:t>
                </m:r>
              </m:e>
              <m:sup>
                <m:r>
                  <w:rPr>
                    <w:rFonts w:ascii="Cambria Math" w:hAnsi="Cambria Math"/>
                    <w:lang w:val="es-ES"/>
                  </w:rPr>
                  <m:t>3</m:t>
                </m:r>
              </m:sup>
            </m:sSup>
            <m:r>
              <w:rPr>
                <w:rFonts w:ascii="Cambria Math" w:hAnsi="Cambria Math"/>
              </w:rPr>
              <m:t>α</m:t>
            </m:r>
          </m:den>
        </m:f>
      </m:oMath>
      <w:r w:rsidR="001F0F9F" w:rsidRPr="00FE44FD">
        <w:rPr>
          <w:rFonts w:eastAsiaTheme="minorEastAsia"/>
          <w:lang w:val="es-ES"/>
        </w:rPr>
        <w:tab/>
      </w:r>
      <w:r w:rsidR="001F0F9F" w:rsidRPr="00FE44FD">
        <w:rPr>
          <w:rFonts w:eastAsiaTheme="minorEastAsia"/>
          <w:lang w:val="es-ES"/>
        </w:rPr>
        <w:tab/>
      </w:r>
      <w:r w:rsidR="001F0F9F" w:rsidRPr="00FE44FD">
        <w:rPr>
          <w:rFonts w:eastAsiaTheme="minorEastAsia"/>
          <w:lang w:val="es-ES"/>
        </w:rPr>
        <w:tab/>
      </w:r>
      <w:r w:rsidR="001F0F9F" w:rsidRPr="00FE44FD">
        <w:rPr>
          <w:rFonts w:eastAsiaTheme="minorEastAsia"/>
          <w:lang w:val="es-ES"/>
        </w:rPr>
        <w:tab/>
      </w:r>
      <w:r w:rsidR="001F0F9F" w:rsidRPr="00FE44FD">
        <w:rPr>
          <w:rFonts w:eastAsiaTheme="minorEastAsia"/>
          <w:lang w:val="es-ES"/>
        </w:rPr>
        <w:tab/>
      </w:r>
      <w:r w:rsidR="001F0F9F" w:rsidRPr="00FE44FD">
        <w:rPr>
          <w:rFonts w:eastAsiaTheme="minorEastAsia"/>
          <w:lang w:val="es-ES"/>
        </w:rPr>
        <w:tab/>
      </w:r>
    </w:p>
    <w:p w14:paraId="5A014C27" w14:textId="0276F58C" w:rsidR="001F0F9F" w:rsidRPr="00FE44FD" w:rsidRDefault="000001B0" w:rsidP="001F0F9F">
      <w:pPr>
        <w:jc w:val="right"/>
        <w:rPr>
          <w:rFonts w:eastAsiaTheme="minorEastAsia"/>
          <w:lang w:val="es-ES"/>
        </w:rPr>
      </w:pPr>
      <m:oMath>
        <m:r>
          <w:rPr>
            <w:rFonts w:ascii="Cambria Math" w:hAnsi="Cambria Math"/>
          </w:rPr>
          <m:t>L</m:t>
        </m:r>
        <m:r>
          <w:rPr>
            <w:rFonts w:ascii="Cambria Math" w:hAnsi="Cambria Math"/>
            <w:lang w:val="es-ES"/>
          </w:rPr>
          <m:t>=</m:t>
        </m:r>
        <m:r>
          <w:rPr>
            <w:rFonts w:ascii="Cambria Math" w:hAnsi="Cambria Math"/>
          </w:rPr>
          <m:t>πDcot(α)</m:t>
        </m:r>
      </m:oMath>
      <w:r w:rsidR="001F0F9F" w:rsidRPr="00FE44FD">
        <w:rPr>
          <w:rFonts w:eastAsiaTheme="minorEastAsia"/>
          <w:lang w:val="es-ES"/>
        </w:rPr>
        <w:tab/>
      </w:r>
      <w:r w:rsidR="001F0F9F" w:rsidRPr="00FE44FD">
        <w:rPr>
          <w:rFonts w:eastAsiaTheme="minorEastAsia"/>
          <w:lang w:val="es-ES"/>
        </w:rPr>
        <w:tab/>
      </w:r>
      <w:r w:rsidR="001F0F9F" w:rsidRPr="00FE44FD">
        <w:rPr>
          <w:rFonts w:eastAsiaTheme="minorEastAsia"/>
          <w:lang w:val="es-ES"/>
        </w:rPr>
        <w:tab/>
      </w:r>
      <w:r w:rsidR="001F0F9F" w:rsidRPr="00FE44FD">
        <w:rPr>
          <w:rFonts w:eastAsiaTheme="minorEastAsia"/>
          <w:lang w:val="es-ES"/>
        </w:rPr>
        <w:tab/>
      </w:r>
      <w:r w:rsidR="001F0F9F" w:rsidRPr="00FE44FD">
        <w:rPr>
          <w:rFonts w:eastAsiaTheme="minorEastAsia"/>
          <w:lang w:val="es-ES"/>
        </w:rPr>
        <w:tab/>
      </w:r>
      <w:r w:rsidR="001F0F9F" w:rsidRPr="00FE44FD">
        <w:rPr>
          <w:rFonts w:eastAsiaTheme="minorEastAsia"/>
          <w:lang w:val="es-ES"/>
        </w:rPr>
        <w:tab/>
      </w:r>
    </w:p>
    <w:p w14:paraId="6FDE5CAB" w14:textId="3020D736" w:rsidR="00900038" w:rsidRPr="00384DAE" w:rsidRDefault="001B400B" w:rsidP="004E13EA">
      <w:pPr>
        <w:pStyle w:val="BodyText"/>
        <w:rPr>
          <w:u w:val="single"/>
          <w:lang w:val="es-ES"/>
        </w:rPr>
      </w:pPr>
      <w:r>
        <w:rPr>
          <w:i/>
          <w:iCs/>
          <w:lang w:val="es-ES"/>
        </w:rPr>
        <w:tab/>
      </w:r>
      <w:r w:rsidRPr="00384DAE">
        <w:rPr>
          <w:u w:val="single"/>
        </w:rPr>
        <w:t>Results:</w:t>
      </w:r>
    </w:p>
    <w:p w14:paraId="3D787CCB" w14:textId="0638FEB8" w:rsidR="00FD72A3" w:rsidRDefault="00A74109" w:rsidP="000C2E95">
      <w:pPr>
        <w:pStyle w:val="BodyText"/>
        <w:ind w:firstLine="709"/>
      </w:pPr>
      <w:r>
        <w:t>With the numbers found through observation and other calculations</w:t>
      </w:r>
      <w:r w:rsidR="00161F43">
        <w:t>,</w:t>
      </w:r>
      <w:r>
        <w:t xml:space="preserve"> the team was able to justify the 1:1 ratio for a set of right-hand driven helical gears with 40 teeth. Moving forward, this justification will allow the steering team to move forward with gear designs for prototype 2.</w:t>
      </w:r>
    </w:p>
    <w:p w14:paraId="4DA8EEF8" w14:textId="77777777" w:rsidR="00353246" w:rsidRDefault="00353246" w:rsidP="000C2E95">
      <w:pPr>
        <w:pStyle w:val="BodyText"/>
        <w:ind w:firstLine="709"/>
      </w:pPr>
    </w:p>
    <w:p w14:paraId="3A104F56" w14:textId="4F41359C" w:rsidR="00353246" w:rsidRPr="00241964" w:rsidRDefault="00353246" w:rsidP="00353246">
      <w:pPr>
        <w:pStyle w:val="Heading3"/>
        <w:rPr>
          <w:i/>
          <w:szCs w:val="26"/>
          <w:u w:val="single"/>
        </w:rPr>
      </w:pPr>
      <w:r>
        <w:lastRenderedPageBreak/>
        <w:t>Throttle</w:t>
      </w:r>
    </w:p>
    <w:p w14:paraId="516910CF" w14:textId="35F584F3" w:rsidR="007237D1" w:rsidRDefault="007237D1" w:rsidP="00ED16FB">
      <w:pPr>
        <w:pStyle w:val="BodyText"/>
        <w:rPr>
          <w:i/>
          <w:iCs/>
        </w:rPr>
      </w:pPr>
      <w:r>
        <w:rPr>
          <w:i/>
          <w:iCs/>
        </w:rPr>
        <w:t>Natas</w:t>
      </w:r>
      <w:r w:rsidR="00DD7DEC">
        <w:rPr>
          <w:i/>
          <w:iCs/>
        </w:rPr>
        <w:t>a Peric</w:t>
      </w:r>
    </w:p>
    <w:p w14:paraId="3F3F569E" w14:textId="0682F69A" w:rsidR="008A7320" w:rsidRPr="00183150" w:rsidRDefault="007A6E6A" w:rsidP="00B757B2">
      <w:pPr>
        <w:pStyle w:val="BodyText"/>
        <w:ind w:firstLine="709"/>
      </w:pPr>
      <w:r w:rsidRPr="00183150">
        <w:t>The following calculation depicts the RPM th</w:t>
      </w:r>
      <w:r w:rsidR="00B118A3">
        <w:t>at the</w:t>
      </w:r>
      <w:r w:rsidRPr="00183150">
        <w:t xml:space="preserve"> stepper </w:t>
      </w:r>
      <w:r w:rsidR="00183150" w:rsidRPr="00183150">
        <w:t xml:space="preserve">motor </w:t>
      </w:r>
      <w:r w:rsidRPr="00183150">
        <w:t xml:space="preserve">will undergo using the </w:t>
      </w:r>
      <w:r w:rsidR="00183150" w:rsidRPr="00183150">
        <w:t xml:space="preserve">dimensions and design of the spool that is directly attached to the stepper motor. </w:t>
      </w:r>
      <w:r w:rsidR="00481A26">
        <w:t>This information will be crucial for the accurate control over the motor using the chosen driver.</w:t>
      </w:r>
    </w:p>
    <w:p w14:paraId="18FF1435" w14:textId="014A16F7" w:rsidR="00183150" w:rsidRDefault="00183150" w:rsidP="00ED16FB">
      <w:pPr>
        <w:pStyle w:val="BodyText"/>
      </w:pPr>
      <w:r>
        <w:t>Variables:</w:t>
      </w:r>
    </w:p>
    <w:tbl>
      <w:tblPr>
        <w:tblStyle w:val="TableGrid"/>
        <w:tblW w:w="8100" w:type="dxa"/>
        <w:jc w:val="center"/>
        <w:tblLook w:val="04A0" w:firstRow="1" w:lastRow="0" w:firstColumn="1" w:lastColumn="0" w:noHBand="0" w:noVBand="1"/>
      </w:tblPr>
      <w:tblGrid>
        <w:gridCol w:w="6025"/>
        <w:gridCol w:w="1080"/>
        <w:gridCol w:w="995"/>
      </w:tblGrid>
      <w:tr w:rsidR="002706F3" w:rsidRPr="00EE18B8" w14:paraId="1F15BC39" w14:textId="77777777" w:rsidTr="00481A26">
        <w:trPr>
          <w:trHeight w:val="170"/>
          <w:jc w:val="center"/>
        </w:trPr>
        <w:tc>
          <w:tcPr>
            <w:tcW w:w="6025" w:type="dxa"/>
            <w:noWrap/>
            <w:vAlign w:val="center"/>
            <w:hideMark/>
          </w:tcPr>
          <w:p w14:paraId="0F280F09" w14:textId="77777777" w:rsidR="002706F3" w:rsidRPr="00EE18B8" w:rsidRDefault="002706F3">
            <w:pPr>
              <w:rPr>
                <w:rFonts w:cs="Times New Roman"/>
                <w:b/>
                <w:bCs/>
                <w:szCs w:val="22"/>
              </w:rPr>
            </w:pPr>
            <w:r w:rsidRPr="00EE18B8">
              <w:rPr>
                <w:rFonts w:cs="Times New Roman"/>
                <w:b/>
                <w:bCs/>
                <w:szCs w:val="22"/>
              </w:rPr>
              <w:t xml:space="preserve">Measurements: </w:t>
            </w:r>
          </w:p>
        </w:tc>
        <w:tc>
          <w:tcPr>
            <w:tcW w:w="1080" w:type="dxa"/>
            <w:noWrap/>
            <w:vAlign w:val="center"/>
            <w:hideMark/>
          </w:tcPr>
          <w:p w14:paraId="0ED58B23" w14:textId="77777777" w:rsidR="002706F3" w:rsidRPr="00EE18B8" w:rsidRDefault="002706F3">
            <w:pPr>
              <w:rPr>
                <w:rFonts w:cs="Times New Roman"/>
                <w:b/>
                <w:bCs/>
                <w:szCs w:val="22"/>
              </w:rPr>
            </w:pPr>
            <w:r w:rsidRPr="00EE18B8">
              <w:rPr>
                <w:rFonts w:cs="Times New Roman"/>
                <w:b/>
                <w:bCs/>
                <w:szCs w:val="22"/>
              </w:rPr>
              <w:t>Values</w:t>
            </w:r>
          </w:p>
        </w:tc>
        <w:tc>
          <w:tcPr>
            <w:tcW w:w="995" w:type="dxa"/>
            <w:noWrap/>
            <w:vAlign w:val="center"/>
            <w:hideMark/>
          </w:tcPr>
          <w:p w14:paraId="31478067" w14:textId="77777777" w:rsidR="002706F3" w:rsidRPr="00EE18B8" w:rsidRDefault="002706F3">
            <w:pPr>
              <w:rPr>
                <w:rFonts w:cs="Times New Roman"/>
                <w:b/>
                <w:bCs/>
                <w:szCs w:val="22"/>
              </w:rPr>
            </w:pPr>
            <w:r w:rsidRPr="00EE18B8">
              <w:rPr>
                <w:rFonts w:cs="Times New Roman"/>
                <w:b/>
                <w:bCs/>
                <w:szCs w:val="22"/>
              </w:rPr>
              <w:t>Units</w:t>
            </w:r>
          </w:p>
        </w:tc>
      </w:tr>
      <w:tr w:rsidR="002706F3" w:rsidRPr="00EE18B8" w14:paraId="3D04C960" w14:textId="77777777" w:rsidTr="00481A26">
        <w:trPr>
          <w:trHeight w:val="66"/>
          <w:jc w:val="center"/>
        </w:trPr>
        <w:tc>
          <w:tcPr>
            <w:tcW w:w="6025" w:type="dxa"/>
            <w:noWrap/>
            <w:vAlign w:val="center"/>
            <w:hideMark/>
          </w:tcPr>
          <w:p w14:paraId="1FE29127" w14:textId="77777777" w:rsidR="002706F3" w:rsidRPr="00EE18B8" w:rsidRDefault="002706F3">
            <w:pPr>
              <w:rPr>
                <w:rFonts w:cs="Times New Roman"/>
                <w:szCs w:val="22"/>
              </w:rPr>
            </w:pPr>
            <w:r w:rsidRPr="00EE18B8">
              <w:rPr>
                <w:rFonts w:cs="Times New Roman"/>
                <w:szCs w:val="22"/>
              </w:rPr>
              <w:t>F</w:t>
            </w:r>
            <w:r w:rsidRPr="00EE18B8">
              <w:rPr>
                <w:rFonts w:cs="Times New Roman"/>
                <w:szCs w:val="22"/>
                <w:vertAlign w:val="subscript"/>
              </w:rPr>
              <w:t>pedal, min</w:t>
            </w:r>
            <w:r w:rsidRPr="00EE18B8">
              <w:rPr>
                <w:rFonts w:cs="Times New Roman"/>
                <w:szCs w:val="22"/>
              </w:rPr>
              <w:t xml:space="preserve"> = force read from fish scale </w:t>
            </w:r>
            <w:r>
              <w:rPr>
                <w:rFonts w:cs="Times New Roman"/>
                <w:szCs w:val="22"/>
              </w:rPr>
              <w:t>(</w:t>
            </w:r>
            <w:r w:rsidRPr="00EE18B8">
              <w:rPr>
                <w:rFonts w:cs="Times New Roman"/>
                <w:szCs w:val="22"/>
              </w:rPr>
              <w:t>2kg</w:t>
            </w:r>
            <w:r>
              <w:rPr>
                <w:rFonts w:cs="Times New Roman"/>
                <w:szCs w:val="22"/>
              </w:rPr>
              <w:t>)</w:t>
            </w:r>
          </w:p>
        </w:tc>
        <w:tc>
          <w:tcPr>
            <w:tcW w:w="1080" w:type="dxa"/>
            <w:noWrap/>
            <w:vAlign w:val="center"/>
            <w:hideMark/>
          </w:tcPr>
          <w:p w14:paraId="51E752B8" w14:textId="77777777" w:rsidR="002706F3" w:rsidRPr="00EE18B8" w:rsidRDefault="002706F3">
            <w:pPr>
              <w:rPr>
                <w:rFonts w:cs="Times New Roman"/>
                <w:szCs w:val="22"/>
              </w:rPr>
            </w:pPr>
            <w:r w:rsidRPr="00EE18B8">
              <w:rPr>
                <w:rFonts w:cs="Times New Roman"/>
                <w:szCs w:val="22"/>
              </w:rPr>
              <w:t>19.6</w:t>
            </w:r>
          </w:p>
        </w:tc>
        <w:tc>
          <w:tcPr>
            <w:tcW w:w="995" w:type="dxa"/>
            <w:noWrap/>
            <w:vAlign w:val="center"/>
            <w:hideMark/>
          </w:tcPr>
          <w:p w14:paraId="325D369C" w14:textId="77777777" w:rsidR="002706F3" w:rsidRPr="00EE18B8" w:rsidRDefault="002706F3">
            <w:pPr>
              <w:rPr>
                <w:rFonts w:cs="Times New Roman"/>
                <w:szCs w:val="22"/>
              </w:rPr>
            </w:pPr>
            <w:r w:rsidRPr="00EE18B8">
              <w:rPr>
                <w:rFonts w:cs="Times New Roman"/>
                <w:szCs w:val="22"/>
              </w:rPr>
              <w:t>N</w:t>
            </w:r>
          </w:p>
        </w:tc>
      </w:tr>
      <w:tr w:rsidR="002706F3" w:rsidRPr="00EE18B8" w14:paraId="435EB5FB" w14:textId="77777777" w:rsidTr="00481A26">
        <w:trPr>
          <w:trHeight w:val="319"/>
          <w:jc w:val="center"/>
        </w:trPr>
        <w:tc>
          <w:tcPr>
            <w:tcW w:w="6025" w:type="dxa"/>
            <w:noWrap/>
            <w:vAlign w:val="center"/>
            <w:hideMark/>
          </w:tcPr>
          <w:p w14:paraId="7BAE4562" w14:textId="77777777" w:rsidR="002706F3" w:rsidRPr="00EE18B8" w:rsidRDefault="002706F3">
            <w:pPr>
              <w:rPr>
                <w:rFonts w:cs="Times New Roman"/>
                <w:szCs w:val="22"/>
              </w:rPr>
            </w:pPr>
            <w:r w:rsidRPr="00EE18B8">
              <w:rPr>
                <w:rFonts w:cs="Times New Roman"/>
                <w:szCs w:val="22"/>
              </w:rPr>
              <w:t>d</w:t>
            </w:r>
            <w:r w:rsidRPr="00EE18B8">
              <w:rPr>
                <w:rFonts w:cs="Times New Roman"/>
                <w:szCs w:val="22"/>
                <w:vertAlign w:val="subscript"/>
              </w:rPr>
              <w:t>pedal</w:t>
            </w:r>
            <w:r w:rsidRPr="00EE18B8">
              <w:rPr>
                <w:rFonts w:cs="Times New Roman"/>
                <w:szCs w:val="22"/>
              </w:rPr>
              <w:t xml:space="preserve"> = distance the pedal travels from 0-100% throttle </w:t>
            </w:r>
            <w:r>
              <w:rPr>
                <w:rFonts w:cs="Times New Roman"/>
                <w:szCs w:val="22"/>
              </w:rPr>
              <w:t>(</w:t>
            </w:r>
            <w:r w:rsidRPr="00EE18B8">
              <w:rPr>
                <w:rFonts w:cs="Times New Roman"/>
                <w:szCs w:val="22"/>
              </w:rPr>
              <w:t>2.5in</w:t>
            </w:r>
            <w:r>
              <w:rPr>
                <w:rFonts w:cs="Times New Roman"/>
                <w:szCs w:val="22"/>
              </w:rPr>
              <w:t>)</w:t>
            </w:r>
          </w:p>
        </w:tc>
        <w:tc>
          <w:tcPr>
            <w:tcW w:w="1080" w:type="dxa"/>
            <w:noWrap/>
            <w:vAlign w:val="center"/>
            <w:hideMark/>
          </w:tcPr>
          <w:p w14:paraId="67A8B4D0" w14:textId="77777777" w:rsidR="002706F3" w:rsidRPr="00EE18B8" w:rsidRDefault="002706F3">
            <w:pPr>
              <w:rPr>
                <w:rFonts w:cs="Times New Roman"/>
                <w:szCs w:val="22"/>
              </w:rPr>
            </w:pPr>
            <w:r w:rsidRPr="00EE18B8">
              <w:rPr>
                <w:rFonts w:cs="Times New Roman"/>
                <w:szCs w:val="22"/>
              </w:rPr>
              <w:t>0.0635</w:t>
            </w:r>
          </w:p>
        </w:tc>
        <w:tc>
          <w:tcPr>
            <w:tcW w:w="995" w:type="dxa"/>
            <w:noWrap/>
            <w:vAlign w:val="center"/>
            <w:hideMark/>
          </w:tcPr>
          <w:p w14:paraId="4E2D8546" w14:textId="77777777" w:rsidR="002706F3" w:rsidRPr="00EE18B8" w:rsidRDefault="002706F3">
            <w:pPr>
              <w:rPr>
                <w:rFonts w:cs="Times New Roman"/>
                <w:szCs w:val="22"/>
              </w:rPr>
            </w:pPr>
            <w:r w:rsidRPr="00EE18B8">
              <w:rPr>
                <w:rFonts w:cs="Times New Roman"/>
                <w:szCs w:val="22"/>
              </w:rPr>
              <w:t>m</w:t>
            </w:r>
          </w:p>
        </w:tc>
      </w:tr>
      <w:tr w:rsidR="002706F3" w:rsidRPr="00EE18B8" w14:paraId="1669668F" w14:textId="77777777" w:rsidTr="00481A26">
        <w:trPr>
          <w:trHeight w:val="319"/>
          <w:jc w:val="center"/>
        </w:trPr>
        <w:tc>
          <w:tcPr>
            <w:tcW w:w="6025" w:type="dxa"/>
            <w:noWrap/>
            <w:vAlign w:val="center"/>
            <w:hideMark/>
          </w:tcPr>
          <w:p w14:paraId="23783913" w14:textId="77777777" w:rsidR="002706F3" w:rsidRPr="00EE18B8" w:rsidRDefault="002706F3">
            <w:pPr>
              <w:rPr>
                <w:rFonts w:cs="Times New Roman"/>
                <w:szCs w:val="22"/>
              </w:rPr>
            </w:pPr>
            <w:r w:rsidRPr="00EE18B8">
              <w:rPr>
                <w:rFonts w:cs="Times New Roman"/>
                <w:szCs w:val="22"/>
              </w:rPr>
              <w:t>d</w:t>
            </w:r>
            <w:r w:rsidRPr="00EE18B8">
              <w:rPr>
                <w:rFonts w:cs="Times New Roman"/>
                <w:szCs w:val="22"/>
                <w:vertAlign w:val="subscript"/>
              </w:rPr>
              <w:t>cable</w:t>
            </w:r>
            <w:r w:rsidRPr="00EE18B8">
              <w:rPr>
                <w:rFonts w:cs="Times New Roman"/>
                <w:szCs w:val="22"/>
              </w:rPr>
              <w:t xml:space="preserve"> = distance the cable travels when the pedal is pressed from 0% to 100% throttle</w:t>
            </w:r>
          </w:p>
        </w:tc>
        <w:tc>
          <w:tcPr>
            <w:tcW w:w="1080" w:type="dxa"/>
            <w:noWrap/>
            <w:vAlign w:val="center"/>
            <w:hideMark/>
          </w:tcPr>
          <w:p w14:paraId="56324E0A" w14:textId="77777777" w:rsidR="002706F3" w:rsidRPr="00EE18B8" w:rsidRDefault="002706F3">
            <w:pPr>
              <w:rPr>
                <w:rFonts w:cs="Times New Roman"/>
                <w:szCs w:val="22"/>
              </w:rPr>
            </w:pPr>
            <w:r w:rsidRPr="00EE18B8">
              <w:rPr>
                <w:rFonts w:cs="Times New Roman"/>
                <w:szCs w:val="22"/>
              </w:rPr>
              <w:t>0.03</w:t>
            </w:r>
            <w:r>
              <w:rPr>
                <w:rFonts w:cs="Times New Roman"/>
                <w:szCs w:val="22"/>
              </w:rPr>
              <w:t>14</w:t>
            </w:r>
          </w:p>
        </w:tc>
        <w:tc>
          <w:tcPr>
            <w:tcW w:w="995" w:type="dxa"/>
            <w:noWrap/>
            <w:vAlign w:val="center"/>
            <w:hideMark/>
          </w:tcPr>
          <w:p w14:paraId="62E8C20D" w14:textId="77777777" w:rsidR="002706F3" w:rsidRPr="00EE18B8" w:rsidRDefault="002706F3">
            <w:pPr>
              <w:rPr>
                <w:rFonts w:cs="Times New Roman"/>
                <w:szCs w:val="22"/>
              </w:rPr>
            </w:pPr>
            <w:r w:rsidRPr="00EE18B8">
              <w:rPr>
                <w:rFonts w:cs="Times New Roman"/>
                <w:szCs w:val="22"/>
              </w:rPr>
              <w:t>m</w:t>
            </w:r>
          </w:p>
        </w:tc>
      </w:tr>
      <w:tr w:rsidR="002706F3" w:rsidRPr="00EE18B8" w14:paraId="6FF214D2" w14:textId="77777777" w:rsidTr="00481A26">
        <w:trPr>
          <w:trHeight w:val="319"/>
          <w:jc w:val="center"/>
        </w:trPr>
        <w:tc>
          <w:tcPr>
            <w:tcW w:w="6025" w:type="dxa"/>
            <w:noWrap/>
            <w:vAlign w:val="center"/>
            <w:hideMark/>
          </w:tcPr>
          <w:p w14:paraId="64903CC3" w14:textId="16C03C32" w:rsidR="002706F3" w:rsidRPr="00EE18B8" w:rsidRDefault="002706F3">
            <w:pPr>
              <w:rPr>
                <w:rFonts w:cs="Times New Roman"/>
                <w:szCs w:val="22"/>
              </w:rPr>
            </w:pPr>
            <w:r w:rsidRPr="00EE18B8">
              <w:rPr>
                <w:rFonts w:cs="Times New Roman"/>
                <w:szCs w:val="22"/>
              </w:rPr>
              <w:t>T</w:t>
            </w:r>
            <w:r w:rsidRPr="00EE18B8">
              <w:rPr>
                <w:rFonts w:cs="Times New Roman"/>
                <w:szCs w:val="22"/>
                <w:vertAlign w:val="subscript"/>
              </w:rPr>
              <w:t>motor, max</w:t>
            </w:r>
            <w:r w:rsidRPr="00EE18B8">
              <w:rPr>
                <w:rFonts w:cs="Times New Roman"/>
                <w:szCs w:val="22"/>
              </w:rPr>
              <w:t xml:space="preserve"> = Holding torque of stepper</w:t>
            </w:r>
            <w:r>
              <w:rPr>
                <w:rFonts w:cs="Times New Roman"/>
                <w:szCs w:val="22"/>
              </w:rPr>
              <w:t xml:space="preserve"> [</w:t>
            </w:r>
            <w:r w:rsidR="00947D6A">
              <w:rPr>
                <w:rFonts w:cs="Times New Roman"/>
                <w:szCs w:val="22"/>
              </w:rPr>
              <w:t>92</w:t>
            </w:r>
            <w:r w:rsidR="00CD6B30">
              <w:rPr>
                <w:rFonts w:cs="Times New Roman"/>
                <w:szCs w:val="22"/>
              </w:rPr>
              <w:t>]</w:t>
            </w:r>
          </w:p>
        </w:tc>
        <w:tc>
          <w:tcPr>
            <w:tcW w:w="1080" w:type="dxa"/>
            <w:noWrap/>
            <w:vAlign w:val="center"/>
            <w:hideMark/>
          </w:tcPr>
          <w:p w14:paraId="0C77E341" w14:textId="77777777" w:rsidR="002706F3" w:rsidRPr="00EE18B8" w:rsidRDefault="002706F3">
            <w:pPr>
              <w:rPr>
                <w:rFonts w:cs="Times New Roman"/>
                <w:szCs w:val="22"/>
              </w:rPr>
            </w:pPr>
            <w:r w:rsidRPr="00EE18B8">
              <w:rPr>
                <w:rFonts w:cs="Times New Roman"/>
                <w:szCs w:val="22"/>
              </w:rPr>
              <w:t>2.4</w:t>
            </w:r>
          </w:p>
        </w:tc>
        <w:tc>
          <w:tcPr>
            <w:tcW w:w="995" w:type="dxa"/>
            <w:noWrap/>
            <w:vAlign w:val="center"/>
            <w:hideMark/>
          </w:tcPr>
          <w:p w14:paraId="6E55E2FE" w14:textId="77777777" w:rsidR="002706F3" w:rsidRPr="00EE18B8" w:rsidRDefault="002706F3">
            <w:pPr>
              <w:rPr>
                <w:rFonts w:cs="Times New Roman"/>
                <w:szCs w:val="22"/>
              </w:rPr>
            </w:pPr>
            <w:r w:rsidRPr="00EE18B8">
              <w:rPr>
                <w:rFonts w:cs="Times New Roman"/>
                <w:szCs w:val="22"/>
              </w:rPr>
              <w:t>Nm</w:t>
            </w:r>
          </w:p>
        </w:tc>
      </w:tr>
      <w:tr w:rsidR="002706F3" w:rsidRPr="00EE18B8" w14:paraId="63135A8C" w14:textId="77777777" w:rsidTr="00481A26">
        <w:trPr>
          <w:trHeight w:val="319"/>
          <w:jc w:val="center"/>
        </w:trPr>
        <w:tc>
          <w:tcPr>
            <w:tcW w:w="6025" w:type="dxa"/>
            <w:noWrap/>
            <w:vAlign w:val="center"/>
            <w:hideMark/>
          </w:tcPr>
          <w:p w14:paraId="3515A15E" w14:textId="2B50BEDE" w:rsidR="002706F3" w:rsidRPr="00EE18B8" w:rsidRDefault="002706F3">
            <w:pPr>
              <w:rPr>
                <w:rFonts w:cs="Times New Roman"/>
                <w:szCs w:val="22"/>
              </w:rPr>
            </w:pPr>
            <w:r w:rsidRPr="00EE18B8">
              <w:rPr>
                <w:rFonts w:cs="Times New Roman"/>
                <w:szCs w:val="22"/>
              </w:rPr>
              <w:t>conservative value of dynamic torque</w:t>
            </w:r>
            <w:r>
              <w:rPr>
                <w:rFonts w:cs="Times New Roman"/>
                <w:szCs w:val="22"/>
              </w:rPr>
              <w:t xml:space="preserve"> [</w:t>
            </w:r>
            <w:r w:rsidR="00947D6A">
              <w:rPr>
                <w:rFonts w:cs="Times New Roman"/>
                <w:szCs w:val="22"/>
              </w:rPr>
              <w:t>93</w:t>
            </w:r>
            <w:r>
              <w:rPr>
                <w:rFonts w:cs="Times New Roman"/>
                <w:szCs w:val="22"/>
              </w:rPr>
              <w:t>]</w:t>
            </w:r>
          </w:p>
        </w:tc>
        <w:tc>
          <w:tcPr>
            <w:tcW w:w="1080" w:type="dxa"/>
            <w:noWrap/>
            <w:vAlign w:val="center"/>
            <w:hideMark/>
          </w:tcPr>
          <w:p w14:paraId="19DC6E57" w14:textId="77777777" w:rsidR="002706F3" w:rsidRPr="00EE18B8" w:rsidRDefault="002706F3">
            <w:pPr>
              <w:rPr>
                <w:rFonts w:cs="Times New Roman"/>
                <w:szCs w:val="22"/>
              </w:rPr>
            </w:pPr>
            <w:r w:rsidRPr="00EE18B8">
              <w:rPr>
                <w:rFonts w:cs="Times New Roman"/>
                <w:szCs w:val="22"/>
              </w:rPr>
              <w:t>0.5</w:t>
            </w:r>
          </w:p>
        </w:tc>
        <w:tc>
          <w:tcPr>
            <w:tcW w:w="995" w:type="dxa"/>
            <w:noWrap/>
            <w:vAlign w:val="center"/>
            <w:hideMark/>
          </w:tcPr>
          <w:p w14:paraId="3881B541" w14:textId="77777777" w:rsidR="002706F3" w:rsidRPr="00EE18B8" w:rsidRDefault="002706F3">
            <w:pPr>
              <w:ind w:firstLine="720"/>
              <w:rPr>
                <w:rFonts w:cs="Times New Roman"/>
                <w:szCs w:val="22"/>
              </w:rPr>
            </w:pPr>
          </w:p>
        </w:tc>
      </w:tr>
      <w:tr w:rsidR="002706F3" w:rsidRPr="00EE18B8" w14:paraId="2DD09F9B" w14:textId="77777777" w:rsidTr="00481A26">
        <w:trPr>
          <w:trHeight w:val="319"/>
          <w:jc w:val="center"/>
        </w:trPr>
        <w:tc>
          <w:tcPr>
            <w:tcW w:w="6025" w:type="dxa"/>
            <w:noWrap/>
            <w:vAlign w:val="center"/>
            <w:hideMark/>
          </w:tcPr>
          <w:p w14:paraId="7885A830" w14:textId="77777777" w:rsidR="002706F3" w:rsidRPr="00EE18B8" w:rsidRDefault="002706F3">
            <w:pPr>
              <w:rPr>
                <w:rFonts w:cs="Times New Roman"/>
                <w:szCs w:val="22"/>
              </w:rPr>
            </w:pPr>
            <w:r w:rsidRPr="00EE18B8">
              <w:rPr>
                <w:rFonts w:cs="Times New Roman"/>
                <w:szCs w:val="22"/>
              </w:rPr>
              <w:t>dynamic torque</w:t>
            </w:r>
          </w:p>
        </w:tc>
        <w:tc>
          <w:tcPr>
            <w:tcW w:w="1080" w:type="dxa"/>
            <w:noWrap/>
            <w:vAlign w:val="center"/>
            <w:hideMark/>
          </w:tcPr>
          <w:p w14:paraId="3A9238E4" w14:textId="77777777" w:rsidR="002706F3" w:rsidRPr="00EE18B8" w:rsidRDefault="002706F3">
            <w:pPr>
              <w:rPr>
                <w:rFonts w:cs="Times New Roman"/>
                <w:szCs w:val="22"/>
              </w:rPr>
            </w:pPr>
            <w:r w:rsidRPr="00EE18B8">
              <w:rPr>
                <w:rFonts w:cs="Times New Roman"/>
                <w:szCs w:val="22"/>
              </w:rPr>
              <w:t>1.2</w:t>
            </w:r>
          </w:p>
        </w:tc>
        <w:tc>
          <w:tcPr>
            <w:tcW w:w="995" w:type="dxa"/>
            <w:noWrap/>
            <w:vAlign w:val="center"/>
            <w:hideMark/>
          </w:tcPr>
          <w:p w14:paraId="169D5B9F" w14:textId="77777777" w:rsidR="002706F3" w:rsidRPr="00EE18B8" w:rsidRDefault="002706F3">
            <w:pPr>
              <w:rPr>
                <w:rFonts w:cs="Times New Roman"/>
                <w:szCs w:val="22"/>
              </w:rPr>
            </w:pPr>
            <w:r w:rsidRPr="00EE18B8">
              <w:rPr>
                <w:rFonts w:cs="Times New Roman"/>
                <w:szCs w:val="22"/>
              </w:rPr>
              <w:t>Nm</w:t>
            </w:r>
          </w:p>
        </w:tc>
      </w:tr>
      <w:tr w:rsidR="002706F3" w:rsidRPr="00EE18B8" w14:paraId="4EBAAAB3" w14:textId="77777777" w:rsidTr="00481A26">
        <w:trPr>
          <w:trHeight w:val="170"/>
          <w:jc w:val="center"/>
        </w:trPr>
        <w:tc>
          <w:tcPr>
            <w:tcW w:w="6025" w:type="dxa"/>
            <w:noWrap/>
            <w:vAlign w:val="center"/>
          </w:tcPr>
          <w:p w14:paraId="3787C3AB" w14:textId="2EBB7178" w:rsidR="002706F3" w:rsidRPr="00EE18B8" w:rsidRDefault="002706F3">
            <w:pPr>
              <w:rPr>
                <w:rFonts w:cs="Times New Roman"/>
                <w:szCs w:val="22"/>
              </w:rPr>
            </w:pPr>
            <w:r>
              <w:rPr>
                <w:rFonts w:cs="Times New Roman"/>
                <w:szCs w:val="22"/>
              </w:rPr>
              <w:t>Max turn of spool</w:t>
            </w:r>
          </w:p>
        </w:tc>
        <w:tc>
          <w:tcPr>
            <w:tcW w:w="1080" w:type="dxa"/>
            <w:noWrap/>
            <w:vAlign w:val="center"/>
          </w:tcPr>
          <w:p w14:paraId="6E6A4019" w14:textId="77777777" w:rsidR="002706F3" w:rsidRPr="00EE18B8" w:rsidRDefault="002706F3">
            <w:pPr>
              <w:rPr>
                <w:rFonts w:cs="Times New Roman"/>
                <w:szCs w:val="22"/>
              </w:rPr>
            </w:pPr>
            <w:r>
              <w:rPr>
                <w:rFonts w:cs="Times New Roman"/>
                <w:szCs w:val="22"/>
              </w:rPr>
              <w:t>90</w:t>
            </w:r>
          </w:p>
        </w:tc>
        <w:tc>
          <w:tcPr>
            <w:tcW w:w="995" w:type="dxa"/>
            <w:noWrap/>
            <w:vAlign w:val="center"/>
          </w:tcPr>
          <w:p w14:paraId="7D29FC22" w14:textId="77777777" w:rsidR="002706F3" w:rsidRPr="00EE18B8" w:rsidRDefault="002706F3">
            <w:pPr>
              <w:rPr>
                <w:rFonts w:cs="Times New Roman"/>
                <w:szCs w:val="22"/>
              </w:rPr>
            </w:pPr>
            <w:r>
              <w:rPr>
                <w:rFonts w:cs="Times New Roman"/>
                <w:szCs w:val="22"/>
              </w:rPr>
              <w:t>degrees</w:t>
            </w:r>
          </w:p>
        </w:tc>
      </w:tr>
      <w:tr w:rsidR="002706F3" w:rsidRPr="00EE18B8" w14:paraId="4A7B1516" w14:textId="77777777" w:rsidTr="00481A26">
        <w:trPr>
          <w:trHeight w:val="170"/>
          <w:jc w:val="center"/>
        </w:trPr>
        <w:tc>
          <w:tcPr>
            <w:tcW w:w="6025" w:type="dxa"/>
            <w:noWrap/>
            <w:vAlign w:val="center"/>
          </w:tcPr>
          <w:p w14:paraId="6A3362BA" w14:textId="77777777" w:rsidR="002706F3" w:rsidRPr="00EE18B8" w:rsidRDefault="002706F3">
            <w:pPr>
              <w:rPr>
                <w:rFonts w:cs="Times New Roman"/>
                <w:szCs w:val="22"/>
              </w:rPr>
            </w:pPr>
            <w:r>
              <w:rPr>
                <w:rFonts w:cs="Times New Roman"/>
                <w:szCs w:val="22"/>
              </w:rPr>
              <w:t>Angle of throttle lever turn</w:t>
            </w:r>
          </w:p>
        </w:tc>
        <w:tc>
          <w:tcPr>
            <w:tcW w:w="1080" w:type="dxa"/>
            <w:noWrap/>
            <w:vAlign w:val="center"/>
          </w:tcPr>
          <w:p w14:paraId="505F6145" w14:textId="77777777" w:rsidR="002706F3" w:rsidRPr="00EE18B8" w:rsidRDefault="002706F3">
            <w:pPr>
              <w:rPr>
                <w:rFonts w:cs="Times New Roman"/>
                <w:szCs w:val="22"/>
              </w:rPr>
            </w:pPr>
            <w:r>
              <w:rPr>
                <w:rFonts w:cs="Times New Roman"/>
                <w:szCs w:val="22"/>
              </w:rPr>
              <w:t>22.7</w:t>
            </w:r>
          </w:p>
        </w:tc>
        <w:tc>
          <w:tcPr>
            <w:tcW w:w="995" w:type="dxa"/>
            <w:noWrap/>
            <w:vAlign w:val="center"/>
          </w:tcPr>
          <w:p w14:paraId="76237CE3" w14:textId="77777777" w:rsidR="002706F3" w:rsidRPr="00EE18B8" w:rsidRDefault="002706F3">
            <w:pPr>
              <w:rPr>
                <w:rFonts w:cs="Times New Roman"/>
                <w:szCs w:val="22"/>
              </w:rPr>
            </w:pPr>
            <w:r>
              <w:rPr>
                <w:rFonts w:cs="Times New Roman"/>
                <w:szCs w:val="22"/>
              </w:rPr>
              <w:t>degrees</w:t>
            </w:r>
          </w:p>
        </w:tc>
      </w:tr>
    </w:tbl>
    <w:p w14:paraId="247FDCFA" w14:textId="77777777" w:rsidR="00183150" w:rsidRDefault="00183150" w:rsidP="00ED16FB">
      <w:pPr>
        <w:pStyle w:val="BodyText"/>
      </w:pPr>
    </w:p>
    <w:p w14:paraId="63901B53" w14:textId="277CD960" w:rsidR="00183150" w:rsidRDefault="00183150" w:rsidP="00ED16FB">
      <w:pPr>
        <w:pStyle w:val="BodyText"/>
      </w:pPr>
      <w:r>
        <w:t>Equations:</w:t>
      </w:r>
    </w:p>
    <w:p w14:paraId="6F66166B" w14:textId="142F64B7" w:rsidR="002B3702" w:rsidRDefault="00000000" w:rsidP="002B3702">
      <w:pPr>
        <w:ind w:firstLine="720"/>
        <w:rPr>
          <w:rFonts w:cs="Times New Roman"/>
          <w:szCs w:val="22"/>
        </w:rPr>
      </w:pPr>
      <m:oMath>
        <m:sSub>
          <m:sSubPr>
            <m:ctrlPr>
              <w:rPr>
                <w:rFonts w:ascii="Cambria Math" w:hAnsi="Cambria Math" w:cs="Times New Roman"/>
                <w:i/>
                <w:szCs w:val="22"/>
              </w:rPr>
            </m:ctrlPr>
          </m:sSubPr>
          <m:e>
            <m:r>
              <w:rPr>
                <w:rFonts w:ascii="Cambria Math" w:hAnsi="Cambria Math" w:cs="Times New Roman"/>
                <w:szCs w:val="22"/>
              </w:rPr>
              <m:t>r</m:t>
            </m:r>
          </m:e>
          <m:sub>
            <m:r>
              <w:rPr>
                <w:rFonts w:ascii="Cambria Math" w:hAnsi="Cambria Math" w:cs="Times New Roman"/>
                <w:szCs w:val="22"/>
              </w:rPr>
              <m:t>spool</m:t>
            </m:r>
          </m:sub>
        </m:sSub>
        <m:r>
          <w:rPr>
            <w:rFonts w:ascii="Cambria Math" w:hAnsi="Cambria Math" w:cs="Times New Roman"/>
            <w:szCs w:val="22"/>
          </w:rPr>
          <m:t>=</m:t>
        </m:r>
        <m:f>
          <m:fPr>
            <m:ctrlPr>
              <w:rPr>
                <w:rFonts w:ascii="Cambria Math" w:hAnsi="Cambria Math" w:cs="Times New Roman"/>
                <w:i/>
                <w:szCs w:val="22"/>
              </w:rPr>
            </m:ctrlPr>
          </m:fPr>
          <m:num>
            <m:sSub>
              <m:sSubPr>
                <m:ctrlPr>
                  <w:rPr>
                    <w:rFonts w:ascii="Cambria Math" w:hAnsi="Cambria Math" w:cs="Times New Roman"/>
                    <w:i/>
                    <w:szCs w:val="22"/>
                  </w:rPr>
                </m:ctrlPr>
              </m:sSubPr>
              <m:e>
                <m:r>
                  <w:rPr>
                    <w:rFonts w:ascii="Cambria Math" w:hAnsi="Cambria Math" w:cs="Times New Roman"/>
                    <w:szCs w:val="22"/>
                  </w:rPr>
                  <m:t>d</m:t>
                </m:r>
              </m:e>
              <m:sub>
                <m:r>
                  <w:rPr>
                    <w:rFonts w:ascii="Cambria Math" w:hAnsi="Cambria Math" w:cs="Times New Roman"/>
                    <w:szCs w:val="22"/>
                  </w:rPr>
                  <m:t>cable</m:t>
                </m:r>
              </m:sub>
            </m:sSub>
          </m:num>
          <m:den>
            <m:r>
              <w:rPr>
                <w:rFonts w:ascii="Cambria Math" w:hAnsi="Cambria Math" w:cs="Times New Roman"/>
                <w:szCs w:val="22"/>
              </w:rPr>
              <m:t>θ</m:t>
            </m:r>
          </m:den>
        </m:f>
      </m:oMath>
      <w:bookmarkStart w:id="65" w:name="_Hlk214293566"/>
      <w:r w:rsidR="002B3702">
        <w:rPr>
          <w:rFonts w:cs="Times New Roman"/>
          <w:szCs w:val="22"/>
        </w:rPr>
        <w:tab/>
        <w:t xml:space="preserve">          </w:t>
      </w:r>
      <m:oMath>
        <m:sSub>
          <m:sSubPr>
            <m:ctrlPr>
              <w:rPr>
                <w:rFonts w:ascii="Cambria Math" w:hAnsi="Cambria Math" w:cs="Times New Roman"/>
                <w:i/>
                <w:szCs w:val="22"/>
              </w:rPr>
            </m:ctrlPr>
          </m:sSubPr>
          <m:e>
            <m:r>
              <w:rPr>
                <w:rFonts w:ascii="Cambria Math" w:hAnsi="Cambria Math" w:cs="Times New Roman"/>
                <w:szCs w:val="22"/>
              </w:rPr>
              <m:t>τ</m:t>
            </m:r>
          </m:e>
          <m:sub>
            <m:r>
              <w:rPr>
                <w:rFonts w:ascii="Cambria Math" w:hAnsi="Cambria Math" w:cs="Times New Roman"/>
                <w:szCs w:val="22"/>
              </w:rPr>
              <m:t>pedal</m:t>
            </m:r>
          </m:sub>
        </m:sSub>
        <w:bookmarkEnd w:id="65"/>
        <m:r>
          <w:rPr>
            <w:rFonts w:ascii="Cambria Math" w:hAnsi="Cambria Math" w:cs="Times New Roman"/>
            <w:szCs w:val="22"/>
          </w:rPr>
          <m:t>=</m:t>
        </m:r>
        <m:f>
          <m:fPr>
            <m:ctrlPr>
              <w:rPr>
                <w:rFonts w:ascii="Cambria Math" w:hAnsi="Cambria Math" w:cs="Times New Roman"/>
                <w:i/>
                <w:szCs w:val="22"/>
              </w:rPr>
            </m:ctrlPr>
          </m:fPr>
          <m:num>
            <m:sSub>
              <m:sSubPr>
                <m:ctrlPr>
                  <w:rPr>
                    <w:rFonts w:ascii="Cambria Math" w:hAnsi="Cambria Math" w:cs="Times New Roman"/>
                    <w:i/>
                    <w:szCs w:val="22"/>
                  </w:rPr>
                </m:ctrlPr>
              </m:sSubPr>
              <m:e>
                <m:r>
                  <w:rPr>
                    <w:rFonts w:ascii="Cambria Math" w:hAnsi="Cambria Math" w:cs="Times New Roman"/>
                    <w:szCs w:val="22"/>
                  </w:rPr>
                  <m:t>F</m:t>
                </m:r>
              </m:e>
              <m:sub>
                <m:r>
                  <w:rPr>
                    <w:rFonts w:ascii="Cambria Math" w:hAnsi="Cambria Math" w:cs="Times New Roman"/>
                    <w:szCs w:val="22"/>
                  </w:rPr>
                  <m:t>pedal</m:t>
                </m:r>
              </m:sub>
            </m:sSub>
          </m:num>
          <m:den>
            <m:sSub>
              <m:sSubPr>
                <m:ctrlPr>
                  <w:rPr>
                    <w:rFonts w:ascii="Cambria Math" w:hAnsi="Cambria Math" w:cs="Times New Roman"/>
                    <w:i/>
                    <w:szCs w:val="22"/>
                  </w:rPr>
                </m:ctrlPr>
              </m:sSubPr>
              <m:e>
                <m:r>
                  <w:rPr>
                    <w:rFonts w:ascii="Cambria Math" w:hAnsi="Cambria Math" w:cs="Times New Roman"/>
                    <w:szCs w:val="22"/>
                  </w:rPr>
                  <m:t>d</m:t>
                </m:r>
              </m:e>
              <m:sub>
                <m:r>
                  <w:rPr>
                    <w:rFonts w:ascii="Cambria Math" w:hAnsi="Cambria Math" w:cs="Times New Roman"/>
                    <w:szCs w:val="22"/>
                  </w:rPr>
                  <m:t>pedal</m:t>
                </m:r>
              </m:sub>
            </m:sSub>
          </m:den>
        </m:f>
      </m:oMath>
      <w:r w:rsidR="002B3702">
        <w:rPr>
          <w:rFonts w:cs="Times New Roman"/>
          <w:szCs w:val="22"/>
        </w:rPr>
        <w:tab/>
        <w:t xml:space="preserve">         </w:t>
      </w:r>
      <m:oMath>
        <m:sSub>
          <m:sSubPr>
            <m:ctrlPr>
              <w:rPr>
                <w:rFonts w:ascii="Cambria Math" w:hAnsi="Cambria Math" w:cs="Times New Roman"/>
                <w:i/>
                <w:szCs w:val="22"/>
              </w:rPr>
            </m:ctrlPr>
          </m:sSubPr>
          <m:e>
            <m:r>
              <w:rPr>
                <w:rFonts w:ascii="Cambria Math" w:hAnsi="Cambria Math" w:cs="Times New Roman"/>
                <w:szCs w:val="22"/>
              </w:rPr>
              <m:t>F</m:t>
            </m:r>
          </m:e>
          <m:sub>
            <m:r>
              <w:rPr>
                <w:rFonts w:ascii="Cambria Math" w:hAnsi="Cambria Math" w:cs="Times New Roman"/>
                <w:szCs w:val="22"/>
              </w:rPr>
              <m:t>cable</m:t>
            </m:r>
          </m:sub>
        </m:sSub>
        <m:r>
          <w:rPr>
            <w:rFonts w:ascii="Cambria Math" w:hAnsi="Cambria Math" w:cs="Times New Roman"/>
            <w:szCs w:val="22"/>
          </w:rPr>
          <m:t>=</m:t>
        </m:r>
        <m:f>
          <m:fPr>
            <m:ctrlPr>
              <w:rPr>
                <w:rFonts w:ascii="Cambria Math" w:hAnsi="Cambria Math" w:cs="Times New Roman"/>
                <w:i/>
                <w:szCs w:val="22"/>
              </w:rPr>
            </m:ctrlPr>
          </m:fPr>
          <m:num>
            <m:sSub>
              <m:sSubPr>
                <m:ctrlPr>
                  <w:rPr>
                    <w:rFonts w:ascii="Cambria Math" w:hAnsi="Cambria Math" w:cs="Times New Roman"/>
                    <w:i/>
                    <w:szCs w:val="22"/>
                  </w:rPr>
                </m:ctrlPr>
              </m:sSubPr>
              <m:e>
                <m:r>
                  <w:rPr>
                    <w:rFonts w:ascii="Cambria Math" w:hAnsi="Cambria Math" w:cs="Times New Roman"/>
                    <w:szCs w:val="22"/>
                  </w:rPr>
                  <m:t>T</m:t>
                </m:r>
              </m:e>
              <m:sub>
                <m:r>
                  <w:rPr>
                    <w:rFonts w:ascii="Cambria Math" w:hAnsi="Cambria Math" w:cs="Times New Roman"/>
                    <w:szCs w:val="22"/>
                  </w:rPr>
                  <m:t>pedal</m:t>
                </m:r>
              </m:sub>
            </m:sSub>
          </m:num>
          <m:den>
            <m:sSub>
              <m:sSubPr>
                <m:ctrlPr>
                  <w:rPr>
                    <w:rFonts w:ascii="Cambria Math" w:hAnsi="Cambria Math" w:cs="Times New Roman"/>
                    <w:i/>
                    <w:szCs w:val="22"/>
                  </w:rPr>
                </m:ctrlPr>
              </m:sSubPr>
              <m:e>
                <m:r>
                  <w:rPr>
                    <w:rFonts w:ascii="Cambria Math" w:hAnsi="Cambria Math" w:cs="Times New Roman"/>
                    <w:szCs w:val="22"/>
                  </w:rPr>
                  <m:t>d</m:t>
                </m:r>
              </m:e>
              <m:sub>
                <m:r>
                  <w:rPr>
                    <w:rFonts w:ascii="Cambria Math" w:hAnsi="Cambria Math" w:cs="Times New Roman"/>
                    <w:szCs w:val="22"/>
                  </w:rPr>
                  <m:t>pedal</m:t>
                </m:r>
              </m:sub>
            </m:sSub>
          </m:den>
        </m:f>
      </m:oMath>
      <w:r w:rsidR="002B3702">
        <w:rPr>
          <w:rFonts w:cs="Times New Roman"/>
          <w:szCs w:val="22"/>
        </w:rPr>
        <w:tab/>
        <w:t xml:space="preserve">       </w:t>
      </w:r>
      <m:oMath>
        <m:sSub>
          <m:sSubPr>
            <m:ctrlPr>
              <w:rPr>
                <w:rFonts w:ascii="Cambria Math" w:hAnsi="Cambria Math" w:cs="Times New Roman"/>
                <w:i/>
                <w:szCs w:val="22"/>
              </w:rPr>
            </m:ctrlPr>
          </m:sSubPr>
          <m:e>
            <m:r>
              <w:rPr>
                <w:rFonts w:ascii="Cambria Math" w:hAnsi="Cambria Math" w:cs="Times New Roman"/>
                <w:szCs w:val="22"/>
              </w:rPr>
              <m:t>τ</m:t>
            </m:r>
          </m:e>
          <m:sub>
            <m:r>
              <w:rPr>
                <w:rFonts w:ascii="Cambria Math" w:hAnsi="Cambria Math" w:cs="Times New Roman"/>
                <w:szCs w:val="22"/>
              </w:rPr>
              <m:t>cable</m:t>
            </m:r>
          </m:sub>
        </m:sSub>
        <m:r>
          <w:rPr>
            <w:rFonts w:ascii="Cambria Math" w:hAnsi="Cambria Math" w:cs="Times New Roman"/>
            <w:szCs w:val="22"/>
          </w:rPr>
          <m:t>=</m:t>
        </m:r>
        <m:sSub>
          <m:sSubPr>
            <m:ctrlPr>
              <w:rPr>
                <w:rFonts w:ascii="Cambria Math" w:hAnsi="Cambria Math" w:cs="Times New Roman"/>
                <w:i/>
                <w:szCs w:val="22"/>
              </w:rPr>
            </m:ctrlPr>
          </m:sSubPr>
          <m:e>
            <m:r>
              <w:rPr>
                <w:rFonts w:ascii="Cambria Math" w:hAnsi="Cambria Math" w:cs="Times New Roman"/>
                <w:szCs w:val="22"/>
              </w:rPr>
              <m:t>F</m:t>
            </m:r>
          </m:e>
          <m:sub>
            <m:r>
              <w:rPr>
                <w:rFonts w:ascii="Cambria Math" w:hAnsi="Cambria Math" w:cs="Times New Roman"/>
                <w:szCs w:val="22"/>
              </w:rPr>
              <m:t>pedal</m:t>
            </m:r>
          </m:sub>
        </m:sSub>
        <m:r>
          <w:rPr>
            <w:rFonts w:ascii="Cambria Math" w:hAnsi="Cambria Math" w:cs="Times New Roman"/>
            <w:szCs w:val="22"/>
          </w:rPr>
          <m:t>∙</m:t>
        </m:r>
        <m:sSub>
          <m:sSubPr>
            <m:ctrlPr>
              <w:rPr>
                <w:rFonts w:ascii="Cambria Math" w:hAnsi="Cambria Math" w:cs="Times New Roman"/>
                <w:i/>
                <w:szCs w:val="22"/>
              </w:rPr>
            </m:ctrlPr>
          </m:sSubPr>
          <m:e>
            <m:r>
              <w:rPr>
                <w:rFonts w:ascii="Cambria Math" w:hAnsi="Cambria Math" w:cs="Times New Roman"/>
                <w:szCs w:val="22"/>
              </w:rPr>
              <m:t>r</m:t>
            </m:r>
          </m:e>
          <m:sub>
            <m:r>
              <w:rPr>
                <w:rFonts w:ascii="Cambria Math" w:hAnsi="Cambria Math" w:cs="Times New Roman"/>
                <w:szCs w:val="22"/>
              </w:rPr>
              <m:t>spool</m:t>
            </m:r>
          </m:sub>
        </m:sSub>
      </m:oMath>
      <w:r w:rsidR="002B3702">
        <w:rPr>
          <w:rFonts w:cs="Times New Roman"/>
          <w:szCs w:val="22"/>
        </w:rPr>
        <w:t xml:space="preserve">  [</w:t>
      </w:r>
      <w:r w:rsidR="00947D6A">
        <w:rPr>
          <w:rFonts w:cs="Times New Roman"/>
          <w:szCs w:val="22"/>
        </w:rPr>
        <w:t>94</w:t>
      </w:r>
      <w:r w:rsidR="002B3702">
        <w:rPr>
          <w:rFonts w:cs="Times New Roman"/>
          <w:szCs w:val="22"/>
        </w:rPr>
        <w:t>]</w:t>
      </w:r>
    </w:p>
    <w:p w14:paraId="3A76EB33" w14:textId="2BB2405D" w:rsidR="002B3702" w:rsidRPr="00D95A64" w:rsidRDefault="002706F3" w:rsidP="002B3702">
      <w:pPr>
        <w:ind w:firstLine="720"/>
        <w:rPr>
          <w:rFonts w:cs="Times New Roman"/>
          <w:szCs w:val="22"/>
        </w:rPr>
      </w:pPr>
      <m:oMath>
        <m:r>
          <w:rPr>
            <w:rFonts w:ascii="Cambria Math" w:hAnsi="Cambria Math" w:cs="Times New Roman"/>
            <w:szCs w:val="22"/>
          </w:rPr>
          <m:t>s=θ∙</m:t>
        </m:r>
        <m:sSub>
          <m:sSubPr>
            <m:ctrlPr>
              <w:rPr>
                <w:rFonts w:ascii="Cambria Math" w:hAnsi="Cambria Math" w:cs="Times New Roman"/>
                <w:i/>
                <w:szCs w:val="22"/>
              </w:rPr>
            </m:ctrlPr>
          </m:sSubPr>
          <m:e>
            <m:r>
              <w:rPr>
                <w:rFonts w:ascii="Cambria Math" w:hAnsi="Cambria Math" w:cs="Times New Roman"/>
                <w:szCs w:val="22"/>
              </w:rPr>
              <m:t>r</m:t>
            </m:r>
          </m:e>
          <m:sub>
            <m:r>
              <w:rPr>
                <w:rFonts w:ascii="Cambria Math" w:hAnsi="Cambria Math" w:cs="Times New Roman"/>
                <w:szCs w:val="22"/>
              </w:rPr>
              <m:t>spool</m:t>
            </m:r>
          </m:sub>
        </m:sSub>
      </m:oMath>
      <w:r w:rsidR="002B3702">
        <w:rPr>
          <w:rFonts w:cs="Times New Roman"/>
          <w:szCs w:val="22"/>
        </w:rPr>
        <w:tab/>
      </w:r>
      <w:r w:rsidR="002B3702">
        <w:rPr>
          <w:rFonts w:cs="Times New Roman"/>
          <w:szCs w:val="22"/>
        </w:rPr>
        <w:tab/>
      </w:r>
      <m:oMath>
        <m:sSub>
          <m:sSubPr>
            <m:ctrlPr>
              <w:rPr>
                <w:rFonts w:ascii="Cambria Math" w:hAnsi="Cambria Math" w:cs="Times New Roman"/>
                <w:i/>
                <w:szCs w:val="22"/>
              </w:rPr>
            </m:ctrlPr>
          </m:sSubPr>
          <m:e>
            <m:r>
              <w:rPr>
                <w:rFonts w:ascii="Cambria Math" w:hAnsi="Cambria Math" w:cs="Times New Roman"/>
                <w:szCs w:val="22"/>
              </w:rPr>
              <m:t>I</m:t>
            </m:r>
          </m:e>
          <m:sub>
            <m:r>
              <w:rPr>
                <w:rFonts w:ascii="Cambria Math" w:hAnsi="Cambria Math" w:cs="Times New Roman"/>
                <w:szCs w:val="22"/>
              </w:rPr>
              <m:t>total</m:t>
            </m:r>
          </m:sub>
        </m:sSub>
        <m:r>
          <w:rPr>
            <w:rFonts w:ascii="Cambria Math" w:hAnsi="Cambria Math" w:cs="Times New Roman"/>
            <w:szCs w:val="22"/>
          </w:rPr>
          <m:t>=</m:t>
        </m:r>
        <m:sSub>
          <m:sSubPr>
            <m:ctrlPr>
              <w:rPr>
                <w:rFonts w:ascii="Cambria Math" w:hAnsi="Cambria Math" w:cs="Times New Roman"/>
                <w:i/>
                <w:szCs w:val="22"/>
              </w:rPr>
            </m:ctrlPr>
          </m:sSubPr>
          <m:e>
            <m:r>
              <w:rPr>
                <w:rFonts w:ascii="Cambria Math" w:hAnsi="Cambria Math" w:cs="Times New Roman"/>
                <w:szCs w:val="22"/>
              </w:rPr>
              <m:t>I</m:t>
            </m:r>
          </m:e>
          <m:sub>
            <m:r>
              <w:rPr>
                <w:rFonts w:ascii="Cambria Math" w:hAnsi="Cambria Math" w:cs="Times New Roman"/>
                <w:szCs w:val="22"/>
              </w:rPr>
              <m:t>spring</m:t>
            </m:r>
          </m:sub>
        </m:sSub>
        <m:r>
          <w:rPr>
            <w:rFonts w:ascii="Cambria Math" w:hAnsi="Cambria Math" w:cs="Times New Roman"/>
            <w:szCs w:val="22"/>
          </w:rPr>
          <m:t>+</m:t>
        </m:r>
        <m:sSub>
          <m:sSubPr>
            <m:ctrlPr>
              <w:rPr>
                <w:rFonts w:ascii="Cambria Math" w:hAnsi="Cambria Math" w:cs="Times New Roman"/>
                <w:i/>
                <w:szCs w:val="22"/>
              </w:rPr>
            </m:ctrlPr>
          </m:sSubPr>
          <m:e>
            <m:r>
              <w:rPr>
                <w:rFonts w:ascii="Cambria Math" w:hAnsi="Cambria Math" w:cs="Times New Roman"/>
                <w:szCs w:val="22"/>
              </w:rPr>
              <m:t>I</m:t>
            </m:r>
          </m:e>
          <m:sub>
            <m:r>
              <w:rPr>
                <w:rFonts w:ascii="Cambria Math" w:hAnsi="Cambria Math" w:cs="Times New Roman"/>
                <w:szCs w:val="22"/>
              </w:rPr>
              <m:t>motor</m:t>
            </m:r>
          </m:sub>
        </m:sSub>
      </m:oMath>
      <w:r w:rsidR="002B3702">
        <w:rPr>
          <w:rFonts w:cs="Times New Roman"/>
          <w:szCs w:val="22"/>
        </w:rPr>
        <w:tab/>
      </w:r>
      <m:oMath>
        <m:sSub>
          <m:sSubPr>
            <m:ctrlPr>
              <w:rPr>
                <w:rFonts w:ascii="Cambria Math" w:hAnsi="Cambria Math" w:cs="Times New Roman"/>
                <w:i/>
                <w:szCs w:val="22"/>
              </w:rPr>
            </m:ctrlPr>
          </m:sSubPr>
          <m:e>
            <m:r>
              <w:rPr>
                <w:rFonts w:ascii="Cambria Math" w:hAnsi="Cambria Math" w:cs="Times New Roman"/>
                <w:szCs w:val="22"/>
              </w:rPr>
              <m:t>τ</m:t>
            </m:r>
          </m:e>
          <m:sub>
            <m:r>
              <w:rPr>
                <w:rFonts w:ascii="Cambria Math" w:hAnsi="Cambria Math" w:cs="Times New Roman"/>
                <w:szCs w:val="22"/>
              </w:rPr>
              <m:t>net</m:t>
            </m:r>
          </m:sub>
        </m:sSub>
        <m:r>
          <w:rPr>
            <w:rFonts w:ascii="Cambria Math" w:hAnsi="Cambria Math" w:cs="Times New Roman"/>
            <w:szCs w:val="22"/>
          </w:rPr>
          <m:t>=</m:t>
        </m:r>
        <m:sSub>
          <m:sSubPr>
            <m:ctrlPr>
              <w:rPr>
                <w:rFonts w:ascii="Cambria Math" w:hAnsi="Cambria Math" w:cs="Times New Roman"/>
                <w:i/>
                <w:szCs w:val="22"/>
              </w:rPr>
            </m:ctrlPr>
          </m:sSubPr>
          <m:e>
            <m:r>
              <w:rPr>
                <w:rFonts w:ascii="Cambria Math" w:hAnsi="Cambria Math" w:cs="Times New Roman"/>
                <w:szCs w:val="22"/>
              </w:rPr>
              <m:t>τ</m:t>
            </m:r>
          </m:e>
          <m:sub>
            <m:r>
              <w:rPr>
                <w:rFonts w:ascii="Cambria Math" w:hAnsi="Cambria Math" w:cs="Times New Roman"/>
                <w:szCs w:val="22"/>
              </w:rPr>
              <m:t>stepper</m:t>
            </m:r>
          </m:sub>
        </m:sSub>
        <m:sSub>
          <m:sSubPr>
            <m:ctrlPr>
              <w:rPr>
                <w:rFonts w:ascii="Cambria Math" w:hAnsi="Cambria Math" w:cs="Times New Roman"/>
                <w:i/>
                <w:szCs w:val="22"/>
              </w:rPr>
            </m:ctrlPr>
          </m:sSubPr>
          <m:e>
            <m:r>
              <w:rPr>
                <w:rFonts w:ascii="Cambria Math" w:hAnsi="Cambria Math" w:cs="Times New Roman"/>
                <w:szCs w:val="22"/>
              </w:rPr>
              <m:t>-τ</m:t>
            </m:r>
          </m:e>
          <m:sub>
            <m:r>
              <w:rPr>
                <w:rFonts w:ascii="Cambria Math" w:hAnsi="Cambria Math" w:cs="Times New Roman"/>
                <w:szCs w:val="22"/>
              </w:rPr>
              <m:t>spool</m:t>
            </m:r>
          </m:sub>
        </m:sSub>
        <m:sSub>
          <m:sSubPr>
            <m:ctrlPr>
              <w:rPr>
                <w:rFonts w:ascii="Cambria Math" w:hAnsi="Cambria Math" w:cs="Times New Roman"/>
                <w:i/>
                <w:szCs w:val="22"/>
              </w:rPr>
            </m:ctrlPr>
          </m:sSubPr>
          <m:e>
            <m:r>
              <w:rPr>
                <w:rFonts w:ascii="Cambria Math" w:hAnsi="Cambria Math" w:cs="Times New Roman"/>
                <w:szCs w:val="22"/>
              </w:rPr>
              <m:t>-τ</m:t>
            </m:r>
          </m:e>
          <m:sub>
            <m:r>
              <w:rPr>
                <w:rFonts w:ascii="Cambria Math" w:hAnsi="Cambria Math" w:cs="Times New Roman"/>
                <w:szCs w:val="22"/>
              </w:rPr>
              <m:t>friction</m:t>
            </m:r>
          </m:sub>
        </m:sSub>
      </m:oMath>
      <w:r w:rsidR="002B3702">
        <w:rPr>
          <w:rFonts w:cs="Times New Roman"/>
          <w:szCs w:val="22"/>
        </w:rPr>
        <w:t xml:space="preserve">    </w:t>
      </w:r>
      <w:r w:rsidR="00947D6A">
        <w:rPr>
          <w:rFonts w:cs="Times New Roman"/>
          <w:szCs w:val="22"/>
        </w:rPr>
        <w:t xml:space="preserve"> </w:t>
      </w:r>
      <w:r w:rsidR="002B3702">
        <w:rPr>
          <w:rFonts w:cs="Times New Roman"/>
          <w:szCs w:val="22"/>
        </w:rPr>
        <w:t>[</w:t>
      </w:r>
      <w:r w:rsidR="00947D6A">
        <w:rPr>
          <w:rFonts w:cs="Times New Roman"/>
          <w:szCs w:val="22"/>
        </w:rPr>
        <w:t>95</w:t>
      </w:r>
      <w:r w:rsidR="002B3702">
        <w:rPr>
          <w:rFonts w:cs="Times New Roman"/>
          <w:szCs w:val="22"/>
        </w:rPr>
        <w:t>]</w:t>
      </w:r>
    </w:p>
    <w:p w14:paraId="7F29E5C1" w14:textId="62762C7F" w:rsidR="002B3702" w:rsidRPr="00D34E1B" w:rsidRDefault="002B3702" w:rsidP="002B3702">
      <w:pPr>
        <w:ind w:firstLine="720"/>
        <w:rPr>
          <w:rFonts w:cs="Times New Roman"/>
          <w:iCs/>
          <w:szCs w:val="22"/>
        </w:rPr>
      </w:pPr>
      <w:r w:rsidRPr="00B70514">
        <w:rPr>
          <w:rFonts w:ascii="Cambria Math" w:hAnsi="Cambria Math" w:cs="Times New Roman"/>
          <w:iCs/>
          <w:szCs w:val="22"/>
        </w:rPr>
        <w:t xml:space="preserve"> </w:t>
      </w:r>
      <m:oMath>
        <m:r>
          <m:rPr>
            <m:sty m:val="p"/>
          </m:rPr>
          <w:rPr>
            <w:rFonts w:ascii="Cambria Math" w:hAnsi="Cambria Math" w:cs="Times New Roman"/>
            <w:szCs w:val="22"/>
          </w:rPr>
          <m:t>t=</m:t>
        </m:r>
        <m:rad>
          <m:radPr>
            <m:degHide m:val="1"/>
            <m:ctrlPr>
              <w:rPr>
                <w:rFonts w:ascii="Cambria Math" w:hAnsi="Cambria Math" w:cs="Times New Roman"/>
                <w:iCs/>
                <w:szCs w:val="22"/>
              </w:rPr>
            </m:ctrlPr>
          </m:radPr>
          <m:deg/>
          <m:e>
            <m:f>
              <m:fPr>
                <m:ctrlPr>
                  <w:rPr>
                    <w:rFonts w:ascii="Cambria Math" w:hAnsi="Cambria Math" w:cs="Times New Roman"/>
                    <w:iCs/>
                    <w:szCs w:val="22"/>
                  </w:rPr>
                </m:ctrlPr>
              </m:fPr>
              <m:num>
                <m:r>
                  <m:rPr>
                    <m:sty m:val="p"/>
                  </m:rPr>
                  <w:rPr>
                    <w:rFonts w:ascii="Cambria Math" w:hAnsi="Cambria Math" w:cs="Times New Roman"/>
                    <w:szCs w:val="22"/>
                  </w:rPr>
                  <m:t>2∙s∙</m:t>
                </m:r>
                <m:sSub>
                  <m:sSubPr>
                    <m:ctrlPr>
                      <w:rPr>
                        <w:rFonts w:ascii="Cambria Math" w:hAnsi="Cambria Math" w:cs="Times New Roman"/>
                        <w:iCs/>
                        <w:szCs w:val="22"/>
                      </w:rPr>
                    </m:ctrlPr>
                  </m:sSubPr>
                  <m:e>
                    <m:r>
                      <m:rPr>
                        <m:sty m:val="p"/>
                      </m:rPr>
                      <w:rPr>
                        <w:rFonts w:ascii="Cambria Math" w:hAnsi="Cambria Math" w:cs="Times New Roman"/>
                        <w:szCs w:val="22"/>
                      </w:rPr>
                      <m:t>I</m:t>
                    </m:r>
                  </m:e>
                  <m:sub>
                    <m:r>
                      <m:rPr>
                        <m:sty m:val="p"/>
                      </m:rPr>
                      <w:rPr>
                        <w:rFonts w:ascii="Cambria Math" w:hAnsi="Cambria Math" w:cs="Times New Roman"/>
                        <w:szCs w:val="22"/>
                      </w:rPr>
                      <m:t>total</m:t>
                    </m:r>
                  </m:sub>
                </m:sSub>
              </m:num>
              <m:den>
                <m:sSub>
                  <m:sSubPr>
                    <m:ctrlPr>
                      <w:rPr>
                        <w:rFonts w:ascii="Cambria Math" w:hAnsi="Cambria Math" w:cs="Times New Roman"/>
                        <w:iCs/>
                        <w:szCs w:val="22"/>
                      </w:rPr>
                    </m:ctrlPr>
                  </m:sSubPr>
                  <m:e>
                    <m:r>
                      <m:rPr>
                        <m:sty m:val="p"/>
                      </m:rPr>
                      <w:rPr>
                        <w:rFonts w:ascii="Cambria Math" w:hAnsi="Cambria Math" w:cs="Times New Roman"/>
                        <w:szCs w:val="22"/>
                      </w:rPr>
                      <m:t>r</m:t>
                    </m:r>
                  </m:e>
                  <m:sub>
                    <m:r>
                      <m:rPr>
                        <m:sty m:val="p"/>
                      </m:rPr>
                      <w:rPr>
                        <w:rFonts w:ascii="Cambria Math" w:hAnsi="Cambria Math" w:cs="Times New Roman"/>
                        <w:szCs w:val="22"/>
                      </w:rPr>
                      <m:t>spool</m:t>
                    </m:r>
                  </m:sub>
                </m:sSub>
                <m:r>
                  <m:rPr>
                    <m:sty m:val="p"/>
                  </m:rPr>
                  <w:rPr>
                    <w:rFonts w:ascii="Cambria Math" w:hAnsi="Cambria Math" w:cs="Times New Roman"/>
                    <w:szCs w:val="22"/>
                  </w:rPr>
                  <m:t>∙</m:t>
                </m:r>
                <m:sSub>
                  <m:sSubPr>
                    <m:ctrlPr>
                      <w:rPr>
                        <w:rFonts w:ascii="Cambria Math" w:hAnsi="Cambria Math" w:cs="Times New Roman"/>
                        <w:iCs/>
                        <w:szCs w:val="22"/>
                      </w:rPr>
                    </m:ctrlPr>
                  </m:sSubPr>
                  <m:e>
                    <m:r>
                      <m:rPr>
                        <m:sty m:val="p"/>
                      </m:rPr>
                      <w:rPr>
                        <w:rFonts w:ascii="Cambria Math" w:hAnsi="Cambria Math" w:cs="Times New Roman"/>
                        <w:szCs w:val="22"/>
                      </w:rPr>
                      <m:t>τ</m:t>
                    </m:r>
                  </m:e>
                  <m:sub>
                    <m:r>
                      <m:rPr>
                        <m:sty m:val="p"/>
                      </m:rPr>
                      <w:rPr>
                        <w:rFonts w:ascii="Cambria Math" w:hAnsi="Cambria Math" w:cs="Times New Roman"/>
                        <w:szCs w:val="22"/>
                      </w:rPr>
                      <m:t>net</m:t>
                    </m:r>
                  </m:sub>
                </m:sSub>
              </m:den>
            </m:f>
          </m:e>
        </m:rad>
      </m:oMath>
      <w:r>
        <w:rPr>
          <w:rFonts w:ascii="Cambria Math" w:hAnsi="Cambria Math" w:cs="Times New Roman"/>
          <w:iCs/>
          <w:szCs w:val="22"/>
        </w:rPr>
        <w:tab/>
      </w:r>
      <w:r>
        <w:rPr>
          <w:rFonts w:ascii="Cambria Math" w:hAnsi="Cambria Math" w:cs="Times New Roman"/>
          <w:iCs/>
          <w:szCs w:val="22"/>
        </w:rPr>
        <w:tab/>
      </w:r>
      <m:oMath>
        <m:sSub>
          <m:sSubPr>
            <m:ctrlPr>
              <w:rPr>
                <w:rFonts w:ascii="Cambria Math" w:hAnsi="Cambria Math" w:cs="Times New Roman"/>
                <w:i/>
                <w:iCs/>
                <w:szCs w:val="22"/>
              </w:rPr>
            </m:ctrlPr>
          </m:sSubPr>
          <m:e>
            <m:r>
              <w:rPr>
                <w:rFonts w:ascii="Cambria Math" w:hAnsi="Cambria Math" w:cs="Times New Roman"/>
                <w:szCs w:val="22"/>
              </w:rPr>
              <m:t>ν</m:t>
            </m:r>
          </m:e>
          <m:sub>
            <m:r>
              <w:rPr>
                <w:rFonts w:ascii="Cambria Math" w:hAnsi="Cambria Math" w:cs="Times New Roman"/>
                <w:szCs w:val="22"/>
              </w:rPr>
              <m:t>cable</m:t>
            </m:r>
          </m:sub>
        </m:sSub>
        <m:r>
          <w:rPr>
            <w:rFonts w:ascii="Cambria Math" w:hAnsi="Cambria Math" w:cs="Times New Roman"/>
            <w:szCs w:val="22"/>
          </w:rPr>
          <m:t>=</m:t>
        </m:r>
        <m:f>
          <m:fPr>
            <m:ctrlPr>
              <w:rPr>
                <w:rFonts w:ascii="Cambria Math" w:hAnsi="Cambria Math" w:cs="Times New Roman"/>
                <w:i/>
                <w:iCs/>
                <w:szCs w:val="22"/>
              </w:rPr>
            </m:ctrlPr>
          </m:fPr>
          <m:num>
            <m:sSub>
              <m:sSubPr>
                <m:ctrlPr>
                  <w:rPr>
                    <w:rFonts w:ascii="Cambria Math" w:hAnsi="Cambria Math" w:cs="Times New Roman"/>
                    <w:i/>
                    <w:iCs/>
                    <w:szCs w:val="22"/>
                  </w:rPr>
                </m:ctrlPr>
              </m:sSubPr>
              <m:e>
                <m:r>
                  <w:rPr>
                    <w:rFonts w:ascii="Cambria Math" w:hAnsi="Cambria Math" w:cs="Times New Roman"/>
                    <w:szCs w:val="22"/>
                  </w:rPr>
                  <m:t>d</m:t>
                </m:r>
              </m:e>
              <m:sub>
                <m:r>
                  <w:rPr>
                    <w:rFonts w:ascii="Cambria Math" w:hAnsi="Cambria Math" w:cs="Times New Roman"/>
                    <w:szCs w:val="22"/>
                  </w:rPr>
                  <m:t>cable</m:t>
                </m:r>
              </m:sub>
            </m:sSub>
          </m:num>
          <m:den>
            <m:sSub>
              <m:sSubPr>
                <m:ctrlPr>
                  <w:rPr>
                    <w:rFonts w:ascii="Cambria Math" w:hAnsi="Cambria Math" w:cs="Times New Roman"/>
                    <w:i/>
                    <w:iCs/>
                    <w:szCs w:val="22"/>
                  </w:rPr>
                </m:ctrlPr>
              </m:sSubPr>
              <m:e>
                <m:r>
                  <w:rPr>
                    <w:rFonts w:ascii="Cambria Math" w:hAnsi="Cambria Math" w:cs="Times New Roman"/>
                    <w:szCs w:val="22"/>
                  </w:rPr>
                  <m:t>t</m:t>
                </m:r>
              </m:e>
              <m:sub>
                <m:r>
                  <w:rPr>
                    <w:rFonts w:ascii="Cambria Math" w:hAnsi="Cambria Math" w:cs="Times New Roman"/>
                    <w:szCs w:val="22"/>
                  </w:rPr>
                  <m:t>response</m:t>
                </m:r>
              </m:sub>
            </m:sSub>
          </m:den>
        </m:f>
      </m:oMath>
      <w:r>
        <w:rPr>
          <w:rFonts w:ascii="Cambria Math" w:hAnsi="Cambria Math" w:cs="Times New Roman"/>
          <w:iCs/>
          <w:szCs w:val="22"/>
        </w:rPr>
        <w:tab/>
      </w:r>
      <w:r>
        <w:rPr>
          <w:rFonts w:ascii="Cambria Math" w:hAnsi="Cambria Math" w:cs="Times New Roman"/>
          <w:iCs/>
          <w:szCs w:val="22"/>
        </w:rPr>
        <w:tab/>
      </w:r>
      <m:oMath>
        <m:r>
          <w:rPr>
            <w:rFonts w:ascii="Cambria Math" w:hAnsi="Cambria Math" w:cs="Times New Roman"/>
            <w:szCs w:val="22"/>
          </w:rPr>
          <m:t>RPM=</m:t>
        </m:r>
        <m:f>
          <m:fPr>
            <m:ctrlPr>
              <w:rPr>
                <w:rFonts w:ascii="Cambria Math" w:hAnsi="Cambria Math" w:cs="Times New Roman"/>
                <w:i/>
                <w:iCs/>
                <w:szCs w:val="22"/>
              </w:rPr>
            </m:ctrlPr>
          </m:fPr>
          <m:num>
            <m:sSub>
              <m:sSubPr>
                <m:ctrlPr>
                  <w:rPr>
                    <w:rFonts w:ascii="Cambria Math" w:hAnsi="Cambria Math" w:cs="Times New Roman"/>
                    <w:i/>
                    <w:iCs/>
                    <w:szCs w:val="22"/>
                  </w:rPr>
                </m:ctrlPr>
              </m:sSubPr>
              <m:e>
                <m:r>
                  <w:rPr>
                    <w:rFonts w:ascii="Cambria Math" w:hAnsi="Cambria Math" w:cs="Times New Roman"/>
                    <w:szCs w:val="22"/>
                  </w:rPr>
                  <m:t>ν</m:t>
                </m:r>
              </m:e>
              <m:sub>
                <m:r>
                  <w:rPr>
                    <w:rFonts w:ascii="Cambria Math" w:hAnsi="Cambria Math" w:cs="Times New Roman"/>
                    <w:szCs w:val="22"/>
                  </w:rPr>
                  <m:t>cable</m:t>
                </m:r>
              </m:sub>
            </m:sSub>
            <m:r>
              <w:rPr>
                <w:rFonts w:ascii="Cambria Math" w:hAnsi="Cambria Math" w:cs="Times New Roman"/>
                <w:szCs w:val="22"/>
              </w:rPr>
              <m:t>∙60</m:t>
            </m:r>
          </m:num>
          <m:den>
            <m:r>
              <w:rPr>
                <w:rFonts w:ascii="Cambria Math" w:hAnsi="Cambria Math" w:cs="Times New Roman"/>
                <w:szCs w:val="22"/>
              </w:rPr>
              <m:t>π∙</m:t>
            </m:r>
            <m:sSub>
              <m:sSubPr>
                <m:ctrlPr>
                  <w:rPr>
                    <w:rFonts w:ascii="Cambria Math" w:hAnsi="Cambria Math" w:cs="Times New Roman"/>
                    <w:i/>
                    <w:iCs/>
                    <w:szCs w:val="22"/>
                  </w:rPr>
                </m:ctrlPr>
              </m:sSubPr>
              <m:e>
                <m:r>
                  <w:rPr>
                    <w:rFonts w:ascii="Cambria Math" w:hAnsi="Cambria Math" w:cs="Times New Roman"/>
                    <w:szCs w:val="22"/>
                  </w:rPr>
                  <m:t>d</m:t>
                </m:r>
              </m:e>
              <m:sub>
                <m:r>
                  <w:rPr>
                    <w:rFonts w:ascii="Cambria Math" w:hAnsi="Cambria Math" w:cs="Times New Roman"/>
                    <w:szCs w:val="22"/>
                  </w:rPr>
                  <m:t>spool</m:t>
                </m:r>
              </m:sub>
            </m:sSub>
          </m:den>
        </m:f>
      </m:oMath>
      <w:r>
        <w:rPr>
          <w:rFonts w:ascii="Cambria Math" w:hAnsi="Cambria Math" w:cs="Times New Roman"/>
          <w:iCs/>
          <w:szCs w:val="22"/>
        </w:rPr>
        <w:t xml:space="preserve">   </w:t>
      </w:r>
      <w:r>
        <w:rPr>
          <w:rFonts w:ascii="Cambria Math" w:hAnsi="Cambria Math" w:cs="Times New Roman"/>
          <w:iCs/>
          <w:szCs w:val="22"/>
        </w:rPr>
        <w:tab/>
      </w:r>
      <w:r>
        <w:rPr>
          <w:rFonts w:ascii="Cambria Math" w:hAnsi="Cambria Math" w:cs="Times New Roman"/>
          <w:iCs/>
          <w:szCs w:val="22"/>
        </w:rPr>
        <w:tab/>
        <w:t xml:space="preserve">        </w:t>
      </w:r>
      <w:r w:rsidR="00947D6A">
        <w:rPr>
          <w:rFonts w:ascii="Cambria Math" w:hAnsi="Cambria Math" w:cs="Times New Roman"/>
          <w:iCs/>
          <w:szCs w:val="22"/>
        </w:rPr>
        <w:t xml:space="preserve"> </w:t>
      </w:r>
      <w:r>
        <w:rPr>
          <w:rFonts w:ascii="Cambria Math" w:hAnsi="Cambria Math" w:cs="Times New Roman"/>
          <w:iCs/>
          <w:szCs w:val="22"/>
        </w:rPr>
        <w:t>[</w:t>
      </w:r>
      <w:r w:rsidR="00947D6A">
        <w:rPr>
          <w:rFonts w:ascii="Cambria Math" w:hAnsi="Cambria Math" w:cs="Times New Roman"/>
          <w:iCs/>
          <w:szCs w:val="22"/>
        </w:rPr>
        <w:t>9</w:t>
      </w:r>
      <w:r>
        <w:rPr>
          <w:rFonts w:ascii="Cambria Math" w:hAnsi="Cambria Math" w:cs="Times New Roman"/>
          <w:iCs/>
          <w:szCs w:val="22"/>
        </w:rPr>
        <w:t>6]</w:t>
      </w:r>
    </w:p>
    <w:p w14:paraId="1E2E7223" w14:textId="77777777" w:rsidR="00183150" w:rsidRDefault="00183150" w:rsidP="00ED16FB">
      <w:pPr>
        <w:pStyle w:val="BodyText"/>
      </w:pPr>
    </w:p>
    <w:p w14:paraId="67112604" w14:textId="490439E2" w:rsidR="00183150" w:rsidRDefault="00183150" w:rsidP="00ED16FB">
      <w:pPr>
        <w:pStyle w:val="BodyText"/>
      </w:pPr>
      <w:r>
        <w:t>Mathematical Computation:</w:t>
      </w:r>
    </w:p>
    <w:p w14:paraId="19F6CF22" w14:textId="77777777" w:rsidR="004B6BE2" w:rsidRPr="00AE0440" w:rsidRDefault="004B6BE2" w:rsidP="004B6BE2">
      <w:pPr>
        <w:shd w:val="clear" w:color="auto" w:fill="F5F5F5"/>
        <w:spacing w:line="270" w:lineRule="atLeast"/>
        <w:rPr>
          <w:rFonts w:ascii="Menlo" w:eastAsia="Times New Roman" w:hAnsi="Menlo" w:cs="Menlo"/>
          <w:color w:val="212121"/>
          <w:sz w:val="16"/>
          <w:szCs w:val="16"/>
          <w:lang w:eastAsia="en-US"/>
        </w:rPr>
      </w:pPr>
      <w:r w:rsidRPr="00AE0440">
        <w:rPr>
          <w:rFonts w:ascii="Menlo" w:eastAsia="Times New Roman" w:hAnsi="Menlo" w:cs="Menlo"/>
          <w:color w:val="212121"/>
          <w:sz w:val="16"/>
          <w:szCs w:val="16"/>
          <w:lang w:eastAsia="en-US"/>
        </w:rPr>
        <w:t>F_pedal = 19.6;</w:t>
      </w:r>
      <w:r>
        <w:rPr>
          <w:rFonts w:ascii="Menlo" w:eastAsia="Times New Roman" w:hAnsi="Menlo" w:cs="Menlo"/>
          <w:color w:val="212121"/>
          <w:sz w:val="16"/>
          <w:szCs w:val="16"/>
          <w:lang w:eastAsia="en-US"/>
        </w:rPr>
        <w:t xml:space="preserve"> </w:t>
      </w:r>
      <w:r>
        <w:rPr>
          <w:rFonts w:ascii="Menlo" w:eastAsia="Times New Roman" w:hAnsi="Menlo" w:cs="Menlo"/>
          <w:color w:val="212121"/>
          <w:sz w:val="16"/>
          <w:szCs w:val="16"/>
          <w:lang w:eastAsia="en-US"/>
        </w:rPr>
        <w:tab/>
      </w:r>
      <w:r w:rsidRPr="00AE0440">
        <w:rPr>
          <w:rFonts w:ascii="Menlo" w:eastAsia="Times New Roman" w:hAnsi="Menlo" w:cs="Menlo"/>
          <w:color w:val="008013"/>
          <w:sz w:val="16"/>
          <w:szCs w:val="16"/>
          <w:lang w:eastAsia="en-US"/>
        </w:rPr>
        <w:t>% Units: Newtons (N)</w:t>
      </w:r>
    </w:p>
    <w:p w14:paraId="2C750E7D" w14:textId="77777777" w:rsidR="004B6BE2" w:rsidRPr="00AE0440" w:rsidRDefault="004B6BE2" w:rsidP="004B6BE2">
      <w:pPr>
        <w:shd w:val="clear" w:color="auto" w:fill="F5F5F5"/>
        <w:spacing w:line="270" w:lineRule="atLeast"/>
        <w:rPr>
          <w:rFonts w:ascii="Menlo" w:eastAsia="Times New Roman" w:hAnsi="Menlo" w:cs="Menlo"/>
          <w:color w:val="212121"/>
          <w:sz w:val="16"/>
          <w:szCs w:val="16"/>
          <w:lang w:eastAsia="en-US"/>
        </w:rPr>
      </w:pPr>
      <w:r w:rsidRPr="00AE0440">
        <w:rPr>
          <w:rFonts w:ascii="Menlo" w:eastAsia="Times New Roman" w:hAnsi="Menlo" w:cs="Menlo"/>
          <w:color w:val="212121"/>
          <w:sz w:val="16"/>
          <w:szCs w:val="16"/>
          <w:lang w:eastAsia="en-US"/>
        </w:rPr>
        <w:t>d_pedal = 0.0635;</w:t>
      </w:r>
      <w:r>
        <w:rPr>
          <w:rFonts w:ascii="Menlo" w:eastAsia="Times New Roman" w:hAnsi="Menlo" w:cs="Menlo"/>
          <w:color w:val="212121"/>
          <w:sz w:val="16"/>
          <w:szCs w:val="16"/>
          <w:lang w:eastAsia="en-US"/>
        </w:rPr>
        <w:t xml:space="preserve"> </w:t>
      </w:r>
      <w:r>
        <w:rPr>
          <w:rFonts w:ascii="Menlo" w:eastAsia="Times New Roman" w:hAnsi="Menlo" w:cs="Menlo"/>
          <w:color w:val="212121"/>
          <w:sz w:val="16"/>
          <w:szCs w:val="16"/>
          <w:lang w:eastAsia="en-US"/>
        </w:rPr>
        <w:tab/>
      </w:r>
      <w:r w:rsidRPr="00AE0440">
        <w:rPr>
          <w:rFonts w:ascii="Menlo" w:eastAsia="Times New Roman" w:hAnsi="Menlo" w:cs="Menlo"/>
          <w:color w:val="008013"/>
          <w:sz w:val="16"/>
          <w:szCs w:val="16"/>
          <w:lang w:eastAsia="en-US"/>
        </w:rPr>
        <w:t>% Units: Meters (m)</w:t>
      </w:r>
    </w:p>
    <w:p w14:paraId="21B9A1A9" w14:textId="77777777" w:rsidR="004B6BE2" w:rsidRPr="00AE0440" w:rsidRDefault="004B6BE2" w:rsidP="004B6BE2">
      <w:pPr>
        <w:shd w:val="clear" w:color="auto" w:fill="F5F5F5"/>
        <w:spacing w:line="270" w:lineRule="atLeast"/>
        <w:rPr>
          <w:rFonts w:ascii="Menlo" w:eastAsia="Times New Roman" w:hAnsi="Menlo" w:cs="Menlo"/>
          <w:color w:val="212121"/>
          <w:sz w:val="16"/>
          <w:szCs w:val="16"/>
          <w:lang w:eastAsia="en-US"/>
        </w:rPr>
      </w:pPr>
      <w:r w:rsidRPr="00AE0440">
        <w:rPr>
          <w:rFonts w:ascii="Menlo" w:eastAsia="Times New Roman" w:hAnsi="Menlo" w:cs="Menlo"/>
          <w:color w:val="212121"/>
          <w:sz w:val="16"/>
          <w:szCs w:val="16"/>
          <w:lang w:eastAsia="en-US"/>
        </w:rPr>
        <w:t>d_cable = 0.0314;</w:t>
      </w:r>
      <w:r>
        <w:rPr>
          <w:rFonts w:ascii="Menlo" w:eastAsia="Times New Roman" w:hAnsi="Menlo" w:cs="Menlo"/>
          <w:color w:val="212121"/>
          <w:sz w:val="16"/>
          <w:szCs w:val="16"/>
          <w:lang w:eastAsia="en-US"/>
        </w:rPr>
        <w:t xml:space="preserve"> </w:t>
      </w:r>
      <w:r>
        <w:rPr>
          <w:rFonts w:ascii="Menlo" w:eastAsia="Times New Roman" w:hAnsi="Menlo" w:cs="Menlo"/>
          <w:color w:val="212121"/>
          <w:sz w:val="16"/>
          <w:szCs w:val="16"/>
          <w:lang w:eastAsia="en-US"/>
        </w:rPr>
        <w:tab/>
      </w:r>
      <w:r w:rsidRPr="00AE0440">
        <w:rPr>
          <w:rFonts w:ascii="Menlo" w:eastAsia="Times New Roman" w:hAnsi="Menlo" w:cs="Menlo"/>
          <w:color w:val="008013"/>
          <w:sz w:val="16"/>
          <w:szCs w:val="16"/>
          <w:lang w:eastAsia="en-US"/>
        </w:rPr>
        <w:t>% Units: Meters (m)</w:t>
      </w:r>
    </w:p>
    <w:p w14:paraId="697B9879" w14:textId="77777777" w:rsidR="004B6BE2" w:rsidRPr="00AE0440" w:rsidRDefault="004B6BE2" w:rsidP="004B6BE2">
      <w:pPr>
        <w:shd w:val="clear" w:color="auto" w:fill="F5F5F5"/>
        <w:spacing w:line="270" w:lineRule="atLeast"/>
        <w:rPr>
          <w:rFonts w:ascii="Menlo" w:eastAsia="Times New Roman" w:hAnsi="Menlo" w:cs="Menlo"/>
          <w:color w:val="212121"/>
          <w:sz w:val="16"/>
          <w:szCs w:val="16"/>
          <w:lang w:eastAsia="en-US"/>
        </w:rPr>
      </w:pPr>
      <w:r w:rsidRPr="00AE0440">
        <w:rPr>
          <w:rFonts w:ascii="Menlo" w:eastAsia="Times New Roman" w:hAnsi="Menlo" w:cs="Menlo"/>
          <w:color w:val="212121"/>
          <w:sz w:val="16"/>
          <w:szCs w:val="16"/>
          <w:lang w:eastAsia="en-US"/>
        </w:rPr>
        <w:t>Tmax_motor = 2.4;</w:t>
      </w:r>
      <w:r>
        <w:rPr>
          <w:rFonts w:ascii="Menlo" w:eastAsia="Times New Roman" w:hAnsi="Menlo" w:cs="Menlo"/>
          <w:color w:val="212121"/>
          <w:sz w:val="16"/>
          <w:szCs w:val="16"/>
          <w:lang w:eastAsia="en-US"/>
        </w:rPr>
        <w:t xml:space="preserve"> </w:t>
      </w:r>
      <w:r>
        <w:rPr>
          <w:rFonts w:ascii="Menlo" w:eastAsia="Times New Roman" w:hAnsi="Menlo" w:cs="Menlo"/>
          <w:color w:val="212121"/>
          <w:sz w:val="16"/>
          <w:szCs w:val="16"/>
          <w:lang w:eastAsia="en-US"/>
        </w:rPr>
        <w:tab/>
      </w:r>
      <w:r w:rsidRPr="00AE0440">
        <w:rPr>
          <w:rFonts w:ascii="Menlo" w:eastAsia="Times New Roman" w:hAnsi="Menlo" w:cs="Menlo"/>
          <w:color w:val="008013"/>
          <w:sz w:val="16"/>
          <w:szCs w:val="16"/>
          <w:lang w:eastAsia="en-US"/>
        </w:rPr>
        <w:t>% Units: Newton-meters (Nm)</w:t>
      </w:r>
    </w:p>
    <w:p w14:paraId="4595501E" w14:textId="77777777" w:rsidR="004B6BE2" w:rsidRPr="00AE0440" w:rsidRDefault="004B6BE2" w:rsidP="004B6BE2">
      <w:pPr>
        <w:shd w:val="clear" w:color="auto" w:fill="F5F5F5"/>
        <w:spacing w:line="270" w:lineRule="atLeast"/>
        <w:rPr>
          <w:rFonts w:ascii="Menlo" w:eastAsia="Times New Roman" w:hAnsi="Menlo" w:cs="Menlo"/>
          <w:color w:val="212121"/>
          <w:sz w:val="16"/>
          <w:szCs w:val="16"/>
          <w:lang w:eastAsia="en-US"/>
        </w:rPr>
      </w:pPr>
      <w:r w:rsidRPr="00AE0440">
        <w:rPr>
          <w:rFonts w:ascii="Menlo" w:eastAsia="Times New Roman" w:hAnsi="Menlo" w:cs="Menlo"/>
          <w:color w:val="212121"/>
          <w:sz w:val="16"/>
          <w:szCs w:val="16"/>
          <w:lang w:eastAsia="en-US"/>
        </w:rPr>
        <w:t>v_dynamicT = 0.5;</w:t>
      </w:r>
      <w:r>
        <w:rPr>
          <w:rFonts w:ascii="Menlo" w:eastAsia="Times New Roman" w:hAnsi="Menlo" w:cs="Menlo"/>
          <w:color w:val="212121"/>
          <w:sz w:val="16"/>
          <w:szCs w:val="16"/>
          <w:lang w:eastAsia="en-US"/>
        </w:rPr>
        <w:t xml:space="preserve"> </w:t>
      </w:r>
      <w:r>
        <w:rPr>
          <w:rFonts w:ascii="Menlo" w:eastAsia="Times New Roman" w:hAnsi="Menlo" w:cs="Menlo"/>
          <w:color w:val="212121"/>
          <w:sz w:val="16"/>
          <w:szCs w:val="16"/>
          <w:lang w:eastAsia="en-US"/>
        </w:rPr>
        <w:tab/>
      </w:r>
      <w:r w:rsidRPr="00AE0440">
        <w:rPr>
          <w:rFonts w:ascii="Menlo" w:eastAsia="Times New Roman" w:hAnsi="Menlo" w:cs="Menlo"/>
          <w:color w:val="008013"/>
          <w:sz w:val="16"/>
          <w:szCs w:val="16"/>
          <w:lang w:eastAsia="en-US"/>
        </w:rPr>
        <w:t>% Conservative value of dynamic torque</w:t>
      </w:r>
    </w:p>
    <w:p w14:paraId="0C2F79E6" w14:textId="77777777" w:rsidR="004B6BE2" w:rsidRPr="00AE0440" w:rsidRDefault="004B6BE2" w:rsidP="004B6BE2">
      <w:pPr>
        <w:shd w:val="clear" w:color="auto" w:fill="F5F5F5"/>
        <w:spacing w:line="270" w:lineRule="atLeast"/>
        <w:rPr>
          <w:rFonts w:ascii="Menlo" w:eastAsia="Times New Roman" w:hAnsi="Menlo" w:cs="Menlo"/>
          <w:color w:val="212121"/>
          <w:sz w:val="16"/>
          <w:szCs w:val="16"/>
          <w:lang w:eastAsia="en-US"/>
        </w:rPr>
      </w:pPr>
      <w:r w:rsidRPr="00AE0440">
        <w:rPr>
          <w:rFonts w:ascii="Menlo" w:eastAsia="Times New Roman" w:hAnsi="Menlo" w:cs="Menlo"/>
          <w:color w:val="212121"/>
          <w:sz w:val="16"/>
          <w:szCs w:val="16"/>
          <w:lang w:eastAsia="en-US"/>
        </w:rPr>
        <w:t>Tdynamic_motor = 1.2;</w:t>
      </w:r>
      <w:r>
        <w:rPr>
          <w:rFonts w:ascii="Menlo" w:eastAsia="Times New Roman" w:hAnsi="Menlo" w:cs="Menlo"/>
          <w:color w:val="212121"/>
          <w:sz w:val="16"/>
          <w:szCs w:val="16"/>
          <w:lang w:eastAsia="en-US"/>
        </w:rPr>
        <w:t xml:space="preserve"> </w:t>
      </w:r>
      <w:r>
        <w:rPr>
          <w:rFonts w:ascii="Menlo" w:eastAsia="Times New Roman" w:hAnsi="Menlo" w:cs="Menlo"/>
          <w:color w:val="212121"/>
          <w:sz w:val="16"/>
          <w:szCs w:val="16"/>
          <w:lang w:eastAsia="en-US"/>
        </w:rPr>
        <w:tab/>
      </w:r>
      <w:r w:rsidRPr="00AE0440">
        <w:rPr>
          <w:rFonts w:ascii="Menlo" w:eastAsia="Times New Roman" w:hAnsi="Menlo" w:cs="Menlo"/>
          <w:color w:val="008013"/>
          <w:sz w:val="16"/>
          <w:szCs w:val="16"/>
          <w:lang w:eastAsia="en-US"/>
        </w:rPr>
        <w:t>% Dynamic/Useable Torque of Motor</w:t>
      </w:r>
    </w:p>
    <w:p w14:paraId="14642EB8" w14:textId="77777777" w:rsidR="004B6BE2" w:rsidRPr="00AE0440" w:rsidRDefault="004B6BE2" w:rsidP="004B6BE2">
      <w:pPr>
        <w:shd w:val="clear" w:color="auto" w:fill="F5F5F5"/>
        <w:spacing w:line="270" w:lineRule="atLeast"/>
        <w:rPr>
          <w:rFonts w:ascii="Menlo" w:eastAsia="Times New Roman" w:hAnsi="Menlo" w:cs="Menlo"/>
          <w:color w:val="212121"/>
          <w:sz w:val="16"/>
          <w:szCs w:val="16"/>
          <w:lang w:eastAsia="en-US"/>
        </w:rPr>
      </w:pPr>
      <w:r w:rsidRPr="00AE0440">
        <w:rPr>
          <w:rFonts w:ascii="Menlo" w:eastAsia="Times New Roman" w:hAnsi="Menlo" w:cs="Menlo"/>
          <w:color w:val="212121"/>
          <w:sz w:val="16"/>
          <w:szCs w:val="16"/>
          <w:lang w:eastAsia="en-US"/>
        </w:rPr>
        <w:t>degree_lever = 22.7;</w:t>
      </w:r>
      <w:r>
        <w:rPr>
          <w:rFonts w:ascii="Menlo" w:eastAsia="Times New Roman" w:hAnsi="Menlo" w:cs="Menlo"/>
          <w:color w:val="212121"/>
          <w:sz w:val="16"/>
          <w:szCs w:val="16"/>
          <w:lang w:eastAsia="en-US"/>
        </w:rPr>
        <w:t xml:space="preserve"> </w:t>
      </w:r>
      <w:r>
        <w:rPr>
          <w:rFonts w:ascii="Menlo" w:eastAsia="Times New Roman" w:hAnsi="Menlo" w:cs="Menlo"/>
          <w:color w:val="212121"/>
          <w:sz w:val="16"/>
          <w:szCs w:val="16"/>
          <w:lang w:eastAsia="en-US"/>
        </w:rPr>
        <w:tab/>
      </w:r>
      <w:r w:rsidRPr="00AE0440">
        <w:rPr>
          <w:rFonts w:ascii="Menlo" w:eastAsia="Times New Roman" w:hAnsi="Menlo" w:cs="Menlo"/>
          <w:color w:val="008013"/>
          <w:sz w:val="16"/>
          <w:szCs w:val="16"/>
          <w:lang w:eastAsia="en-US"/>
        </w:rPr>
        <w:t>% Angle of throttle lever turn in degrees</w:t>
      </w:r>
    </w:p>
    <w:p w14:paraId="62610B3A" w14:textId="77777777" w:rsidR="004B6BE2" w:rsidRPr="00AE0440" w:rsidRDefault="004B6BE2" w:rsidP="004B6BE2">
      <w:pPr>
        <w:shd w:val="clear" w:color="auto" w:fill="F5F5F5"/>
        <w:spacing w:line="270" w:lineRule="atLeast"/>
        <w:rPr>
          <w:rFonts w:ascii="Menlo" w:eastAsia="Times New Roman" w:hAnsi="Menlo" w:cs="Menlo"/>
          <w:color w:val="212121"/>
          <w:sz w:val="16"/>
          <w:szCs w:val="16"/>
          <w:lang w:eastAsia="en-US"/>
        </w:rPr>
      </w:pPr>
      <w:r w:rsidRPr="00AE0440">
        <w:rPr>
          <w:rFonts w:ascii="Menlo" w:eastAsia="Times New Roman" w:hAnsi="Menlo" w:cs="Menlo"/>
          <w:color w:val="212121"/>
          <w:sz w:val="16"/>
          <w:szCs w:val="16"/>
          <w:lang w:eastAsia="en-US"/>
        </w:rPr>
        <w:t>degree_spool = 90;</w:t>
      </w:r>
      <w:r>
        <w:rPr>
          <w:rFonts w:ascii="Menlo" w:eastAsia="Times New Roman" w:hAnsi="Menlo" w:cs="Menlo"/>
          <w:color w:val="212121"/>
          <w:sz w:val="16"/>
          <w:szCs w:val="16"/>
          <w:lang w:eastAsia="en-US"/>
        </w:rPr>
        <w:tab/>
      </w:r>
      <w:r w:rsidRPr="00AE0440">
        <w:rPr>
          <w:rFonts w:ascii="Menlo" w:eastAsia="Times New Roman" w:hAnsi="Menlo" w:cs="Menlo"/>
          <w:color w:val="008013"/>
          <w:sz w:val="16"/>
          <w:szCs w:val="16"/>
          <w:lang w:eastAsia="en-US"/>
        </w:rPr>
        <w:t>% Angle the spool will turn in degrees</w:t>
      </w:r>
    </w:p>
    <w:p w14:paraId="3FF8ADBA" w14:textId="77777777" w:rsidR="004B6BE2" w:rsidRPr="00AE0440" w:rsidRDefault="004B6BE2" w:rsidP="004B6BE2">
      <w:pPr>
        <w:shd w:val="clear" w:color="auto" w:fill="F5F5F5"/>
        <w:spacing w:line="270" w:lineRule="atLeast"/>
        <w:rPr>
          <w:rFonts w:ascii="Menlo" w:eastAsia="Times New Roman" w:hAnsi="Menlo" w:cs="Menlo"/>
          <w:color w:val="212121"/>
          <w:sz w:val="16"/>
          <w:szCs w:val="16"/>
          <w:lang w:eastAsia="en-US"/>
        </w:rPr>
      </w:pPr>
      <w:r w:rsidRPr="00AE0440">
        <w:rPr>
          <w:rFonts w:ascii="Menlo" w:eastAsia="Times New Roman" w:hAnsi="Menlo" w:cs="Menlo"/>
          <w:color w:val="212121"/>
          <w:sz w:val="16"/>
          <w:szCs w:val="16"/>
          <w:lang w:eastAsia="en-US"/>
        </w:rPr>
        <w:t>I_motor = 0.000053;</w:t>
      </w:r>
      <w:r>
        <w:rPr>
          <w:rFonts w:ascii="Menlo" w:eastAsia="Times New Roman" w:hAnsi="Menlo" w:cs="Menlo"/>
          <w:color w:val="212121"/>
          <w:sz w:val="16"/>
          <w:szCs w:val="16"/>
          <w:lang w:eastAsia="en-US"/>
        </w:rPr>
        <w:tab/>
      </w:r>
      <w:r w:rsidRPr="00AE0440">
        <w:rPr>
          <w:rFonts w:ascii="Menlo" w:eastAsia="Times New Roman" w:hAnsi="Menlo" w:cs="Menlo"/>
          <w:color w:val="008013"/>
          <w:sz w:val="16"/>
          <w:szCs w:val="16"/>
          <w:lang w:eastAsia="en-US"/>
        </w:rPr>
        <w:t>% Inertia of Stepper Motor in kg*m^2</w:t>
      </w:r>
    </w:p>
    <w:p w14:paraId="422D8380" w14:textId="77777777" w:rsidR="004B6BE2" w:rsidRPr="00AE0440" w:rsidRDefault="004B6BE2" w:rsidP="004B6BE2">
      <w:pPr>
        <w:shd w:val="clear" w:color="auto" w:fill="F5F5F5"/>
        <w:spacing w:line="270" w:lineRule="atLeast"/>
        <w:rPr>
          <w:rFonts w:ascii="Menlo" w:eastAsia="Times New Roman" w:hAnsi="Menlo" w:cs="Menlo"/>
          <w:color w:val="212121"/>
          <w:sz w:val="16"/>
          <w:szCs w:val="16"/>
          <w:lang w:eastAsia="en-US"/>
        </w:rPr>
      </w:pPr>
      <w:r w:rsidRPr="00AE0440">
        <w:rPr>
          <w:rFonts w:ascii="Menlo" w:eastAsia="Times New Roman" w:hAnsi="Menlo" w:cs="Menlo"/>
          <w:color w:val="212121"/>
          <w:sz w:val="16"/>
          <w:szCs w:val="16"/>
          <w:lang w:eastAsia="en-US"/>
        </w:rPr>
        <w:t>T_stepper = 1.2;</w:t>
      </w:r>
      <w:r>
        <w:rPr>
          <w:rFonts w:ascii="Menlo" w:eastAsia="Times New Roman" w:hAnsi="Menlo" w:cs="Menlo"/>
          <w:color w:val="212121"/>
          <w:sz w:val="16"/>
          <w:szCs w:val="16"/>
          <w:lang w:eastAsia="en-US"/>
        </w:rPr>
        <w:tab/>
      </w:r>
      <w:r w:rsidRPr="00AE0440">
        <w:rPr>
          <w:rFonts w:ascii="Menlo" w:eastAsia="Times New Roman" w:hAnsi="Menlo" w:cs="Menlo"/>
          <w:color w:val="008013"/>
          <w:sz w:val="16"/>
          <w:szCs w:val="16"/>
          <w:lang w:eastAsia="en-US"/>
        </w:rPr>
        <w:t>% Useable Torque in Stepper in Newton-meters (Nm)</w:t>
      </w:r>
    </w:p>
    <w:p w14:paraId="671A918D" w14:textId="77777777" w:rsidR="004B6BE2" w:rsidRPr="00AE0440" w:rsidRDefault="004B6BE2" w:rsidP="004B6BE2">
      <w:pPr>
        <w:shd w:val="clear" w:color="auto" w:fill="F5F5F5"/>
        <w:spacing w:line="270" w:lineRule="atLeast"/>
        <w:rPr>
          <w:rFonts w:ascii="Menlo" w:eastAsia="Times New Roman" w:hAnsi="Menlo" w:cs="Menlo"/>
          <w:color w:val="212121"/>
          <w:sz w:val="16"/>
          <w:szCs w:val="16"/>
          <w:lang w:eastAsia="en-US"/>
        </w:rPr>
      </w:pPr>
      <w:r w:rsidRPr="00AE0440">
        <w:rPr>
          <w:rFonts w:ascii="Menlo" w:eastAsia="Times New Roman" w:hAnsi="Menlo" w:cs="Menlo"/>
          <w:color w:val="212121"/>
          <w:sz w:val="16"/>
          <w:szCs w:val="16"/>
          <w:lang w:eastAsia="en-US"/>
        </w:rPr>
        <w:t>T_spring = 0.03924;</w:t>
      </w:r>
      <w:r>
        <w:rPr>
          <w:rFonts w:ascii="Menlo" w:eastAsia="Times New Roman" w:hAnsi="Menlo" w:cs="Menlo"/>
          <w:color w:val="212121"/>
          <w:sz w:val="16"/>
          <w:szCs w:val="16"/>
          <w:lang w:eastAsia="en-US"/>
        </w:rPr>
        <w:tab/>
      </w:r>
      <w:r w:rsidRPr="00AE0440">
        <w:rPr>
          <w:rFonts w:ascii="Menlo" w:eastAsia="Times New Roman" w:hAnsi="Menlo" w:cs="Menlo"/>
          <w:color w:val="008013"/>
          <w:sz w:val="16"/>
          <w:szCs w:val="16"/>
          <w:lang w:eastAsia="en-US"/>
        </w:rPr>
        <w:t>% Torque of Return Spring in Newton-meters (Nm)</w:t>
      </w:r>
    </w:p>
    <w:p w14:paraId="014EB614" w14:textId="77777777" w:rsidR="004B6BE2" w:rsidRDefault="004B6BE2" w:rsidP="004B6BE2">
      <w:pPr>
        <w:shd w:val="clear" w:color="auto" w:fill="F5F5F5"/>
        <w:spacing w:line="270" w:lineRule="atLeast"/>
        <w:rPr>
          <w:rFonts w:ascii="Menlo" w:eastAsia="Times New Roman" w:hAnsi="Menlo" w:cs="Menlo"/>
          <w:color w:val="212121"/>
          <w:sz w:val="16"/>
          <w:szCs w:val="16"/>
          <w:lang w:eastAsia="en-US"/>
        </w:rPr>
      </w:pPr>
      <w:r w:rsidRPr="00AE0440">
        <w:rPr>
          <w:rFonts w:ascii="Menlo" w:eastAsia="Times New Roman" w:hAnsi="Menlo" w:cs="Menlo"/>
          <w:color w:val="212121"/>
          <w:sz w:val="16"/>
          <w:szCs w:val="16"/>
          <w:lang w:eastAsia="en-US"/>
        </w:rPr>
        <w:t>T_friction = 0.05;</w:t>
      </w:r>
      <w:r>
        <w:rPr>
          <w:rFonts w:ascii="Menlo" w:eastAsia="Times New Roman" w:hAnsi="Menlo" w:cs="Menlo"/>
          <w:color w:val="212121"/>
          <w:sz w:val="16"/>
          <w:szCs w:val="16"/>
          <w:lang w:eastAsia="en-US"/>
        </w:rPr>
        <w:tab/>
      </w:r>
      <w:r w:rsidRPr="00AE0440">
        <w:rPr>
          <w:rFonts w:ascii="Menlo" w:eastAsia="Times New Roman" w:hAnsi="Menlo" w:cs="Menlo"/>
          <w:color w:val="008013"/>
          <w:sz w:val="16"/>
          <w:szCs w:val="16"/>
          <w:lang w:eastAsia="en-US"/>
        </w:rPr>
        <w:t>% Estimated Torque due to ground in Newton-meters (Nm)</w:t>
      </w:r>
    </w:p>
    <w:p w14:paraId="43ABC74D" w14:textId="77777777" w:rsidR="004B6BE2" w:rsidRPr="00AE0440" w:rsidRDefault="004B6BE2" w:rsidP="004B6BE2">
      <w:pPr>
        <w:shd w:val="clear" w:color="auto" w:fill="F5F5F5"/>
        <w:spacing w:line="270" w:lineRule="atLeast"/>
        <w:rPr>
          <w:rFonts w:ascii="Menlo" w:eastAsia="Times New Roman" w:hAnsi="Menlo" w:cs="Menlo"/>
          <w:color w:val="212121"/>
          <w:sz w:val="16"/>
          <w:szCs w:val="16"/>
          <w:lang w:eastAsia="en-US"/>
        </w:rPr>
      </w:pPr>
    </w:p>
    <w:p w14:paraId="3009AAFE" w14:textId="77777777" w:rsidR="004B6BE2" w:rsidRPr="00AE0440" w:rsidRDefault="004B6BE2" w:rsidP="004B6BE2">
      <w:pPr>
        <w:shd w:val="clear" w:color="auto" w:fill="F5F5F5"/>
        <w:spacing w:line="270" w:lineRule="atLeast"/>
        <w:rPr>
          <w:rFonts w:ascii="Menlo" w:eastAsia="Times New Roman" w:hAnsi="Menlo" w:cs="Menlo"/>
          <w:color w:val="212121"/>
          <w:sz w:val="16"/>
          <w:szCs w:val="16"/>
          <w:lang w:eastAsia="en-US"/>
        </w:rPr>
      </w:pPr>
      <w:r w:rsidRPr="00AE0440">
        <w:rPr>
          <w:rFonts w:ascii="Menlo" w:eastAsia="Times New Roman" w:hAnsi="Menlo" w:cs="Menlo"/>
          <w:color w:val="212121"/>
          <w:sz w:val="16"/>
          <w:szCs w:val="16"/>
          <w:lang w:eastAsia="en-US"/>
        </w:rPr>
        <w:t>rad_lever = deg2rad(degree_lever)</w:t>
      </w:r>
    </w:p>
    <w:p w14:paraId="7DF1A54A" w14:textId="77777777" w:rsidR="004B6BE2" w:rsidRPr="00AE0440" w:rsidRDefault="004B6BE2" w:rsidP="004B6BE2">
      <w:pPr>
        <w:shd w:val="clear" w:color="auto" w:fill="F5F5F5"/>
        <w:spacing w:line="270" w:lineRule="atLeast"/>
        <w:rPr>
          <w:rFonts w:ascii="Menlo" w:eastAsia="Times New Roman" w:hAnsi="Menlo" w:cs="Menlo"/>
          <w:color w:val="212121"/>
          <w:sz w:val="16"/>
          <w:szCs w:val="16"/>
          <w:lang w:eastAsia="en-US"/>
        </w:rPr>
      </w:pPr>
      <w:r w:rsidRPr="00AE0440">
        <w:rPr>
          <w:rFonts w:ascii="Menlo" w:eastAsia="Times New Roman" w:hAnsi="Menlo" w:cs="Menlo"/>
          <w:color w:val="212121"/>
          <w:sz w:val="16"/>
          <w:szCs w:val="16"/>
          <w:lang w:eastAsia="en-US"/>
        </w:rPr>
        <w:t>rad_spool = deg2rad(degree_spool)</w:t>
      </w:r>
    </w:p>
    <w:p w14:paraId="3A5F11FA" w14:textId="77777777" w:rsidR="004B6BE2" w:rsidRDefault="004B6BE2" w:rsidP="004B6BE2">
      <w:pPr>
        <w:shd w:val="clear" w:color="auto" w:fill="F5F5F5"/>
        <w:spacing w:line="270" w:lineRule="atLeast"/>
        <w:rPr>
          <w:rFonts w:ascii="Menlo" w:eastAsia="Times New Roman" w:hAnsi="Menlo" w:cs="Menlo"/>
          <w:color w:val="212121"/>
          <w:sz w:val="16"/>
          <w:szCs w:val="16"/>
          <w:lang w:eastAsia="en-US"/>
        </w:rPr>
      </w:pPr>
    </w:p>
    <w:p w14:paraId="6C4174AA" w14:textId="77777777" w:rsidR="004B6BE2" w:rsidRPr="00AE0440" w:rsidRDefault="004B6BE2" w:rsidP="004B6BE2">
      <w:pPr>
        <w:shd w:val="clear" w:color="auto" w:fill="F5F5F5"/>
        <w:spacing w:line="270" w:lineRule="atLeast"/>
        <w:rPr>
          <w:rFonts w:ascii="Menlo" w:eastAsia="Times New Roman" w:hAnsi="Menlo" w:cs="Menlo"/>
          <w:color w:val="212121"/>
          <w:sz w:val="16"/>
          <w:szCs w:val="16"/>
          <w:lang w:eastAsia="en-US"/>
        </w:rPr>
      </w:pPr>
      <w:r w:rsidRPr="00AE0440">
        <w:rPr>
          <w:rFonts w:ascii="Menlo" w:eastAsia="Times New Roman" w:hAnsi="Menlo" w:cs="Menlo"/>
          <w:color w:val="212121"/>
          <w:sz w:val="16"/>
          <w:szCs w:val="16"/>
          <w:lang w:eastAsia="en-US"/>
        </w:rPr>
        <w:lastRenderedPageBreak/>
        <w:t>r_spool = d_cable./rad_spool</w:t>
      </w:r>
    </w:p>
    <w:p w14:paraId="26259D96" w14:textId="77777777" w:rsidR="004B6BE2" w:rsidRDefault="004B6BE2" w:rsidP="004B6BE2">
      <w:pPr>
        <w:shd w:val="clear" w:color="auto" w:fill="F5F5F5"/>
        <w:spacing w:line="270" w:lineRule="atLeast"/>
        <w:rPr>
          <w:rFonts w:ascii="Menlo" w:eastAsia="Times New Roman" w:hAnsi="Menlo" w:cs="Menlo"/>
          <w:color w:val="212121"/>
          <w:sz w:val="16"/>
          <w:szCs w:val="16"/>
          <w:lang w:eastAsia="en-US"/>
        </w:rPr>
      </w:pPr>
      <w:r w:rsidRPr="00AE0440">
        <w:rPr>
          <w:rFonts w:ascii="Menlo" w:eastAsia="Times New Roman" w:hAnsi="Menlo" w:cs="Menlo"/>
          <w:color w:val="212121"/>
          <w:sz w:val="16"/>
          <w:szCs w:val="16"/>
          <w:lang w:eastAsia="en-US"/>
        </w:rPr>
        <w:t>d_spool = r_spool*2</w:t>
      </w:r>
    </w:p>
    <w:p w14:paraId="0C1B58B0" w14:textId="77777777" w:rsidR="004B6BE2" w:rsidRPr="00AE0440" w:rsidRDefault="004B6BE2" w:rsidP="004B6BE2">
      <w:pPr>
        <w:shd w:val="clear" w:color="auto" w:fill="F5F5F5"/>
        <w:spacing w:line="270" w:lineRule="atLeast"/>
        <w:rPr>
          <w:rFonts w:ascii="Menlo" w:eastAsia="Times New Roman" w:hAnsi="Menlo" w:cs="Menlo"/>
          <w:color w:val="212121"/>
          <w:sz w:val="16"/>
          <w:szCs w:val="16"/>
          <w:lang w:eastAsia="en-US"/>
        </w:rPr>
      </w:pPr>
    </w:p>
    <w:p w14:paraId="10261F92" w14:textId="77777777" w:rsidR="004B6BE2" w:rsidRDefault="004B6BE2" w:rsidP="004B6BE2">
      <w:pPr>
        <w:shd w:val="clear" w:color="auto" w:fill="F5F5F5"/>
        <w:spacing w:line="270" w:lineRule="atLeast"/>
        <w:rPr>
          <w:rFonts w:ascii="Menlo" w:eastAsia="Times New Roman" w:hAnsi="Menlo" w:cs="Menlo"/>
          <w:color w:val="212121"/>
          <w:sz w:val="16"/>
          <w:szCs w:val="16"/>
          <w:lang w:eastAsia="en-US"/>
        </w:rPr>
      </w:pPr>
      <w:r w:rsidRPr="00AE0440">
        <w:rPr>
          <w:rFonts w:ascii="Menlo" w:eastAsia="Times New Roman" w:hAnsi="Menlo" w:cs="Menlo"/>
          <w:color w:val="212121"/>
          <w:sz w:val="16"/>
          <w:szCs w:val="16"/>
          <w:lang w:eastAsia="en-US"/>
        </w:rPr>
        <w:t>I_spool = 1.5*(r_spool^2)</w:t>
      </w:r>
      <w:r>
        <w:rPr>
          <w:rFonts w:ascii="Menlo" w:eastAsia="Times New Roman" w:hAnsi="Menlo" w:cs="Menlo"/>
          <w:color w:val="212121"/>
          <w:sz w:val="16"/>
          <w:szCs w:val="16"/>
          <w:lang w:eastAsia="en-US"/>
        </w:rPr>
        <w:tab/>
      </w:r>
      <w:r w:rsidRPr="00AE0440">
        <w:rPr>
          <w:rFonts w:ascii="Menlo" w:eastAsia="Times New Roman" w:hAnsi="Menlo" w:cs="Menlo"/>
          <w:color w:val="008013"/>
          <w:sz w:val="16"/>
          <w:szCs w:val="16"/>
          <w:lang w:eastAsia="en-US"/>
        </w:rPr>
        <w:t>% Inertia of Spool in kg*m^2</w:t>
      </w:r>
    </w:p>
    <w:p w14:paraId="2195F065" w14:textId="77777777" w:rsidR="004B6BE2" w:rsidRPr="00AE0440" w:rsidRDefault="004B6BE2" w:rsidP="004B6BE2">
      <w:pPr>
        <w:shd w:val="clear" w:color="auto" w:fill="F5F5F5"/>
        <w:spacing w:line="270" w:lineRule="atLeast"/>
        <w:rPr>
          <w:rFonts w:ascii="Menlo" w:eastAsia="Times New Roman" w:hAnsi="Menlo" w:cs="Menlo"/>
          <w:color w:val="212121"/>
          <w:sz w:val="16"/>
          <w:szCs w:val="16"/>
          <w:lang w:eastAsia="en-US"/>
        </w:rPr>
      </w:pPr>
    </w:p>
    <w:p w14:paraId="103409B1" w14:textId="77777777" w:rsidR="004B6BE2" w:rsidRPr="00AE0440" w:rsidRDefault="004B6BE2" w:rsidP="004B6BE2">
      <w:pPr>
        <w:shd w:val="clear" w:color="auto" w:fill="F5F5F5"/>
        <w:spacing w:line="270" w:lineRule="atLeast"/>
        <w:rPr>
          <w:rFonts w:ascii="Menlo" w:eastAsia="Times New Roman" w:hAnsi="Menlo" w:cs="Menlo"/>
          <w:color w:val="212121"/>
          <w:sz w:val="16"/>
          <w:szCs w:val="16"/>
          <w:lang w:eastAsia="en-US"/>
        </w:rPr>
      </w:pPr>
      <w:r w:rsidRPr="00AE0440">
        <w:rPr>
          <w:rFonts w:ascii="Menlo" w:eastAsia="Times New Roman" w:hAnsi="Menlo" w:cs="Menlo"/>
          <w:color w:val="212121"/>
          <w:sz w:val="16"/>
          <w:szCs w:val="16"/>
          <w:lang w:eastAsia="en-US"/>
        </w:rPr>
        <w:t>T_pedal = F_pedal*d_pedal</w:t>
      </w:r>
    </w:p>
    <w:p w14:paraId="37648B37" w14:textId="77777777" w:rsidR="004B6BE2" w:rsidRPr="00AE0440" w:rsidRDefault="004B6BE2" w:rsidP="004B6BE2">
      <w:pPr>
        <w:shd w:val="clear" w:color="auto" w:fill="F5F5F5"/>
        <w:spacing w:line="270" w:lineRule="atLeast"/>
        <w:rPr>
          <w:rFonts w:ascii="Menlo" w:eastAsia="Times New Roman" w:hAnsi="Menlo" w:cs="Menlo"/>
          <w:color w:val="212121"/>
          <w:sz w:val="16"/>
          <w:szCs w:val="16"/>
          <w:lang w:eastAsia="en-US"/>
        </w:rPr>
      </w:pPr>
      <w:r w:rsidRPr="00AE0440">
        <w:rPr>
          <w:rFonts w:ascii="Menlo" w:eastAsia="Times New Roman" w:hAnsi="Menlo" w:cs="Menlo"/>
          <w:color w:val="212121"/>
          <w:sz w:val="16"/>
          <w:szCs w:val="16"/>
          <w:lang w:eastAsia="en-US"/>
        </w:rPr>
        <w:t>F_cable = T_pedal./d_pedal</w:t>
      </w:r>
    </w:p>
    <w:p w14:paraId="273D9480" w14:textId="77777777" w:rsidR="004B6BE2" w:rsidRPr="00AE0440" w:rsidRDefault="004B6BE2" w:rsidP="004B6BE2">
      <w:pPr>
        <w:shd w:val="clear" w:color="auto" w:fill="F5F5F5"/>
        <w:spacing w:line="270" w:lineRule="atLeast"/>
        <w:rPr>
          <w:rFonts w:ascii="Menlo" w:eastAsia="Times New Roman" w:hAnsi="Menlo" w:cs="Menlo"/>
          <w:color w:val="212121"/>
          <w:sz w:val="16"/>
          <w:szCs w:val="16"/>
          <w:lang w:eastAsia="en-US"/>
        </w:rPr>
      </w:pPr>
      <w:r w:rsidRPr="00AE0440">
        <w:rPr>
          <w:rFonts w:ascii="Menlo" w:eastAsia="Times New Roman" w:hAnsi="Menlo" w:cs="Menlo"/>
          <w:color w:val="212121"/>
          <w:sz w:val="16"/>
          <w:szCs w:val="16"/>
          <w:lang w:eastAsia="en-US"/>
        </w:rPr>
        <w:t>T_cable = F_pedal*r_spool;</w:t>
      </w:r>
    </w:p>
    <w:p w14:paraId="0076ABF9" w14:textId="77777777" w:rsidR="004B6BE2" w:rsidRPr="00AE0440" w:rsidRDefault="004B6BE2" w:rsidP="004B6BE2">
      <w:pPr>
        <w:shd w:val="clear" w:color="auto" w:fill="F5F5F5"/>
        <w:spacing w:line="270" w:lineRule="atLeast"/>
        <w:rPr>
          <w:rFonts w:ascii="Menlo" w:eastAsia="Times New Roman" w:hAnsi="Menlo" w:cs="Menlo"/>
          <w:color w:val="212121"/>
          <w:sz w:val="16"/>
          <w:szCs w:val="16"/>
          <w:lang w:eastAsia="en-US"/>
        </w:rPr>
      </w:pPr>
      <w:r w:rsidRPr="00AE0440">
        <w:rPr>
          <w:rFonts w:ascii="Menlo" w:eastAsia="Times New Roman" w:hAnsi="Menlo" w:cs="Menlo"/>
          <w:color w:val="212121"/>
          <w:sz w:val="16"/>
          <w:szCs w:val="16"/>
          <w:lang w:eastAsia="en-US"/>
        </w:rPr>
        <w:t xml:space="preserve">     T_spool = T_cable </w:t>
      </w:r>
    </w:p>
    <w:p w14:paraId="63B02F25" w14:textId="77777777" w:rsidR="004B6BE2" w:rsidRDefault="004B6BE2" w:rsidP="004B6BE2">
      <w:pPr>
        <w:shd w:val="clear" w:color="auto" w:fill="F5F5F5"/>
        <w:spacing w:line="270" w:lineRule="atLeast"/>
        <w:rPr>
          <w:rFonts w:ascii="Menlo" w:eastAsia="Times New Roman" w:hAnsi="Menlo" w:cs="Menlo"/>
          <w:color w:val="212121"/>
          <w:sz w:val="16"/>
          <w:szCs w:val="16"/>
          <w:lang w:eastAsia="en-US"/>
        </w:rPr>
      </w:pPr>
    </w:p>
    <w:p w14:paraId="790D876A" w14:textId="77777777" w:rsidR="004B6BE2" w:rsidRPr="00AE0440" w:rsidRDefault="004B6BE2" w:rsidP="004B6BE2">
      <w:pPr>
        <w:shd w:val="clear" w:color="auto" w:fill="F5F5F5"/>
        <w:spacing w:line="270" w:lineRule="atLeast"/>
        <w:rPr>
          <w:rFonts w:ascii="Menlo" w:eastAsia="Times New Roman" w:hAnsi="Menlo" w:cs="Menlo"/>
          <w:color w:val="212121"/>
          <w:sz w:val="16"/>
          <w:szCs w:val="16"/>
          <w:lang w:eastAsia="en-US"/>
        </w:rPr>
      </w:pPr>
      <w:r w:rsidRPr="00AE0440">
        <w:rPr>
          <w:rFonts w:ascii="Menlo" w:eastAsia="Times New Roman" w:hAnsi="Menlo" w:cs="Menlo"/>
          <w:color w:val="212121"/>
          <w:sz w:val="16"/>
          <w:szCs w:val="16"/>
          <w:lang w:eastAsia="en-US"/>
        </w:rPr>
        <w:t>s = rad_lever*r_spool</w:t>
      </w:r>
    </w:p>
    <w:p w14:paraId="1710E52C" w14:textId="77777777" w:rsidR="004B6BE2" w:rsidRDefault="004B6BE2" w:rsidP="004B6BE2">
      <w:pPr>
        <w:shd w:val="clear" w:color="auto" w:fill="F5F5F5"/>
        <w:spacing w:line="270" w:lineRule="atLeast"/>
        <w:rPr>
          <w:rFonts w:ascii="Menlo" w:eastAsia="Times New Roman" w:hAnsi="Menlo" w:cs="Menlo"/>
          <w:color w:val="212121"/>
          <w:sz w:val="16"/>
          <w:szCs w:val="16"/>
          <w:lang w:eastAsia="en-US"/>
        </w:rPr>
      </w:pPr>
    </w:p>
    <w:p w14:paraId="7E347F9B" w14:textId="77777777" w:rsidR="004B6BE2" w:rsidRPr="00AE0440" w:rsidRDefault="004B6BE2" w:rsidP="004B6BE2">
      <w:pPr>
        <w:shd w:val="clear" w:color="auto" w:fill="F5F5F5"/>
        <w:spacing w:line="270" w:lineRule="atLeast"/>
        <w:rPr>
          <w:rFonts w:ascii="Menlo" w:eastAsia="Times New Roman" w:hAnsi="Menlo" w:cs="Menlo"/>
          <w:color w:val="212121"/>
          <w:sz w:val="16"/>
          <w:szCs w:val="16"/>
          <w:lang w:eastAsia="en-US"/>
        </w:rPr>
      </w:pPr>
      <w:r w:rsidRPr="00AE0440">
        <w:rPr>
          <w:rFonts w:ascii="Menlo" w:eastAsia="Times New Roman" w:hAnsi="Menlo" w:cs="Menlo"/>
          <w:color w:val="212121"/>
          <w:sz w:val="16"/>
          <w:szCs w:val="16"/>
          <w:lang w:eastAsia="en-US"/>
        </w:rPr>
        <w:t>I_total = I_spool + I_motor</w:t>
      </w:r>
    </w:p>
    <w:p w14:paraId="3F10471C" w14:textId="77777777" w:rsidR="004B6BE2" w:rsidRPr="00E61141" w:rsidRDefault="004B6BE2" w:rsidP="004B6BE2">
      <w:pPr>
        <w:shd w:val="clear" w:color="auto" w:fill="F5F5F5"/>
        <w:spacing w:line="270" w:lineRule="atLeast"/>
        <w:rPr>
          <w:rFonts w:ascii="Menlo" w:eastAsia="Times New Roman" w:hAnsi="Menlo" w:cs="Menlo"/>
          <w:color w:val="212121"/>
          <w:sz w:val="16"/>
          <w:szCs w:val="16"/>
          <w:lang w:val="fr-FR" w:eastAsia="en-US"/>
        </w:rPr>
      </w:pPr>
      <w:r w:rsidRPr="00E61141">
        <w:rPr>
          <w:rFonts w:ascii="Menlo" w:eastAsia="Times New Roman" w:hAnsi="Menlo" w:cs="Menlo"/>
          <w:color w:val="212121"/>
          <w:sz w:val="16"/>
          <w:szCs w:val="16"/>
          <w:lang w:val="fr-FR" w:eastAsia="en-US"/>
        </w:rPr>
        <w:t>T_net = T_stepper - T_spring - T_spool</w:t>
      </w:r>
    </w:p>
    <w:p w14:paraId="6E84C2ED" w14:textId="77777777" w:rsidR="004B6BE2" w:rsidRPr="00E61141" w:rsidRDefault="004B6BE2" w:rsidP="004B6BE2">
      <w:pPr>
        <w:shd w:val="clear" w:color="auto" w:fill="F5F5F5"/>
        <w:spacing w:line="270" w:lineRule="atLeast"/>
        <w:rPr>
          <w:rFonts w:ascii="Menlo" w:eastAsia="Times New Roman" w:hAnsi="Menlo" w:cs="Menlo"/>
          <w:color w:val="212121"/>
          <w:sz w:val="16"/>
          <w:szCs w:val="16"/>
          <w:lang w:val="fr-FR" w:eastAsia="en-US"/>
        </w:rPr>
      </w:pPr>
    </w:p>
    <w:p w14:paraId="7637026B" w14:textId="77777777" w:rsidR="004B6BE2" w:rsidRDefault="004B6BE2" w:rsidP="004B6BE2">
      <w:pPr>
        <w:shd w:val="clear" w:color="auto" w:fill="F5F5F5"/>
        <w:spacing w:line="270" w:lineRule="atLeast"/>
        <w:rPr>
          <w:rFonts w:ascii="Menlo" w:eastAsia="Times New Roman" w:hAnsi="Menlo" w:cs="Menlo"/>
          <w:color w:val="212121"/>
          <w:sz w:val="16"/>
          <w:szCs w:val="16"/>
          <w:lang w:eastAsia="en-US"/>
        </w:rPr>
      </w:pPr>
      <w:r w:rsidRPr="00AE0440">
        <w:rPr>
          <w:rFonts w:ascii="Menlo" w:eastAsia="Times New Roman" w:hAnsi="Menlo" w:cs="Menlo"/>
          <w:color w:val="212121"/>
          <w:sz w:val="16"/>
          <w:szCs w:val="16"/>
          <w:lang w:eastAsia="en-US"/>
        </w:rPr>
        <w:t>t = sqrt((2*s*I_total)./(r_spool*T_net))</w:t>
      </w:r>
    </w:p>
    <w:p w14:paraId="3764BA88" w14:textId="77777777" w:rsidR="004B6BE2" w:rsidRPr="00AE0440" w:rsidRDefault="004B6BE2" w:rsidP="004B6BE2">
      <w:pPr>
        <w:shd w:val="clear" w:color="auto" w:fill="F5F5F5"/>
        <w:spacing w:line="270" w:lineRule="atLeast"/>
        <w:rPr>
          <w:rFonts w:ascii="Menlo" w:eastAsia="Times New Roman" w:hAnsi="Menlo" w:cs="Menlo"/>
          <w:color w:val="212121"/>
          <w:sz w:val="16"/>
          <w:szCs w:val="16"/>
          <w:lang w:eastAsia="en-US"/>
        </w:rPr>
      </w:pPr>
    </w:p>
    <w:p w14:paraId="2E54D065" w14:textId="77777777" w:rsidR="004B6BE2" w:rsidRPr="00E61141" w:rsidRDefault="004B6BE2" w:rsidP="004B6BE2">
      <w:pPr>
        <w:shd w:val="clear" w:color="auto" w:fill="F5F5F5"/>
        <w:spacing w:line="270" w:lineRule="atLeast"/>
        <w:rPr>
          <w:rFonts w:ascii="Menlo" w:eastAsia="Times New Roman" w:hAnsi="Menlo" w:cs="Menlo"/>
          <w:color w:val="212121"/>
          <w:sz w:val="16"/>
          <w:szCs w:val="16"/>
          <w:lang w:val="fr-FR" w:eastAsia="en-US"/>
        </w:rPr>
      </w:pPr>
      <w:r w:rsidRPr="00E61141">
        <w:rPr>
          <w:rFonts w:ascii="Menlo" w:eastAsia="Times New Roman" w:hAnsi="Menlo" w:cs="Menlo"/>
          <w:color w:val="212121"/>
          <w:sz w:val="16"/>
          <w:szCs w:val="16"/>
          <w:lang w:val="fr-FR" w:eastAsia="en-US"/>
        </w:rPr>
        <w:t>v_cable = d_cable./t</w:t>
      </w:r>
    </w:p>
    <w:p w14:paraId="3358AD26" w14:textId="77777777" w:rsidR="007D02EE" w:rsidRPr="00E61141" w:rsidRDefault="007D02EE" w:rsidP="004B6BE2">
      <w:pPr>
        <w:shd w:val="clear" w:color="auto" w:fill="F5F5F5"/>
        <w:spacing w:line="270" w:lineRule="atLeast"/>
        <w:rPr>
          <w:rFonts w:ascii="Menlo" w:eastAsia="Times New Roman" w:hAnsi="Menlo" w:cs="Menlo"/>
          <w:color w:val="212121"/>
          <w:sz w:val="16"/>
          <w:szCs w:val="16"/>
          <w:lang w:val="fr-FR" w:eastAsia="en-US"/>
        </w:rPr>
      </w:pPr>
    </w:p>
    <w:p w14:paraId="06CB7621" w14:textId="30F38DB4" w:rsidR="004B6BE2" w:rsidRPr="00E61141" w:rsidRDefault="007D02EE" w:rsidP="004B6BE2">
      <w:pPr>
        <w:shd w:val="clear" w:color="auto" w:fill="F5F5F5"/>
        <w:spacing w:line="270" w:lineRule="atLeast"/>
        <w:rPr>
          <w:rFonts w:ascii="Menlo" w:eastAsia="Times New Roman" w:hAnsi="Menlo" w:cs="Menlo"/>
          <w:color w:val="212121"/>
          <w:sz w:val="16"/>
          <w:szCs w:val="16"/>
          <w:lang w:val="fr-FR" w:eastAsia="en-US"/>
        </w:rPr>
      </w:pPr>
      <w:r w:rsidRPr="00E61141">
        <w:rPr>
          <w:rFonts w:ascii="Menlo" w:eastAsia="Times New Roman" w:hAnsi="Menlo" w:cs="Menlo"/>
          <w:color w:val="212121"/>
          <w:sz w:val="16"/>
          <w:szCs w:val="16"/>
          <w:lang w:val="fr-FR" w:eastAsia="en-US"/>
        </w:rPr>
        <w:t>RPM = (v_cable*60)./(pi*d_spool)</w:t>
      </w:r>
    </w:p>
    <w:p w14:paraId="6BBDDBE0" w14:textId="77777777" w:rsidR="00ED16FB" w:rsidRPr="00E61141" w:rsidRDefault="00ED16FB" w:rsidP="00ED16FB">
      <w:pPr>
        <w:pStyle w:val="BodyText"/>
        <w:rPr>
          <w:lang w:val="fr-FR"/>
        </w:rPr>
      </w:pPr>
    </w:p>
    <w:p w14:paraId="21BDF0A5" w14:textId="67A18ADD" w:rsidR="004B6BE2" w:rsidRDefault="004B6BE2" w:rsidP="00CD6B30">
      <w:pPr>
        <w:pStyle w:val="BodyText"/>
        <w:tabs>
          <w:tab w:val="center" w:pos="4680"/>
        </w:tabs>
      </w:pPr>
      <w:r>
        <w:t>Results</w:t>
      </w:r>
      <w:r w:rsidR="00481A26">
        <w:t xml:space="preserve"> and Conclusion:</w:t>
      </w:r>
      <w:r w:rsidR="00B757B2">
        <w:t xml:space="preserve"> </w:t>
      </w:r>
    </w:p>
    <w:p w14:paraId="65548366" w14:textId="06E3983A" w:rsidR="00B757B2" w:rsidRDefault="00B757B2" w:rsidP="00CD6B30">
      <w:pPr>
        <w:pStyle w:val="BodyText"/>
        <w:tabs>
          <w:tab w:val="center" w:pos="4680"/>
        </w:tabs>
      </w:pPr>
      <w:r>
        <w:t xml:space="preserve">For this analysis, the RPM of the spool using a 20 mm </w:t>
      </w:r>
      <w:r w:rsidR="00DB7115">
        <w:t xml:space="preserve">was 578rpm with a 0.43 Nm torque. This value was lower </w:t>
      </w:r>
      <w:r w:rsidR="00715902">
        <w:t>than</w:t>
      </w:r>
      <w:r w:rsidR="00DB7115">
        <w:t xml:space="preserve"> the torque needed for a spool with a 25 mm radius from the initial assumption. Using this value of RPM, the team can determine the </w:t>
      </w:r>
      <w:r w:rsidR="00C71A29">
        <w:t>correct code needed</w:t>
      </w:r>
      <w:r w:rsidR="00DB7115">
        <w:t xml:space="preserve"> </w:t>
      </w:r>
      <w:r w:rsidR="00844DF4">
        <w:t>for</w:t>
      </w:r>
      <w:r w:rsidR="00C71A29">
        <w:t xml:space="preserve"> the driver in order to ensure that the stepper can achieve that </w:t>
      </w:r>
      <w:r w:rsidR="002556BC">
        <w:t>90-degree</w:t>
      </w:r>
      <w:r w:rsidR="00C71A29">
        <w:t xml:space="preserve"> turn accurately. </w:t>
      </w:r>
      <w:r w:rsidR="00844DF4">
        <w:t xml:space="preserve">Because this torque </w:t>
      </w:r>
      <w:r w:rsidR="002556BC">
        <w:t xml:space="preserve">allows for a high response time in the motor, the driver and encoder </w:t>
      </w:r>
      <w:r w:rsidR="00715902">
        <w:t>must</w:t>
      </w:r>
      <w:r w:rsidR="002556BC">
        <w:t xml:space="preserve"> communicate correctly so that the right turn angle is </w:t>
      </w:r>
      <w:r w:rsidR="00715902">
        <w:t>applied</w:t>
      </w:r>
      <w:r w:rsidR="002556BC">
        <w:t xml:space="preserve"> to the stepper based on the corresponding command.</w:t>
      </w:r>
    </w:p>
    <w:p w14:paraId="7282A8A0" w14:textId="77777777" w:rsidR="002C2434" w:rsidRPr="00183150" w:rsidRDefault="002C2434" w:rsidP="00ED16FB">
      <w:pPr>
        <w:pStyle w:val="BodyText"/>
      </w:pPr>
    </w:p>
    <w:p w14:paraId="014D9EA1" w14:textId="544E998A" w:rsidR="00481A26" w:rsidRDefault="00481A26" w:rsidP="00ED16FB">
      <w:pPr>
        <w:pStyle w:val="Heading2"/>
      </w:pPr>
      <w:bookmarkStart w:id="66" w:name="_Toc146875047"/>
      <w:r>
        <w:t>Future Testing Potential</w:t>
      </w:r>
    </w:p>
    <w:p w14:paraId="54194274" w14:textId="00559250" w:rsidR="00481A26" w:rsidRDefault="00481A26" w:rsidP="00481A26">
      <w:pPr>
        <w:pStyle w:val="BodyText"/>
        <w:ind w:firstLine="709"/>
      </w:pPr>
      <w:r w:rsidRPr="5840A74B">
        <w:t>For testing all subsystems, safety is a large concern. No matter what mechanism is tested, there will be a driver wearing a helmet in the vehicle at all times</w:t>
      </w:r>
      <w:r w:rsidRPr="0815FB27">
        <w:t xml:space="preserve"> </w:t>
      </w:r>
      <w:r w:rsidRPr="0564ECFF">
        <w:t xml:space="preserve">and at least one </w:t>
      </w:r>
      <w:r w:rsidRPr="5A5A4255">
        <w:t>other</w:t>
      </w:r>
      <w:r w:rsidRPr="0564ECFF">
        <w:t xml:space="preserve"> team member</w:t>
      </w:r>
      <w:r w:rsidRPr="04528408">
        <w:t xml:space="preserve"> present</w:t>
      </w:r>
      <w:r w:rsidRPr="1F97A0BD">
        <w:t>.</w:t>
      </w:r>
      <w:r w:rsidRPr="5840A74B">
        <w:t xml:space="preserve"> The vehicle will also </w:t>
      </w:r>
      <w:r w:rsidRPr="30A9C8CC">
        <w:t>operate</w:t>
      </w:r>
      <w:r w:rsidRPr="60499F06">
        <w:t xml:space="preserve"> </w:t>
      </w:r>
      <w:r w:rsidRPr="2A6F25B7">
        <w:t xml:space="preserve">in a closed course </w:t>
      </w:r>
      <w:r w:rsidRPr="52DC3498">
        <w:t xml:space="preserve">with fire extinguishers </w:t>
      </w:r>
      <w:r w:rsidRPr="37B97357">
        <w:t xml:space="preserve">always </w:t>
      </w:r>
      <w:r w:rsidRPr="4AF2399D">
        <w:t xml:space="preserve">accessible </w:t>
      </w:r>
      <w:r w:rsidRPr="297D853D">
        <w:t xml:space="preserve">should an emergency </w:t>
      </w:r>
      <w:r w:rsidRPr="7ED72E00">
        <w:t xml:space="preserve">arise. </w:t>
      </w:r>
      <w:r w:rsidRPr="1480FABB">
        <w:t>Currently, the plan</w:t>
      </w:r>
      <w:r w:rsidRPr="1F97A0BD">
        <w:t xml:space="preserve"> is to </w:t>
      </w:r>
      <w:r w:rsidRPr="568A4A97">
        <w:t>develop a remote</w:t>
      </w:r>
      <w:r w:rsidRPr="117856E9">
        <w:t>-</w:t>
      </w:r>
      <w:r w:rsidRPr="568A4A97">
        <w:t>control system to test</w:t>
      </w:r>
      <w:r w:rsidRPr="117856E9">
        <w:t xml:space="preserve"> the subsystems while </w:t>
      </w:r>
      <w:r w:rsidRPr="19CD0567">
        <w:t xml:space="preserve">programming is still in development. </w:t>
      </w:r>
      <w:r w:rsidRPr="34490342">
        <w:t>The remote controls will be developed by the team's electrical engineers.</w:t>
      </w:r>
    </w:p>
    <w:p w14:paraId="7630D05C" w14:textId="77777777" w:rsidR="002C2434" w:rsidRPr="00481A26" w:rsidRDefault="002C2434" w:rsidP="00481A26">
      <w:pPr>
        <w:pStyle w:val="BodyText"/>
        <w:ind w:firstLine="709"/>
      </w:pPr>
    </w:p>
    <w:bookmarkEnd w:id="66"/>
    <w:p w14:paraId="17CB1041" w14:textId="5361BCD1" w:rsidR="00481A26" w:rsidRDefault="00481A26" w:rsidP="004E13EA">
      <w:pPr>
        <w:pStyle w:val="Heading3"/>
        <w:rPr>
          <w:i/>
          <w:u w:val="single"/>
        </w:rPr>
      </w:pPr>
      <w:r>
        <w:t>Brakes</w:t>
      </w:r>
    </w:p>
    <w:p w14:paraId="0F609FF8" w14:textId="5F8AA66E" w:rsidR="004E2C36" w:rsidRDefault="004E2C36" w:rsidP="004E13EA">
      <w:pPr>
        <w:pStyle w:val="BodyText"/>
        <w:rPr>
          <w:szCs w:val="22"/>
        </w:rPr>
      </w:pPr>
      <w:r w:rsidRPr="001E7748">
        <w:rPr>
          <w:szCs w:val="22"/>
        </w:rPr>
        <w:tab/>
        <w:t>In the future</w:t>
      </w:r>
      <w:r w:rsidR="00715902">
        <w:rPr>
          <w:szCs w:val="22"/>
        </w:rPr>
        <w:t>,</w:t>
      </w:r>
      <w:r w:rsidRPr="001E7748">
        <w:rPr>
          <w:szCs w:val="22"/>
        </w:rPr>
        <w:t xml:space="preserve"> there will be rigorous testing done </w:t>
      </w:r>
      <w:r w:rsidR="00662B49" w:rsidRPr="001E7748">
        <w:rPr>
          <w:szCs w:val="22"/>
        </w:rPr>
        <w:t xml:space="preserve">to ensure the brake </w:t>
      </w:r>
      <w:r w:rsidR="00ED767C">
        <w:rPr>
          <w:szCs w:val="22"/>
        </w:rPr>
        <w:t xml:space="preserve">subsystem does not fail </w:t>
      </w:r>
      <w:r w:rsidR="00A44977">
        <w:rPr>
          <w:szCs w:val="22"/>
        </w:rPr>
        <w:t xml:space="preserve">and that precautions are put in place </w:t>
      </w:r>
      <w:r w:rsidR="001438B8">
        <w:rPr>
          <w:szCs w:val="22"/>
        </w:rPr>
        <w:t xml:space="preserve">such that if </w:t>
      </w:r>
      <w:r w:rsidR="00B157B7">
        <w:rPr>
          <w:szCs w:val="22"/>
        </w:rPr>
        <w:t>failure occurs</w:t>
      </w:r>
      <w:r w:rsidR="00715902">
        <w:rPr>
          <w:szCs w:val="22"/>
        </w:rPr>
        <w:t>,</w:t>
      </w:r>
      <w:r w:rsidR="00B157B7">
        <w:rPr>
          <w:szCs w:val="22"/>
        </w:rPr>
        <w:t xml:space="preserve"> it is in a controlled environment. </w:t>
      </w:r>
      <w:r w:rsidR="006707C3">
        <w:rPr>
          <w:szCs w:val="22"/>
        </w:rPr>
        <w:t xml:space="preserve">The first article of testing will likely be </w:t>
      </w:r>
      <w:r w:rsidR="0001097A">
        <w:rPr>
          <w:szCs w:val="22"/>
        </w:rPr>
        <w:t>of the spool. S</w:t>
      </w:r>
      <w:r w:rsidR="0042541A">
        <w:rPr>
          <w:szCs w:val="22"/>
        </w:rPr>
        <w:t xml:space="preserve">ince the spool is made of </w:t>
      </w:r>
      <w:r w:rsidR="00E450D5">
        <w:rPr>
          <w:szCs w:val="22"/>
        </w:rPr>
        <w:t>PLA</w:t>
      </w:r>
      <w:r w:rsidR="00715902">
        <w:rPr>
          <w:szCs w:val="22"/>
        </w:rPr>
        <w:t>,</w:t>
      </w:r>
      <w:r w:rsidR="000A4659">
        <w:rPr>
          <w:szCs w:val="22"/>
        </w:rPr>
        <w:t xml:space="preserve"> it is perfect for quick </w:t>
      </w:r>
      <w:r w:rsidR="00F7048E">
        <w:rPr>
          <w:szCs w:val="22"/>
        </w:rPr>
        <w:t>testing,</w:t>
      </w:r>
      <w:r w:rsidR="000A4659">
        <w:rPr>
          <w:szCs w:val="22"/>
        </w:rPr>
        <w:t xml:space="preserve"> but durability will be a </w:t>
      </w:r>
      <w:r w:rsidR="00F7048E">
        <w:rPr>
          <w:szCs w:val="22"/>
        </w:rPr>
        <w:t xml:space="preserve">factor to consider. </w:t>
      </w:r>
      <w:r w:rsidR="00924549">
        <w:rPr>
          <w:szCs w:val="22"/>
        </w:rPr>
        <w:t>It is also</w:t>
      </w:r>
      <w:r w:rsidR="009C3437">
        <w:rPr>
          <w:szCs w:val="22"/>
        </w:rPr>
        <w:t xml:space="preserve"> a necessary</w:t>
      </w:r>
      <w:r w:rsidR="00394DD8">
        <w:rPr>
          <w:szCs w:val="22"/>
        </w:rPr>
        <w:t xml:space="preserve"> component for the success of the brake </w:t>
      </w:r>
      <w:r w:rsidR="00C17C49">
        <w:rPr>
          <w:szCs w:val="22"/>
        </w:rPr>
        <w:lastRenderedPageBreak/>
        <w:t>caliper;</w:t>
      </w:r>
      <w:r w:rsidR="00782739">
        <w:rPr>
          <w:szCs w:val="22"/>
        </w:rPr>
        <w:t xml:space="preserve"> thus</w:t>
      </w:r>
      <w:r w:rsidR="00223281">
        <w:rPr>
          <w:szCs w:val="22"/>
        </w:rPr>
        <w:t>,</w:t>
      </w:r>
      <w:r w:rsidR="00782739">
        <w:rPr>
          <w:szCs w:val="22"/>
        </w:rPr>
        <w:t xml:space="preserve"> stress testing will </w:t>
      </w:r>
      <w:r w:rsidR="00CC3698">
        <w:rPr>
          <w:szCs w:val="22"/>
        </w:rPr>
        <w:t xml:space="preserve">be important. </w:t>
      </w:r>
      <w:r w:rsidR="00C17C49">
        <w:rPr>
          <w:szCs w:val="22"/>
        </w:rPr>
        <w:t xml:space="preserve">Along with the spool there are plenty of factors to be </w:t>
      </w:r>
      <w:r w:rsidR="00E12B33">
        <w:rPr>
          <w:szCs w:val="22"/>
        </w:rPr>
        <w:t xml:space="preserve">tested such as the braking speed, time needed to brake, </w:t>
      </w:r>
      <w:r w:rsidR="00636BF0">
        <w:rPr>
          <w:szCs w:val="22"/>
        </w:rPr>
        <w:t xml:space="preserve">and </w:t>
      </w:r>
      <w:r w:rsidR="00D24715">
        <w:rPr>
          <w:szCs w:val="22"/>
        </w:rPr>
        <w:t>forces within the caliper</w:t>
      </w:r>
      <w:r w:rsidR="00636BF0">
        <w:rPr>
          <w:szCs w:val="22"/>
        </w:rPr>
        <w:t xml:space="preserve">. </w:t>
      </w:r>
      <w:r w:rsidR="00241E25">
        <w:rPr>
          <w:szCs w:val="22"/>
        </w:rPr>
        <w:t>To</w:t>
      </w:r>
      <w:r w:rsidR="00636BF0">
        <w:rPr>
          <w:szCs w:val="22"/>
        </w:rPr>
        <w:t xml:space="preserve"> cover all bases of the </w:t>
      </w:r>
      <w:r w:rsidR="006D46D3">
        <w:rPr>
          <w:szCs w:val="22"/>
        </w:rPr>
        <w:t xml:space="preserve">kart testing will also be done in various conditions such as </w:t>
      </w:r>
      <w:r w:rsidR="00241E25">
        <w:rPr>
          <w:szCs w:val="22"/>
        </w:rPr>
        <w:t>night, rain, and potentially snow.</w:t>
      </w:r>
    </w:p>
    <w:p w14:paraId="27C70A5B" w14:textId="77777777" w:rsidR="002C2434" w:rsidRPr="001E7748" w:rsidRDefault="002C2434" w:rsidP="004E13EA">
      <w:pPr>
        <w:pStyle w:val="BodyText"/>
        <w:rPr>
          <w:szCs w:val="22"/>
        </w:rPr>
      </w:pPr>
    </w:p>
    <w:p w14:paraId="441E3467" w14:textId="5E56E47D" w:rsidR="00481A26" w:rsidRPr="004E13EA" w:rsidRDefault="00481A26" w:rsidP="00481A26">
      <w:pPr>
        <w:pStyle w:val="Heading3"/>
        <w:rPr>
          <w:i/>
          <w:szCs w:val="26"/>
          <w:u w:val="single"/>
        </w:rPr>
      </w:pPr>
      <w:r>
        <w:t>Steering</w:t>
      </w:r>
    </w:p>
    <w:p w14:paraId="4A749F61" w14:textId="137BB7DF" w:rsidR="004E13EA" w:rsidRDefault="02C56A9B" w:rsidP="34490342">
      <w:pPr>
        <w:pStyle w:val="BodyText"/>
        <w:ind w:firstLine="709"/>
      </w:pPr>
      <w:r w:rsidRPr="4FD40AE9">
        <w:t xml:space="preserve">The purpose of testing the steering system will be to ensure all </w:t>
      </w:r>
      <w:hyperlink w:anchor="_General_Engineering_Requirements" w:history="1">
        <w:r w:rsidRPr="48EB7D98">
          <w:rPr>
            <w:rStyle w:val="Hyperlink"/>
          </w:rPr>
          <w:t>general</w:t>
        </w:r>
      </w:hyperlink>
      <w:r w:rsidRPr="132671FD">
        <w:t xml:space="preserve"> and </w:t>
      </w:r>
      <w:hyperlink w:anchor="_Steering_Engineering_Requirements" w:history="1">
        <w:r w:rsidR="08FF7A83" w:rsidRPr="48EB7D98">
          <w:rPr>
            <w:rStyle w:val="Hyperlink"/>
          </w:rPr>
          <w:t>sub-team</w:t>
        </w:r>
      </w:hyperlink>
      <w:r w:rsidRPr="132671FD">
        <w:t xml:space="preserve"> specific ERs</w:t>
      </w:r>
      <w:r w:rsidRPr="721CDC07">
        <w:t xml:space="preserve"> are met.</w:t>
      </w:r>
      <w:r w:rsidR="0F830ECE" w:rsidRPr="328A1971">
        <w:t xml:space="preserve"> </w:t>
      </w:r>
      <w:r w:rsidR="02E42CCB">
        <w:t>To</w:t>
      </w:r>
      <w:r w:rsidR="0F830ECE" w:rsidRPr="5F73CD05">
        <w:t xml:space="preserve"> test </w:t>
      </w:r>
      <w:r w:rsidR="573563A7">
        <w:t>these</w:t>
      </w:r>
      <w:r w:rsidR="0F830ECE" w:rsidRPr="5F73CD05">
        <w:t xml:space="preserve">, </w:t>
      </w:r>
      <w:r w:rsidR="0F830ECE" w:rsidRPr="67AFD67B">
        <w:t xml:space="preserve">the </w:t>
      </w:r>
      <w:r w:rsidR="5449829A" w:rsidRPr="6DAF5346">
        <w:t xml:space="preserve">right turn and </w:t>
      </w:r>
      <w:r w:rsidR="5449829A" w:rsidRPr="48EB7D98">
        <w:t xml:space="preserve">general navigation mechanisms will be observed. </w:t>
      </w:r>
      <w:r w:rsidR="7442DC16" w:rsidRPr="3A215F54">
        <w:t xml:space="preserve">Performing a right turn enables the </w:t>
      </w:r>
      <w:r w:rsidR="7442DC16" w:rsidRPr="08F1A226">
        <w:t>radius</w:t>
      </w:r>
      <w:r w:rsidR="2EB6068A" w:rsidRPr="15FF795B">
        <w:t xml:space="preserve">, </w:t>
      </w:r>
      <w:r w:rsidR="7442DC16" w:rsidRPr="15FF795B">
        <w:t>time</w:t>
      </w:r>
      <w:r w:rsidR="33B3F66C" w:rsidRPr="15FF795B">
        <w:t>,</w:t>
      </w:r>
      <w:r w:rsidR="7442DC16" w:rsidRPr="3A215F54">
        <w:t xml:space="preserve"> and </w:t>
      </w:r>
      <w:r w:rsidR="33B3F66C" w:rsidRPr="15FF795B">
        <w:t>velocity</w:t>
      </w:r>
      <w:r w:rsidR="7442DC16" w:rsidRPr="1AA4529F">
        <w:t xml:space="preserve"> </w:t>
      </w:r>
      <w:r w:rsidR="21DE6802" w:rsidRPr="08F1A226">
        <w:t xml:space="preserve">of the turn </w:t>
      </w:r>
      <w:r w:rsidR="7442DC16" w:rsidRPr="1AA4529F">
        <w:t xml:space="preserve">to be measured and compared to </w:t>
      </w:r>
      <w:r w:rsidR="7442DC16" w:rsidRPr="47DBF1C2">
        <w:t xml:space="preserve">their respective ERs. </w:t>
      </w:r>
      <w:r w:rsidR="48834ABF" w:rsidRPr="2C12CD20">
        <w:t xml:space="preserve">These can simply be measured </w:t>
      </w:r>
      <w:r w:rsidR="48834ABF" w:rsidRPr="55387274">
        <w:t xml:space="preserve">with </w:t>
      </w:r>
      <w:r w:rsidR="000341DB">
        <w:t>a</w:t>
      </w:r>
      <w:r w:rsidR="48834ABF" w:rsidRPr="55387274">
        <w:t xml:space="preserve"> </w:t>
      </w:r>
      <w:r w:rsidR="48834ABF" w:rsidRPr="6627FEA9">
        <w:t>measuring</w:t>
      </w:r>
      <w:r w:rsidR="48834ABF" w:rsidRPr="7288C93B">
        <w:t xml:space="preserve"> tape</w:t>
      </w:r>
      <w:r w:rsidR="35020442" w:rsidRPr="6627FEA9">
        <w:t xml:space="preserve">, a stopwatch, and </w:t>
      </w:r>
      <w:r w:rsidR="000341DB">
        <w:t xml:space="preserve">a </w:t>
      </w:r>
      <w:r w:rsidR="35020442" w:rsidRPr="57A35906">
        <w:t>speedometer</w:t>
      </w:r>
      <w:r w:rsidR="48834ABF" w:rsidRPr="57A35906">
        <w:t>.</w:t>
      </w:r>
      <w:r w:rsidR="48834ABF" w:rsidRPr="55387274">
        <w:t xml:space="preserve"> </w:t>
      </w:r>
      <w:r w:rsidR="48834ABF" w:rsidRPr="05F77C94">
        <w:t xml:space="preserve">Of course, the right turn will be performed multiple times and at multiple </w:t>
      </w:r>
      <w:r w:rsidR="7B4B8D13" w:rsidRPr="5A7FBE59">
        <w:t xml:space="preserve">different </w:t>
      </w:r>
      <w:r w:rsidR="48834ABF" w:rsidRPr="5A7FBE59">
        <w:t>speeds</w:t>
      </w:r>
      <w:r w:rsidR="48834ABF" w:rsidRPr="05F77C94">
        <w:t xml:space="preserve"> </w:t>
      </w:r>
      <w:r w:rsidR="48834ABF" w:rsidRPr="47C5CA69">
        <w:t xml:space="preserve">to ensure </w:t>
      </w:r>
      <w:r w:rsidR="594FAA42" w:rsidRPr="3C2025A7">
        <w:t>the system is</w:t>
      </w:r>
      <w:r w:rsidR="594FAA42" w:rsidRPr="32CA6685">
        <w:t xml:space="preserve"> </w:t>
      </w:r>
      <w:r w:rsidR="594FAA42" w:rsidRPr="0795C315">
        <w:t xml:space="preserve">fully optimized. </w:t>
      </w:r>
      <w:r w:rsidR="594FAA42" w:rsidRPr="3A5C0BF4">
        <w:t xml:space="preserve">To ensure the system can </w:t>
      </w:r>
      <w:r w:rsidR="594FAA42" w:rsidRPr="35A7278F">
        <w:t xml:space="preserve">properly </w:t>
      </w:r>
      <w:r w:rsidR="594FAA42" w:rsidRPr="16DCD064">
        <w:t xml:space="preserve">navigate the </w:t>
      </w:r>
      <w:r w:rsidR="594FAA42" w:rsidRPr="2DA10F59">
        <w:t>vehi</w:t>
      </w:r>
      <w:r w:rsidR="3F401DE7" w:rsidRPr="2DA10F59">
        <w:t xml:space="preserve">cle, it must be able to change directions </w:t>
      </w:r>
      <w:r w:rsidR="3F401DE7" w:rsidRPr="723B51C8">
        <w:t xml:space="preserve">within </w:t>
      </w:r>
      <w:r w:rsidR="16FBF175" w:rsidRPr="6A0B4CDD">
        <w:t>the required</w:t>
      </w:r>
      <w:r w:rsidR="16FBF175" w:rsidRPr="39B1D634">
        <w:t xml:space="preserve"> response time</w:t>
      </w:r>
      <w:r w:rsidR="27144943" w:rsidRPr="39B1D634">
        <w:t>.</w:t>
      </w:r>
      <w:r w:rsidR="27144943" w:rsidRPr="5647D2F9">
        <w:t xml:space="preserve"> </w:t>
      </w:r>
      <w:r w:rsidR="27144943" w:rsidRPr="21B8438E">
        <w:t xml:space="preserve">Again, this will be measured </w:t>
      </w:r>
      <w:r w:rsidR="27144943" w:rsidRPr="7CF86C30">
        <w:t>multiple times by</w:t>
      </w:r>
      <w:r w:rsidR="27144943" w:rsidRPr="21B8438E">
        <w:t xml:space="preserve"> </w:t>
      </w:r>
      <w:r w:rsidR="000341DB">
        <w:t xml:space="preserve">a </w:t>
      </w:r>
      <w:r w:rsidR="27144943" w:rsidRPr="21B8438E">
        <w:t xml:space="preserve">stopwatch and at </w:t>
      </w:r>
      <w:r w:rsidR="27144943" w:rsidRPr="2D3B9383">
        <w:t>different</w:t>
      </w:r>
      <w:r w:rsidR="27144943" w:rsidRPr="572C02FD">
        <w:t xml:space="preserve"> speeds</w:t>
      </w:r>
      <w:r w:rsidR="27144943" w:rsidRPr="7CF86C30">
        <w:t>.</w:t>
      </w:r>
      <w:r w:rsidR="27144943" w:rsidRPr="2D3B9383">
        <w:t xml:space="preserve"> </w:t>
      </w:r>
      <w:r w:rsidR="27144943" w:rsidRPr="7D9DE1D5">
        <w:t xml:space="preserve">The purpose of recording </w:t>
      </w:r>
      <w:r w:rsidR="27144943" w:rsidRPr="63BCF51D">
        <w:t>th</w:t>
      </w:r>
      <w:r w:rsidR="688E835B" w:rsidRPr="63BCF51D">
        <w:t>ese data is</w:t>
      </w:r>
      <w:r w:rsidR="27144943" w:rsidRPr="63BCF51D">
        <w:t xml:space="preserve"> </w:t>
      </w:r>
      <w:r w:rsidR="688E835B" w:rsidRPr="5FA47A09">
        <w:t xml:space="preserve">to </w:t>
      </w:r>
      <w:r w:rsidR="688E835B" w:rsidRPr="1F60EDAD">
        <w:t xml:space="preserve">ensure the </w:t>
      </w:r>
      <w:r w:rsidR="688E835B" w:rsidRPr="5217DB6E">
        <w:t xml:space="preserve">system is safely operational </w:t>
      </w:r>
      <w:r w:rsidR="688E835B" w:rsidRPr="2EE4E2C8">
        <w:t xml:space="preserve">and can </w:t>
      </w:r>
      <w:r w:rsidR="688E835B" w:rsidRPr="7D11A1FE">
        <w:t>quickly navigate</w:t>
      </w:r>
      <w:r w:rsidR="688E835B" w:rsidRPr="3FDCD302">
        <w:t xml:space="preserve"> a user away from </w:t>
      </w:r>
      <w:r w:rsidR="688E835B" w:rsidRPr="50C7C178">
        <w:t xml:space="preserve">obstacles </w:t>
      </w:r>
      <w:r w:rsidR="688E835B" w:rsidRPr="7D11A1FE">
        <w:t>when nee</w:t>
      </w:r>
      <w:r w:rsidR="48DF78F1" w:rsidRPr="7D11A1FE">
        <w:t>ded.</w:t>
      </w:r>
    </w:p>
    <w:p w14:paraId="7713264D" w14:textId="77777777" w:rsidR="004E13EA" w:rsidRDefault="004E13EA" w:rsidP="004E13EA">
      <w:pPr>
        <w:pStyle w:val="BodyText"/>
        <w:rPr>
          <w:i/>
          <w:iCs/>
        </w:rPr>
      </w:pPr>
    </w:p>
    <w:p w14:paraId="2E7F6A44" w14:textId="359C0085" w:rsidR="00481A26" w:rsidRDefault="00481A26" w:rsidP="00481A26">
      <w:pPr>
        <w:pStyle w:val="Heading3"/>
      </w:pPr>
      <w:r>
        <w:t>Throttle</w:t>
      </w:r>
    </w:p>
    <w:p w14:paraId="1436139D" w14:textId="26143245" w:rsidR="001E144D" w:rsidRPr="00F61B13" w:rsidRDefault="001E144D" w:rsidP="00481A26">
      <w:pPr>
        <w:pStyle w:val="BodyText"/>
        <w:ind w:firstLine="709"/>
        <w:rPr>
          <w:szCs w:val="22"/>
        </w:rPr>
      </w:pPr>
      <w:r w:rsidRPr="00F61B13">
        <w:rPr>
          <w:szCs w:val="22"/>
        </w:rPr>
        <w:t xml:space="preserve">For future testing, our team plans to drive the go-kart under normal operating conditions to evaluate the stability of the stepper motor mount. </w:t>
      </w:r>
      <w:r w:rsidR="00EF1C18" w:rsidRPr="00F61B13">
        <w:rPr>
          <w:szCs w:val="22"/>
        </w:rPr>
        <w:t xml:space="preserve">This will allow us to observe how the mounting hardware responds to vibration, lateral forces, and repeated loading during </w:t>
      </w:r>
      <w:r w:rsidR="00BC3870" w:rsidRPr="00F61B13">
        <w:rPr>
          <w:szCs w:val="22"/>
        </w:rPr>
        <w:t>real</w:t>
      </w:r>
      <w:r w:rsidR="00434628" w:rsidRPr="00F61B13">
        <w:rPr>
          <w:szCs w:val="22"/>
        </w:rPr>
        <w:t>-</w:t>
      </w:r>
      <w:r w:rsidR="00BC3870" w:rsidRPr="00F61B13">
        <w:rPr>
          <w:szCs w:val="22"/>
        </w:rPr>
        <w:t xml:space="preserve">world operation. By collecting data on any displacement, loosening, or structural flexing, we can verify the robustness of our design and identify any necessary improvements before </w:t>
      </w:r>
      <w:r w:rsidR="00434628" w:rsidRPr="00F61B13">
        <w:rPr>
          <w:szCs w:val="22"/>
        </w:rPr>
        <w:t>final integration into the autonomous system.</w:t>
      </w:r>
    </w:p>
    <w:p w14:paraId="37441476" w14:textId="594BDE06" w:rsidR="00D5373A" w:rsidRDefault="00D5373A">
      <w:pPr>
        <w:pStyle w:val="Heading1"/>
        <w:pageBreakBefore/>
      </w:pPr>
      <w:bookmarkStart w:id="67" w:name="_Toc472068923"/>
      <w:bookmarkStart w:id="68" w:name="_Toc484367005"/>
      <w:bookmarkStart w:id="69" w:name="_Toc146875048"/>
      <w:bookmarkEnd w:id="34"/>
      <w:bookmarkEnd w:id="35"/>
      <w:r>
        <w:lastRenderedPageBreak/>
        <w:t>CONCLUSION</w:t>
      </w:r>
      <w:bookmarkEnd w:id="67"/>
      <w:bookmarkEnd w:id="68"/>
      <w:bookmarkEnd w:id="69"/>
    </w:p>
    <w:p w14:paraId="37441477" w14:textId="193F422A" w:rsidR="00D5373A" w:rsidRPr="00015FD8" w:rsidRDefault="00015FD8" w:rsidP="00E90B3F">
      <w:pPr>
        <w:pStyle w:val="BodyText"/>
        <w:ind w:firstLine="709"/>
      </w:pPr>
      <w:r w:rsidRPr="00015FD8">
        <w:t xml:space="preserve">The Boeing Autonomous </w:t>
      </w:r>
      <w:r>
        <w:t xml:space="preserve">capstone </w:t>
      </w:r>
      <w:r w:rsidR="00FE7DE9">
        <w:t xml:space="preserve">is a </w:t>
      </w:r>
      <w:r w:rsidR="00E1444F">
        <w:t>team</w:t>
      </w:r>
      <w:r w:rsidR="00A83AAE">
        <w:t xml:space="preserve">-based </w:t>
      </w:r>
      <w:r w:rsidR="00E1444F">
        <w:t>project that focuses on designing an actuation system that can be retrofitted onto a vehicle</w:t>
      </w:r>
      <w:r w:rsidR="00797995">
        <w:t>, in which</w:t>
      </w:r>
      <w:r w:rsidR="006D56A3">
        <w:t xml:space="preserve"> the team will use</w:t>
      </w:r>
      <w:r w:rsidR="00797995">
        <w:t xml:space="preserve"> </w:t>
      </w:r>
      <w:r w:rsidR="00E1444F">
        <w:t xml:space="preserve">a go-kart. Mechanical and electrical components </w:t>
      </w:r>
      <w:r w:rsidR="006D56A3">
        <w:t xml:space="preserve">will </w:t>
      </w:r>
      <w:r w:rsidR="00CB43C8">
        <w:t xml:space="preserve">be incorporated </w:t>
      </w:r>
      <w:r w:rsidR="006D56A3">
        <w:t>to control the go-kart in</w:t>
      </w:r>
      <w:r w:rsidR="00CB43C8">
        <w:t xml:space="preserve"> an autonomous fashion</w:t>
      </w:r>
      <w:r w:rsidR="006D56A3">
        <w:t xml:space="preserve"> using a variety of</w:t>
      </w:r>
      <w:r w:rsidR="00CB43C8">
        <w:t xml:space="preserve"> </w:t>
      </w:r>
      <w:r w:rsidR="00797995">
        <w:t xml:space="preserve">motors and surrounding sensors. These components will </w:t>
      </w:r>
      <w:r w:rsidR="00E30845">
        <w:t>work for</w:t>
      </w:r>
      <w:r w:rsidR="00797995">
        <w:t xml:space="preserve"> three main sections of the go-kart</w:t>
      </w:r>
      <w:r w:rsidR="006D56A3">
        <w:t xml:space="preserve">, which are the brakes, steering, and throttle. </w:t>
      </w:r>
      <w:r w:rsidR="007822E2">
        <w:t xml:space="preserve">To </w:t>
      </w:r>
      <w:r w:rsidR="00A71180">
        <w:t>meet</w:t>
      </w:r>
      <w:r w:rsidR="007822E2">
        <w:t xml:space="preserve"> the customer requirements, the team must design the actuation system in such a way that the go-kart can </w:t>
      </w:r>
      <w:r w:rsidR="00E90B3F">
        <w:t>navigate</w:t>
      </w:r>
      <w:r w:rsidR="007822E2">
        <w:t xml:space="preserve"> through a predefined route by det</w:t>
      </w:r>
      <w:r w:rsidR="00E90B3F">
        <w:t>ect</w:t>
      </w:r>
      <w:r w:rsidR="007822E2">
        <w:t>ing and avoiding obstacles wit</w:t>
      </w:r>
      <w:r w:rsidR="00E90B3F">
        <w:t>h</w:t>
      </w:r>
      <w:r w:rsidR="007822E2">
        <w:t xml:space="preserve">in 500 milliseconds. Moreover, it must reach a maximum speed of 15 km/hr and run continuously on a single battery change for </w:t>
      </w:r>
      <w:r w:rsidR="009873A3">
        <w:t>at least</w:t>
      </w:r>
      <w:r w:rsidR="007822E2">
        <w:t xml:space="preserve"> 20 minutes. In this </w:t>
      </w:r>
      <w:r w:rsidR="009873A3">
        <w:t>design</w:t>
      </w:r>
      <w:r w:rsidR="007822E2">
        <w:t xml:space="preserve">, fail-safe </w:t>
      </w:r>
      <w:r w:rsidR="00E90B3F">
        <w:t xml:space="preserve">mechanisms </w:t>
      </w:r>
      <w:r w:rsidR="00B96ACA">
        <w:t>are crucial</w:t>
      </w:r>
      <w:r w:rsidR="00E90B3F">
        <w:t xml:space="preserve"> to ensure that the autonomous and manual modes will keep the passenger safe at all times. </w:t>
      </w:r>
    </w:p>
    <w:p w14:paraId="6FF022AB" w14:textId="4D3B148D" w:rsidR="002F068E" w:rsidRDefault="00E90B3F" w:rsidP="002F068E">
      <w:pPr>
        <w:pStyle w:val="BodyText"/>
      </w:pPr>
      <w:r>
        <w:tab/>
        <w:t xml:space="preserve">The </w:t>
      </w:r>
      <w:r w:rsidR="00EC7609">
        <w:t xml:space="preserve">customer requirements for this </w:t>
      </w:r>
      <w:r w:rsidR="00514AF0">
        <w:t>project have remained consistent w</w:t>
      </w:r>
      <w:r w:rsidR="00535AFB">
        <w:t xml:space="preserve">ith </w:t>
      </w:r>
      <w:r w:rsidR="009873A3">
        <w:t>clients from</w:t>
      </w:r>
      <w:r w:rsidR="00535AFB">
        <w:t xml:space="preserve"> Boeing, but the engineering requirements vary for each sub-team. Because each sub-team has a separate goal, the engineering requirements </w:t>
      </w:r>
      <w:r w:rsidR="009873A3">
        <w:t>differ</w:t>
      </w:r>
      <w:r w:rsidR="00535AFB">
        <w:t xml:space="preserve"> to ensure that each portion of the go-kart can autonomously work in unison with the other components.</w:t>
      </w:r>
      <w:r w:rsidR="00CE683E">
        <w:t xml:space="preserve"> Based on iterations made by each sub</w:t>
      </w:r>
      <w:r w:rsidR="00297D33">
        <w:t>-</w:t>
      </w:r>
      <w:r w:rsidR="00CE683E">
        <w:t xml:space="preserve">team, the House of Quality and Concept Selection </w:t>
      </w:r>
      <w:r w:rsidR="00297D33">
        <w:t>have</w:t>
      </w:r>
      <w:r w:rsidR="00CE683E">
        <w:t xml:space="preserve"> changed to better fit the actuation system for the go-kart. Specifically, the throttle sub-team has changed course on its selected actuation </w:t>
      </w:r>
      <w:r w:rsidR="00BC4D6C">
        <w:t xml:space="preserve">motor based on new qualifications that best fit the use of a stepper motor over the initial proposal of using a linear actuator. These changes have proven to be significant for the sub-team as they have iterated and designed around the stepper motor for a </w:t>
      </w:r>
      <w:r w:rsidR="00FC297C">
        <w:t>simpler</w:t>
      </w:r>
      <w:r w:rsidR="00BC4D6C">
        <w:t xml:space="preserve"> approach that allows them to modify the design more than they could if they used a </w:t>
      </w:r>
      <w:r w:rsidR="00FC297C">
        <w:t xml:space="preserve">linear actuator. Hence, such changes have allowed the sub-teams to recognize what mechanisms may seem initially suitable but may not be as effective in results based on redefined calculations and sizing on the go-kart. </w:t>
      </w:r>
    </w:p>
    <w:p w14:paraId="2D09889F" w14:textId="0E45E0B3" w:rsidR="00FC297C" w:rsidRDefault="00FC297C" w:rsidP="002F068E">
      <w:pPr>
        <w:pStyle w:val="BodyText"/>
      </w:pPr>
      <w:r>
        <w:tab/>
      </w:r>
      <w:r w:rsidR="00D17C1A">
        <w:t xml:space="preserve">The solutions currently proposed </w:t>
      </w:r>
      <w:r w:rsidR="007E55E7">
        <w:t>for the autonomous go-kart system are divided into three separate</w:t>
      </w:r>
      <w:r w:rsidR="00B4470A">
        <w:t xml:space="preserve"> </w:t>
      </w:r>
      <w:r w:rsidR="00876F28">
        <w:t xml:space="preserve">methods. For the brakes sub-team, the </w:t>
      </w:r>
      <w:r w:rsidR="00316C02">
        <w:t xml:space="preserve">group plans to </w:t>
      </w:r>
      <w:r w:rsidR="00452AFF">
        <w:t xml:space="preserve">mount the motor and </w:t>
      </w:r>
      <w:r w:rsidR="009873A3">
        <w:t>mechanical</w:t>
      </w:r>
      <w:r w:rsidR="00452AFF">
        <w:t xml:space="preserve"> caliper. Then, t</w:t>
      </w:r>
      <w:r w:rsidR="00E30845">
        <w:t>hey will test the actuation mechanism by connecting the pull wire from the spool to the caliper arm. They also plan to use a waterproof enclosure on the motor to protect the assembly</w:t>
      </w:r>
      <w:r w:rsidR="00316C02">
        <w:t xml:space="preserve">. For the steering sub-team, the group plans to </w:t>
      </w:r>
      <w:r w:rsidR="00812B06">
        <w:t>design an assembly of a motor, two helical gears, and the electrical components inside a secure box</w:t>
      </w:r>
      <w:r w:rsidR="00316C02">
        <w:t xml:space="preserve">. </w:t>
      </w:r>
      <w:r w:rsidR="00EB0659">
        <w:t xml:space="preserve">The motor will control one gear by being directly attached, while the other gear is attached to the steering column </w:t>
      </w:r>
      <w:r w:rsidR="008011B0">
        <w:t>to turn the steering wheel</w:t>
      </w:r>
      <w:r w:rsidR="00316C02">
        <w:t xml:space="preserve">. For the throttle sub-team, the group plans to </w:t>
      </w:r>
      <w:r w:rsidR="00B17BC9">
        <w:t>wire</w:t>
      </w:r>
      <w:r w:rsidR="00316C02">
        <w:t xml:space="preserve"> </w:t>
      </w:r>
      <w:r w:rsidR="00B17BC9">
        <w:t xml:space="preserve">a driver and microcontroller to the </w:t>
      </w:r>
      <w:r w:rsidR="00316C02">
        <w:t>mounted stepper</w:t>
      </w:r>
      <w:r w:rsidR="00B17BC9">
        <w:t xml:space="preserve"> motor</w:t>
      </w:r>
      <w:r w:rsidR="00316C02">
        <w:t xml:space="preserve"> and encoder </w:t>
      </w:r>
      <w:r w:rsidR="00B17BC9">
        <w:t xml:space="preserve">so that </w:t>
      </w:r>
      <w:r w:rsidR="00316C02">
        <w:t xml:space="preserve">all necessary functions </w:t>
      </w:r>
      <w:r w:rsidR="00B17BC9">
        <w:t xml:space="preserve">will be relayed accurately and efficiently to the electrical components. To control the front acceleration pedal, </w:t>
      </w:r>
      <w:r w:rsidR="000341DB">
        <w:t xml:space="preserve">an </w:t>
      </w:r>
      <w:r w:rsidR="00B17BC9">
        <w:t>electrical wire will run from the driver and microcontroller to the front end of the go-kart. This wire will connect to the encoder securely attached to the front pedal</w:t>
      </w:r>
      <w:r w:rsidR="000341DB">
        <w:t>,</w:t>
      </w:r>
      <w:r w:rsidR="00B17BC9">
        <w:t xml:space="preserve"> which will allow for accurate readings of the pedal angle. </w:t>
      </w:r>
    </w:p>
    <w:p w14:paraId="27FF6E68" w14:textId="12094279" w:rsidR="00C13A20" w:rsidRPr="002F068E" w:rsidRDefault="00512EBE" w:rsidP="002F068E">
      <w:pPr>
        <w:pStyle w:val="BodyText"/>
      </w:pPr>
      <w:r>
        <w:tab/>
        <w:t xml:space="preserve">The current outcome for this project </w:t>
      </w:r>
      <w:r w:rsidR="007257CB">
        <w:t>includes</w:t>
      </w:r>
      <w:r>
        <w:t xml:space="preserve"> a secured go-kart with </w:t>
      </w:r>
      <w:r w:rsidR="000341DB">
        <w:t>safety</w:t>
      </w:r>
      <w:r>
        <w:t xml:space="preserve"> </w:t>
      </w:r>
      <w:r w:rsidR="000341DB">
        <w:t>features</w:t>
      </w:r>
      <w:r>
        <w:t xml:space="preserve"> stored on campus, </w:t>
      </w:r>
      <w:r w:rsidR="00146FD8">
        <w:t xml:space="preserve">three separate prototypes for the first iteration of each brake, steering, and throttle components, </w:t>
      </w:r>
      <w:r w:rsidR="00C71D51">
        <w:t xml:space="preserve">over $3000 </w:t>
      </w:r>
      <w:r w:rsidR="00E8629E">
        <w:t xml:space="preserve">raised in donations through GoFundMe, </w:t>
      </w:r>
      <w:r w:rsidR="007C3977">
        <w:t>and o</w:t>
      </w:r>
      <w:r w:rsidR="00E8629E">
        <w:t>ver $100 earned in restaurant-sponsored events</w:t>
      </w:r>
      <w:r w:rsidR="00267470">
        <w:t xml:space="preserve">. </w:t>
      </w:r>
      <w:r w:rsidR="00B77AEA">
        <w:t xml:space="preserve">Challenges </w:t>
      </w:r>
      <w:r w:rsidR="00C675EF">
        <w:t xml:space="preserve">that all sub-teams are facing include delays </w:t>
      </w:r>
      <w:r w:rsidR="000341DB">
        <w:t>in</w:t>
      </w:r>
      <w:r w:rsidR="00C675EF">
        <w:t xml:space="preserve"> part </w:t>
      </w:r>
      <w:r w:rsidR="004B26EB">
        <w:t xml:space="preserve">deliveries and struggles with the current braking system. </w:t>
      </w:r>
      <w:r w:rsidR="00811E97">
        <w:t xml:space="preserve">The electrical sub-team has </w:t>
      </w:r>
      <w:r w:rsidR="00252373">
        <w:t xml:space="preserve">collaborated with the corresponding mechanical sub-team to address downfalls that may arise once wiring and electrical </w:t>
      </w:r>
      <w:r w:rsidR="000341DB">
        <w:t>connections</w:t>
      </w:r>
      <w:r w:rsidR="00252373">
        <w:t xml:space="preserve"> </w:t>
      </w:r>
      <w:r w:rsidR="000341DB">
        <w:t>are</w:t>
      </w:r>
      <w:r w:rsidR="00252373">
        <w:t xml:space="preserve"> integrated further into the actuation system. </w:t>
      </w:r>
      <w:r w:rsidR="00836977">
        <w:t>For</w:t>
      </w:r>
      <w:r w:rsidR="00252373">
        <w:t xml:space="preserve"> Spring 2026, the</w:t>
      </w:r>
      <w:r w:rsidR="00836977">
        <w:t xml:space="preserve"> sub-teams will continue to improve their designs using testing, refining calculations, and designing more accurate CAD models of their </w:t>
      </w:r>
      <w:r w:rsidR="00C13A20">
        <w:t>components. The</w:t>
      </w:r>
      <w:r w:rsidR="00252373">
        <w:t xml:space="preserve"> electrical sub-team plans to integrate a</w:t>
      </w:r>
      <w:r w:rsidR="00970160">
        <w:t xml:space="preserve"> computer-based monitoring system that will </w:t>
      </w:r>
      <w:r w:rsidR="000341DB">
        <w:t xml:space="preserve">be </w:t>
      </w:r>
      <w:r w:rsidR="00970160">
        <w:t xml:space="preserve">directly connected to the go-kart while it is being driven. Additionally, a </w:t>
      </w:r>
      <w:r w:rsidR="00A573CA">
        <w:t>remote-control</w:t>
      </w:r>
      <w:r w:rsidR="00970160">
        <w:t xml:space="preserve"> mechanism will be used before making the go-kart fully autonomous to ensure that there is a strong connection between each of the electrical components so that they can fully control the</w:t>
      </w:r>
      <w:r w:rsidR="003C7A9A">
        <w:t xml:space="preserve"> </w:t>
      </w:r>
      <w:r w:rsidR="00970160">
        <w:t xml:space="preserve">mechanical </w:t>
      </w:r>
      <w:r w:rsidR="00A573CA">
        <w:t xml:space="preserve">parts of the go-kart. </w:t>
      </w:r>
      <w:r w:rsidR="009F1CB7">
        <w:t>For testing</w:t>
      </w:r>
      <w:r w:rsidR="00A573CA">
        <w:t xml:space="preserve">, the go-kart will be tested on a closed course using cones to evaluate </w:t>
      </w:r>
      <w:r w:rsidR="00836977">
        <w:t xml:space="preserve">performance and detection to maximize its safety and reliability. </w:t>
      </w:r>
    </w:p>
    <w:p w14:paraId="3744147F" w14:textId="77777777" w:rsidR="00820069" w:rsidRDefault="00820069">
      <w:pPr>
        <w:pStyle w:val="Heading1"/>
        <w:pageBreakBefore/>
      </w:pPr>
      <w:bookmarkStart w:id="70" w:name="_Toc472068926"/>
      <w:bookmarkStart w:id="71" w:name="_Toc484367008"/>
      <w:bookmarkStart w:id="72" w:name="_Toc146875049"/>
      <w:r>
        <w:lastRenderedPageBreak/>
        <w:t>REFERENCES</w:t>
      </w:r>
      <w:bookmarkEnd w:id="70"/>
      <w:bookmarkEnd w:id="71"/>
      <w:bookmarkEnd w:id="72"/>
    </w:p>
    <w:p w14:paraId="748CEA50" w14:textId="488EF1BA" w:rsidR="00A14019" w:rsidRDefault="00B10C5F" w:rsidP="00A14019">
      <w:pPr>
        <w:pStyle w:val="paragraph"/>
        <w:spacing w:before="0" w:beforeAutospacing="0" w:after="0" w:afterAutospacing="0"/>
        <w:ind w:firstLine="709"/>
        <w:textAlignment w:val="baseline"/>
      </w:pPr>
      <w:r>
        <w:t xml:space="preserve">The following </w:t>
      </w:r>
      <w:r w:rsidR="00A12A89">
        <w:t>information provides a comprehensive list of references, figures, tables, an</w:t>
      </w:r>
      <w:r w:rsidR="00A14019">
        <w:t xml:space="preserve">d </w:t>
      </w:r>
      <w:r w:rsidR="00A12A89">
        <w:t xml:space="preserve">previous regarding all content associated with this report. </w:t>
      </w:r>
    </w:p>
    <w:p w14:paraId="0DFA9F84" w14:textId="77777777" w:rsidR="00A14019" w:rsidRDefault="00A14019" w:rsidP="00A14019">
      <w:pPr>
        <w:pStyle w:val="paragraph"/>
        <w:spacing w:before="0" w:beforeAutospacing="0" w:after="0" w:afterAutospacing="0"/>
        <w:textAlignment w:val="baseline"/>
      </w:pPr>
    </w:p>
    <w:p w14:paraId="6EFF7C80" w14:textId="748D2179" w:rsidR="00A14019" w:rsidRDefault="00A14019" w:rsidP="006A1C11">
      <w:pPr>
        <w:pStyle w:val="paragraph"/>
        <w:spacing w:before="0" w:beforeAutospacing="0" w:after="0" w:afterAutospacing="0"/>
        <w:ind w:left="720" w:hanging="720"/>
        <w:textAlignment w:val="baseline"/>
        <w:rPr>
          <w:rStyle w:val="normaltextrun"/>
          <w:color w:val="000000"/>
          <w:sz w:val="22"/>
          <w:szCs w:val="22"/>
        </w:rPr>
      </w:pPr>
      <w:r w:rsidRPr="00E561DA">
        <w:rPr>
          <w:rStyle w:val="normaltextrun"/>
          <w:color w:val="000000"/>
          <w:sz w:val="22"/>
          <w:szCs w:val="22"/>
        </w:rPr>
        <w:t xml:space="preserve">[1] </w:t>
      </w:r>
      <w:r w:rsidR="00A13E23" w:rsidRPr="00A16434">
        <w:rPr>
          <w:rStyle w:val="normaltextrun"/>
          <w:color w:val="000000"/>
          <w:sz w:val="22"/>
          <w:szCs w:val="22"/>
        </w:rPr>
        <w:t>TheRacingXpert, “ What Is The Role Of Steering Angle Sensor In Autonomous Driving?,”YouTube,https://youtu.be/bUD_fHQGjMk?si=sNnU_rH6ueBvyz2l (accessed Sep. 14, 2025). </w:t>
      </w:r>
      <w:r w:rsidR="00A13E23" w:rsidRPr="00A16434">
        <w:rPr>
          <w:rStyle w:val="eop"/>
          <w:color w:val="000000"/>
          <w:sz w:val="22"/>
          <w:szCs w:val="22"/>
        </w:rPr>
        <w:t> </w:t>
      </w:r>
    </w:p>
    <w:p w14:paraId="5A582F29" w14:textId="3526301C" w:rsidR="00A14019" w:rsidRPr="00FA0577" w:rsidRDefault="00A14019" w:rsidP="006A1C11">
      <w:pPr>
        <w:pStyle w:val="paragraph"/>
        <w:spacing w:before="0" w:beforeAutospacing="0" w:after="0" w:afterAutospacing="0"/>
        <w:ind w:left="720" w:hanging="720"/>
        <w:textAlignment w:val="baseline"/>
        <w:rPr>
          <w:rStyle w:val="normaltextrun"/>
          <w:color w:val="000000"/>
          <w:sz w:val="22"/>
          <w:szCs w:val="22"/>
        </w:rPr>
      </w:pPr>
      <w:r w:rsidRPr="00FA0577">
        <w:rPr>
          <w:rStyle w:val="normaltextrun"/>
          <w:color w:val="000000"/>
          <w:sz w:val="22"/>
          <w:szCs w:val="22"/>
        </w:rPr>
        <w:t xml:space="preserve">[2] </w:t>
      </w:r>
      <w:r w:rsidR="00A22B5C" w:rsidRPr="00A16434">
        <w:rPr>
          <w:rStyle w:val="normaltextrun"/>
          <w:color w:val="000000"/>
          <w:sz w:val="22"/>
          <w:szCs w:val="22"/>
        </w:rPr>
        <w:t xml:space="preserve">N. H. T. S. A. part of the U.S. Department of Transportation, “Automated vehicles for safety,” NHTSA, </w:t>
      </w:r>
      <w:hyperlink r:id="rId64" w:tgtFrame="_blank" w:history="1">
        <w:r w:rsidR="00A22B5C" w:rsidRPr="00A16434">
          <w:rPr>
            <w:rStyle w:val="normaltextrun"/>
            <w:color w:val="467886"/>
            <w:sz w:val="22"/>
            <w:szCs w:val="22"/>
            <w:u w:val="single"/>
          </w:rPr>
          <w:t>https://www.nhtsa.gov/vehicle-safety/automated-vehicles-safety</w:t>
        </w:r>
      </w:hyperlink>
      <w:r w:rsidR="00A22B5C" w:rsidRPr="00A16434">
        <w:rPr>
          <w:rStyle w:val="normaltextrun"/>
          <w:color w:val="000000"/>
          <w:sz w:val="22"/>
          <w:szCs w:val="22"/>
        </w:rPr>
        <w:t xml:space="preserve"> (accessed Sep. 17, 2025).</w:t>
      </w:r>
    </w:p>
    <w:p w14:paraId="0416310F" w14:textId="2FFAB135" w:rsidR="00A14019" w:rsidRPr="00FA0577" w:rsidRDefault="00A14019" w:rsidP="006A1C11">
      <w:pPr>
        <w:pStyle w:val="paragraph"/>
        <w:spacing w:before="0" w:beforeAutospacing="0" w:after="0" w:afterAutospacing="0"/>
        <w:ind w:left="720" w:hanging="720"/>
        <w:textAlignment w:val="baseline"/>
        <w:rPr>
          <w:rStyle w:val="normaltextrun"/>
          <w:color w:val="000000"/>
          <w:sz w:val="22"/>
          <w:szCs w:val="22"/>
        </w:rPr>
      </w:pPr>
      <w:r w:rsidRPr="00FA0577">
        <w:rPr>
          <w:rStyle w:val="normaltextrun"/>
          <w:color w:val="000000"/>
          <w:sz w:val="22"/>
          <w:szCs w:val="22"/>
        </w:rPr>
        <w:t xml:space="preserve">[3] </w:t>
      </w:r>
      <w:r w:rsidR="00A22B5C" w:rsidRPr="002160CC">
        <w:rPr>
          <w:rStyle w:val="normaltextrun"/>
          <w:color w:val="000000"/>
          <w:sz w:val="22"/>
          <w:szCs w:val="22"/>
        </w:rPr>
        <w:t xml:space="preserve">J. E. Shigley, C. R. Mischke, and T. H. Brown, </w:t>
      </w:r>
      <w:r w:rsidR="00A22B5C" w:rsidRPr="002160CC">
        <w:rPr>
          <w:rStyle w:val="normaltextrun"/>
          <w:i/>
          <w:iCs/>
          <w:color w:val="000000"/>
          <w:sz w:val="22"/>
          <w:szCs w:val="22"/>
        </w:rPr>
        <w:t>Shigley’s Mechanical Engineering Design</w:t>
      </w:r>
      <w:r w:rsidR="00A22B5C" w:rsidRPr="002160CC">
        <w:rPr>
          <w:rStyle w:val="normaltextrun"/>
          <w:color w:val="000000"/>
          <w:sz w:val="22"/>
          <w:szCs w:val="22"/>
        </w:rPr>
        <w:t>, 11th ed. New York, NY, USA: McGraw-Hill Education, 2020.</w:t>
      </w:r>
      <w:r w:rsidR="00A22B5C" w:rsidRPr="002160CC">
        <w:rPr>
          <w:rStyle w:val="eop"/>
          <w:color w:val="000000"/>
          <w:sz w:val="22"/>
          <w:szCs w:val="22"/>
        </w:rPr>
        <w:t> </w:t>
      </w:r>
    </w:p>
    <w:p w14:paraId="6264B4E9" w14:textId="77777777" w:rsidR="00A14019" w:rsidRPr="00FA0577" w:rsidRDefault="00A14019" w:rsidP="006A1C11">
      <w:pPr>
        <w:pStyle w:val="paragraph"/>
        <w:spacing w:before="0" w:beforeAutospacing="0" w:after="0" w:afterAutospacing="0"/>
        <w:ind w:left="720" w:hanging="720"/>
        <w:textAlignment w:val="baseline"/>
        <w:rPr>
          <w:sz w:val="22"/>
          <w:szCs w:val="22"/>
        </w:rPr>
      </w:pPr>
      <w:r w:rsidRPr="00FA0577">
        <w:rPr>
          <w:rStyle w:val="normaltextrun"/>
          <w:color w:val="000000"/>
          <w:sz w:val="22"/>
          <w:szCs w:val="22"/>
        </w:rPr>
        <w:t xml:space="preserve">[4] H. Luo, X. Hu, and L. Huang, “A Hybrid Model for Vehicle Acceleration Prediction,” </w:t>
      </w:r>
      <w:r w:rsidRPr="00FA0577">
        <w:rPr>
          <w:rStyle w:val="normaltextrun"/>
          <w:i/>
          <w:iCs/>
          <w:color w:val="000000"/>
          <w:sz w:val="22"/>
          <w:szCs w:val="22"/>
        </w:rPr>
        <w:t>Sensors (Basel, Switzerland)</w:t>
      </w:r>
      <w:r w:rsidRPr="00FA0577">
        <w:rPr>
          <w:rStyle w:val="normaltextrun"/>
          <w:color w:val="000000"/>
          <w:sz w:val="22"/>
          <w:szCs w:val="22"/>
        </w:rPr>
        <w:t>, vol. 23, no. 16, p. 7253, 2023</w:t>
      </w:r>
      <w:r w:rsidRPr="00FA0577">
        <w:rPr>
          <w:rStyle w:val="eop"/>
          <w:color w:val="000000"/>
          <w:sz w:val="22"/>
          <w:szCs w:val="22"/>
        </w:rPr>
        <w:t> </w:t>
      </w:r>
    </w:p>
    <w:p w14:paraId="4C7D2BC8" w14:textId="77777777" w:rsidR="00A14019" w:rsidRPr="00FA0577" w:rsidRDefault="00A14019" w:rsidP="006A1C11">
      <w:pPr>
        <w:pStyle w:val="paragraph"/>
        <w:spacing w:before="0" w:beforeAutospacing="0" w:after="0" w:afterAutospacing="0"/>
        <w:ind w:left="720" w:hanging="720"/>
        <w:textAlignment w:val="baseline"/>
        <w:rPr>
          <w:sz w:val="22"/>
          <w:szCs w:val="22"/>
        </w:rPr>
      </w:pPr>
      <w:r w:rsidRPr="00FA0577">
        <w:rPr>
          <w:rStyle w:val="normaltextrun"/>
          <w:color w:val="000000"/>
          <w:sz w:val="22"/>
          <w:szCs w:val="22"/>
        </w:rPr>
        <w:t>[5] A. Altby and D. Majdandzic, “Design and implementation of a fault-tolerant drive-by-wire system.” Accessed: Nov. 26, 2025. </w:t>
      </w:r>
      <w:r w:rsidRPr="00FA0577">
        <w:rPr>
          <w:rStyle w:val="eop"/>
          <w:color w:val="000000"/>
          <w:sz w:val="22"/>
          <w:szCs w:val="22"/>
        </w:rPr>
        <w:t> </w:t>
      </w:r>
    </w:p>
    <w:p w14:paraId="79056906" w14:textId="77777777" w:rsidR="00A14019" w:rsidRPr="00FA0577" w:rsidRDefault="00A14019" w:rsidP="006A1C11">
      <w:pPr>
        <w:pStyle w:val="paragraph"/>
        <w:spacing w:before="0" w:beforeAutospacing="0" w:after="0" w:afterAutospacing="0"/>
        <w:ind w:left="720" w:hanging="720"/>
        <w:textAlignment w:val="baseline"/>
        <w:rPr>
          <w:sz w:val="22"/>
          <w:szCs w:val="22"/>
        </w:rPr>
      </w:pPr>
      <w:r w:rsidRPr="00FA0577">
        <w:rPr>
          <w:rStyle w:val="normaltextrun"/>
          <w:color w:val="000000"/>
          <w:sz w:val="22"/>
          <w:szCs w:val="22"/>
        </w:rPr>
        <w:t>[6] H. Mauser, E. Thurner, and E. Hw, “Electronic Throttle Control -A Dependability Case Study.” Accessed: Nov. 26, 2025. </w:t>
      </w:r>
      <w:r w:rsidRPr="00FA0577">
        <w:rPr>
          <w:rStyle w:val="eop"/>
          <w:color w:val="000000"/>
          <w:sz w:val="22"/>
          <w:szCs w:val="22"/>
        </w:rPr>
        <w:t> </w:t>
      </w:r>
    </w:p>
    <w:p w14:paraId="5F9B156C" w14:textId="77777777" w:rsidR="00A14019" w:rsidRPr="00FA0577" w:rsidRDefault="00A14019" w:rsidP="006A1C11">
      <w:pPr>
        <w:pStyle w:val="paragraph"/>
        <w:spacing w:before="0" w:beforeAutospacing="0" w:after="0" w:afterAutospacing="0"/>
        <w:ind w:left="720" w:hanging="720"/>
        <w:textAlignment w:val="baseline"/>
        <w:rPr>
          <w:sz w:val="22"/>
          <w:szCs w:val="22"/>
        </w:rPr>
      </w:pPr>
      <w:r w:rsidRPr="00FA0577">
        <w:rPr>
          <w:rStyle w:val="normaltextrun"/>
          <w:color w:val="000000"/>
          <w:sz w:val="22"/>
          <w:szCs w:val="22"/>
        </w:rPr>
        <w:t xml:space="preserve">[7] H. Guo, D. Cao, H. Chen, Z. Sun, and Y. Hu, “Model predictive path following control for autonomous cars considering a measurable disturbance: Implementation, testing, and verification,” </w:t>
      </w:r>
      <w:r w:rsidRPr="00FA0577">
        <w:rPr>
          <w:rStyle w:val="normaltextrun"/>
          <w:i/>
          <w:iCs/>
          <w:color w:val="000000"/>
          <w:sz w:val="22"/>
          <w:szCs w:val="22"/>
        </w:rPr>
        <w:t>Mechanical Systems and Signal Processing</w:t>
      </w:r>
      <w:r w:rsidRPr="00FA0577">
        <w:rPr>
          <w:rStyle w:val="normaltextrun"/>
          <w:color w:val="000000"/>
          <w:sz w:val="22"/>
          <w:szCs w:val="22"/>
        </w:rPr>
        <w:t>, vol. 118, pp. 41–60, Mar. 2019</w:t>
      </w:r>
      <w:r w:rsidRPr="00FA0577">
        <w:rPr>
          <w:rStyle w:val="eop"/>
          <w:color w:val="000000"/>
          <w:sz w:val="22"/>
          <w:szCs w:val="22"/>
        </w:rPr>
        <w:t> </w:t>
      </w:r>
    </w:p>
    <w:p w14:paraId="5B91AF04" w14:textId="77777777" w:rsidR="00A14019" w:rsidRPr="00FA0577" w:rsidRDefault="00A14019" w:rsidP="006A1C11">
      <w:pPr>
        <w:pStyle w:val="paragraph"/>
        <w:spacing w:before="0" w:beforeAutospacing="0" w:after="0" w:afterAutospacing="0"/>
        <w:ind w:left="720" w:hanging="720"/>
        <w:textAlignment w:val="baseline"/>
        <w:rPr>
          <w:sz w:val="22"/>
          <w:szCs w:val="22"/>
        </w:rPr>
      </w:pPr>
      <w:r w:rsidRPr="00FA0577">
        <w:rPr>
          <w:rStyle w:val="normaltextrun"/>
          <w:color w:val="000000"/>
          <w:sz w:val="22"/>
          <w:szCs w:val="22"/>
        </w:rPr>
        <w:t xml:space="preserve">‌[8] S. Xu, H. Peng, Z. Song, K. Chen, and Y. Tang, “Accurate and Smooth Speed Control for an Autonomous Vehicle,” </w:t>
      </w:r>
      <w:r w:rsidRPr="00FA0577">
        <w:rPr>
          <w:rStyle w:val="normaltextrun"/>
          <w:i/>
          <w:iCs/>
          <w:color w:val="000000"/>
          <w:sz w:val="22"/>
          <w:szCs w:val="22"/>
        </w:rPr>
        <w:t>IEEE Xplore</w:t>
      </w:r>
      <w:r w:rsidRPr="00FA0577">
        <w:rPr>
          <w:rStyle w:val="normaltextrun"/>
          <w:color w:val="000000"/>
          <w:sz w:val="22"/>
          <w:szCs w:val="22"/>
        </w:rPr>
        <w:t>, Jun. 01, 2018. </w:t>
      </w:r>
      <w:r w:rsidRPr="00FA0577">
        <w:rPr>
          <w:rStyle w:val="eop"/>
          <w:color w:val="000000"/>
          <w:sz w:val="22"/>
          <w:szCs w:val="22"/>
        </w:rPr>
        <w:t> </w:t>
      </w:r>
    </w:p>
    <w:p w14:paraId="7EF42409" w14:textId="77777777" w:rsidR="00A14019" w:rsidRPr="00FA0577" w:rsidRDefault="00A14019" w:rsidP="006A1C11">
      <w:pPr>
        <w:pStyle w:val="paragraph"/>
        <w:spacing w:before="0" w:beforeAutospacing="0" w:after="0" w:afterAutospacing="0"/>
        <w:ind w:left="720" w:hanging="720"/>
        <w:textAlignment w:val="baseline"/>
        <w:rPr>
          <w:sz w:val="22"/>
          <w:szCs w:val="22"/>
        </w:rPr>
      </w:pPr>
      <w:r w:rsidRPr="00FA0577">
        <w:rPr>
          <w:rStyle w:val="normaltextrun"/>
          <w:color w:val="000000"/>
          <w:sz w:val="22"/>
          <w:szCs w:val="22"/>
        </w:rPr>
        <w:t xml:space="preserve">[9] N. Kolekar and S. Shelar, “Certified Organization) Website: www,” </w:t>
      </w:r>
      <w:r w:rsidRPr="00FA0577">
        <w:rPr>
          <w:rStyle w:val="normaltextrun"/>
          <w:i/>
          <w:iCs/>
          <w:color w:val="000000"/>
          <w:sz w:val="22"/>
          <w:szCs w:val="22"/>
        </w:rPr>
        <w:t>International Journal of Innovative Research in Science, Engineering and Technology (An ISO</w:t>
      </w:r>
      <w:r w:rsidRPr="00FA0577">
        <w:rPr>
          <w:rStyle w:val="normaltextrun"/>
          <w:color w:val="000000"/>
          <w:sz w:val="22"/>
          <w:szCs w:val="22"/>
        </w:rPr>
        <w:t>, vol. 3297, 2007, </w:t>
      </w:r>
      <w:r w:rsidRPr="00FA0577">
        <w:rPr>
          <w:rStyle w:val="eop"/>
          <w:color w:val="000000"/>
          <w:sz w:val="22"/>
          <w:szCs w:val="22"/>
        </w:rPr>
        <w:t> </w:t>
      </w:r>
    </w:p>
    <w:p w14:paraId="77176993" w14:textId="77777777" w:rsidR="00A14019" w:rsidRPr="00FA0577" w:rsidRDefault="00A14019" w:rsidP="006A1C11">
      <w:pPr>
        <w:pStyle w:val="paragraph"/>
        <w:spacing w:before="0" w:beforeAutospacing="0" w:after="0" w:afterAutospacing="0"/>
        <w:ind w:left="720" w:hanging="720"/>
        <w:textAlignment w:val="baseline"/>
        <w:rPr>
          <w:sz w:val="22"/>
          <w:szCs w:val="22"/>
        </w:rPr>
      </w:pPr>
      <w:r w:rsidRPr="00FA0577">
        <w:rPr>
          <w:rStyle w:val="normaltextrun"/>
          <w:color w:val="000000"/>
          <w:sz w:val="22"/>
          <w:szCs w:val="22"/>
        </w:rPr>
        <w:t xml:space="preserve">[10] R. Conatser, J. Wagner, S. Ganta, and I. Walker, “Diagnosis of automotive electronic throttle control systems,” </w:t>
      </w:r>
      <w:r w:rsidRPr="00FA0577">
        <w:rPr>
          <w:rStyle w:val="normaltextrun"/>
          <w:i/>
          <w:iCs/>
          <w:color w:val="000000"/>
          <w:sz w:val="22"/>
          <w:szCs w:val="22"/>
        </w:rPr>
        <w:t>Control Engineering Practice</w:t>
      </w:r>
      <w:r w:rsidRPr="00FA0577">
        <w:rPr>
          <w:rStyle w:val="normaltextrun"/>
          <w:color w:val="000000"/>
          <w:sz w:val="22"/>
          <w:szCs w:val="22"/>
        </w:rPr>
        <w:t>, vol. 12, no. 1, pp. 23–30, Jan. 2004, </w:t>
      </w:r>
      <w:r w:rsidRPr="00FA0577">
        <w:rPr>
          <w:rStyle w:val="eop"/>
          <w:color w:val="000000"/>
          <w:sz w:val="22"/>
          <w:szCs w:val="22"/>
        </w:rPr>
        <w:t> </w:t>
      </w:r>
    </w:p>
    <w:p w14:paraId="583A136D" w14:textId="77777777" w:rsidR="00A14019" w:rsidRPr="00FA0577" w:rsidRDefault="00A14019" w:rsidP="006A1C11">
      <w:pPr>
        <w:pStyle w:val="paragraph"/>
        <w:spacing w:before="0" w:beforeAutospacing="0" w:after="0" w:afterAutospacing="0"/>
        <w:ind w:left="720" w:hanging="720"/>
        <w:textAlignment w:val="baseline"/>
        <w:rPr>
          <w:sz w:val="22"/>
          <w:szCs w:val="22"/>
        </w:rPr>
      </w:pPr>
      <w:r w:rsidRPr="00FA0577">
        <w:rPr>
          <w:rStyle w:val="normaltextrun"/>
          <w:color w:val="000000"/>
          <w:sz w:val="22"/>
          <w:szCs w:val="22"/>
        </w:rPr>
        <w:t xml:space="preserve">[11] “Drive-by-wire Conversion for Autonomous Vehicle,” </w:t>
      </w:r>
      <w:r w:rsidRPr="00FA0577">
        <w:rPr>
          <w:rStyle w:val="normaltextrun"/>
          <w:i/>
          <w:iCs/>
          <w:color w:val="000000"/>
          <w:sz w:val="22"/>
          <w:szCs w:val="22"/>
        </w:rPr>
        <w:t>Robotics Knowledgebase</w:t>
      </w:r>
      <w:r w:rsidRPr="00FA0577">
        <w:rPr>
          <w:rStyle w:val="normaltextrun"/>
          <w:color w:val="000000"/>
          <w:sz w:val="22"/>
          <w:szCs w:val="22"/>
        </w:rPr>
        <w:t>, Dec. 07, 2022. </w:t>
      </w:r>
      <w:r w:rsidRPr="00FA0577">
        <w:rPr>
          <w:rStyle w:val="eop"/>
          <w:color w:val="000000"/>
          <w:sz w:val="22"/>
          <w:szCs w:val="22"/>
        </w:rPr>
        <w:t> </w:t>
      </w:r>
    </w:p>
    <w:p w14:paraId="47083382" w14:textId="77777777" w:rsidR="00A14019" w:rsidRPr="00FA0577" w:rsidRDefault="00A14019" w:rsidP="006A1C11">
      <w:pPr>
        <w:pStyle w:val="paragraph"/>
        <w:spacing w:before="0" w:beforeAutospacing="0" w:after="0" w:afterAutospacing="0"/>
        <w:ind w:left="720" w:hanging="720"/>
        <w:textAlignment w:val="baseline"/>
        <w:rPr>
          <w:sz w:val="22"/>
          <w:szCs w:val="22"/>
        </w:rPr>
      </w:pPr>
      <w:r w:rsidRPr="00FA0577">
        <w:rPr>
          <w:rStyle w:val="normaltextrun"/>
          <w:color w:val="000000"/>
          <w:sz w:val="22"/>
          <w:szCs w:val="22"/>
        </w:rPr>
        <w:t xml:space="preserve">[12] “Digital Twin System for Automotive Safety with Integration of a Safety Controller,” </w:t>
      </w:r>
      <w:r w:rsidRPr="00FA0577">
        <w:rPr>
          <w:rStyle w:val="normaltextrun"/>
          <w:i/>
          <w:iCs/>
          <w:color w:val="000000"/>
          <w:sz w:val="22"/>
          <w:szCs w:val="22"/>
        </w:rPr>
        <w:t>Research portal Eindhoven University of Technology</w:t>
      </w:r>
      <w:r w:rsidRPr="00FA0577">
        <w:rPr>
          <w:rStyle w:val="normaltextrun"/>
          <w:color w:val="000000"/>
          <w:sz w:val="22"/>
          <w:szCs w:val="22"/>
        </w:rPr>
        <w:t>, 2024.</w:t>
      </w:r>
      <w:r w:rsidRPr="00FA0577">
        <w:rPr>
          <w:rStyle w:val="eop"/>
          <w:color w:val="000000"/>
          <w:sz w:val="22"/>
          <w:szCs w:val="22"/>
        </w:rPr>
        <w:t> </w:t>
      </w:r>
    </w:p>
    <w:p w14:paraId="20ACE62F" w14:textId="77777777" w:rsidR="00A14019" w:rsidRPr="00FA0577" w:rsidRDefault="00A14019" w:rsidP="006A1C11">
      <w:pPr>
        <w:pStyle w:val="paragraph"/>
        <w:spacing w:before="0" w:beforeAutospacing="0" w:after="0" w:afterAutospacing="0"/>
        <w:ind w:left="720" w:hanging="720"/>
        <w:textAlignment w:val="baseline"/>
        <w:rPr>
          <w:sz w:val="22"/>
          <w:szCs w:val="22"/>
        </w:rPr>
      </w:pPr>
      <w:r w:rsidRPr="00FA0577">
        <w:rPr>
          <w:rStyle w:val="normaltextrun"/>
          <w:color w:val="000000"/>
          <w:sz w:val="22"/>
          <w:szCs w:val="22"/>
        </w:rPr>
        <w:t xml:space="preserve">[13] V. S. Dubey, Ruhshad Kasad, and K. Agrawal, “Autonomous Braking and Throttle System: A Deep Reinforcement Learning Approach for Naturalistic Driving,” </w:t>
      </w:r>
      <w:r w:rsidRPr="00FA0577">
        <w:rPr>
          <w:rStyle w:val="normaltextrun"/>
          <w:i/>
          <w:iCs/>
          <w:color w:val="000000"/>
          <w:sz w:val="22"/>
          <w:szCs w:val="22"/>
        </w:rPr>
        <w:t>arXiv (Cornell University)</w:t>
      </w:r>
      <w:r w:rsidRPr="00FA0577">
        <w:rPr>
          <w:rStyle w:val="normaltextrun"/>
          <w:color w:val="000000"/>
          <w:sz w:val="22"/>
          <w:szCs w:val="22"/>
        </w:rPr>
        <w:t>, Jan. 2021,</w:t>
      </w:r>
    </w:p>
    <w:p w14:paraId="24075864" w14:textId="77777777" w:rsidR="00A14019" w:rsidRPr="00FA0577" w:rsidRDefault="00A14019" w:rsidP="006A1C11">
      <w:pPr>
        <w:pStyle w:val="paragraph"/>
        <w:spacing w:before="0" w:beforeAutospacing="0" w:after="0" w:afterAutospacing="0"/>
        <w:ind w:left="720" w:hanging="720"/>
        <w:textAlignment w:val="baseline"/>
        <w:rPr>
          <w:sz w:val="22"/>
          <w:szCs w:val="22"/>
        </w:rPr>
      </w:pPr>
      <w:r w:rsidRPr="00FA0577">
        <w:rPr>
          <w:rStyle w:val="normaltextrun"/>
          <w:sz w:val="22"/>
          <w:szCs w:val="22"/>
        </w:rPr>
        <w:t>[14] B. Mok, M. Johns, S. Yang, and W. Ju, “Reinventing the Wheel,” Oct. 2017, doi: https://doi.org/10.1145/3126594.3126655.  </w:t>
      </w:r>
      <w:r w:rsidRPr="00FA0577">
        <w:rPr>
          <w:rStyle w:val="eop"/>
          <w:sz w:val="22"/>
          <w:szCs w:val="22"/>
        </w:rPr>
        <w:t> </w:t>
      </w:r>
    </w:p>
    <w:p w14:paraId="48D6BA76" w14:textId="77777777" w:rsidR="00A14019" w:rsidRPr="00FA0577" w:rsidRDefault="00A14019" w:rsidP="006A1C11">
      <w:pPr>
        <w:pStyle w:val="paragraph"/>
        <w:spacing w:before="0" w:beforeAutospacing="0" w:after="0" w:afterAutospacing="0"/>
        <w:ind w:left="720" w:hanging="720"/>
        <w:textAlignment w:val="baseline"/>
        <w:rPr>
          <w:sz w:val="22"/>
          <w:szCs w:val="22"/>
        </w:rPr>
      </w:pPr>
      <w:r w:rsidRPr="00FA0577">
        <w:rPr>
          <w:rStyle w:val="normaltextrun"/>
          <w:sz w:val="22"/>
          <w:szCs w:val="22"/>
        </w:rPr>
        <w:t>[15] W. Kim, C. Kang, Y.-S. Son, and C. Chung, “Nonlinear Steering Wheel Angle Control Using Self-Aligning Torque with Torque and Angle Sensors for Electrical Power Steering of Lateral Control System in Autonomous Vehicles,” Sensors, vol. 18, no. 12, p. 4384, Dec. 2018, doi: https://doi.org/10.3390/s18124384.  </w:t>
      </w:r>
      <w:r w:rsidRPr="00FA0577">
        <w:rPr>
          <w:rStyle w:val="eop"/>
          <w:sz w:val="22"/>
          <w:szCs w:val="22"/>
        </w:rPr>
        <w:t> </w:t>
      </w:r>
    </w:p>
    <w:p w14:paraId="70BC1B4E" w14:textId="77777777" w:rsidR="00A14019" w:rsidRPr="00FA0577" w:rsidRDefault="00A14019" w:rsidP="006A1C11">
      <w:pPr>
        <w:pStyle w:val="paragraph"/>
        <w:spacing w:before="0" w:beforeAutospacing="0" w:after="0" w:afterAutospacing="0"/>
        <w:ind w:left="720" w:hanging="720"/>
        <w:textAlignment w:val="baseline"/>
        <w:rPr>
          <w:sz w:val="22"/>
          <w:szCs w:val="22"/>
        </w:rPr>
      </w:pPr>
      <w:r w:rsidRPr="00FA0577">
        <w:rPr>
          <w:rStyle w:val="normaltextrun"/>
          <w:sz w:val="22"/>
          <w:szCs w:val="22"/>
        </w:rPr>
        <w:t>[16] J. E. Naranjo, C. González, R. García, and T. de Pedro, “Electric Power Steering Automation for Autonomous Driving,” Lecture Notes in Computer Science, pp. 519–524, 2005, doi:https://doi.org/10.1007/11556985_67.  </w:t>
      </w:r>
      <w:r w:rsidRPr="00FA0577">
        <w:rPr>
          <w:rStyle w:val="eop"/>
          <w:sz w:val="22"/>
          <w:szCs w:val="22"/>
        </w:rPr>
        <w:t> </w:t>
      </w:r>
    </w:p>
    <w:p w14:paraId="7B706263" w14:textId="77777777" w:rsidR="00A14019" w:rsidRPr="00FA0577" w:rsidRDefault="00A14019" w:rsidP="006A1C11">
      <w:pPr>
        <w:pStyle w:val="paragraph"/>
        <w:spacing w:before="0" w:beforeAutospacing="0" w:after="0" w:afterAutospacing="0"/>
        <w:ind w:left="720" w:hanging="720"/>
        <w:textAlignment w:val="baseline"/>
        <w:rPr>
          <w:sz w:val="22"/>
          <w:szCs w:val="22"/>
        </w:rPr>
      </w:pPr>
      <w:r w:rsidRPr="00FA0577">
        <w:rPr>
          <w:rStyle w:val="normaltextrun"/>
          <w:sz w:val="22"/>
          <w:szCs w:val="22"/>
        </w:rPr>
        <w:t>[17] P. Falcone, F. Borrelli, J. Asgari, H. E. Tseng, and D. Hrovat, “Predictive Active Steering Control for Autonomous Vehicle Systems,” IEEE Transactions on Control Systems Technology, vol. 15, no. 3, pp. 566–580, May 2007, doi: https://doi.org/10.1109/tcst.2007.894653.  </w:t>
      </w:r>
      <w:r w:rsidRPr="00FA0577">
        <w:rPr>
          <w:rStyle w:val="eop"/>
          <w:sz w:val="22"/>
          <w:szCs w:val="22"/>
        </w:rPr>
        <w:t> </w:t>
      </w:r>
    </w:p>
    <w:p w14:paraId="217B751D" w14:textId="77777777" w:rsidR="00A14019" w:rsidRPr="00FA0577" w:rsidRDefault="00A14019" w:rsidP="006A1C11">
      <w:pPr>
        <w:pStyle w:val="paragraph"/>
        <w:spacing w:before="0" w:beforeAutospacing="0" w:after="0" w:afterAutospacing="0"/>
        <w:ind w:left="720" w:hanging="720"/>
        <w:textAlignment w:val="baseline"/>
        <w:rPr>
          <w:sz w:val="22"/>
          <w:szCs w:val="22"/>
        </w:rPr>
      </w:pPr>
      <w:r w:rsidRPr="00FA0577">
        <w:rPr>
          <w:rStyle w:val="normaltextrun"/>
          <w:sz w:val="22"/>
          <w:szCs w:val="22"/>
        </w:rPr>
        <w:t>[18] M. K. Mishra, A. Maurya, and R. R. Dev, “Automatic Steering System,” International Journal of Science and Research (IJSR), vol. 5, no. 5, pp. 105–107, May 2016, doi:10.21275/NOV163265  </w:t>
      </w:r>
      <w:r w:rsidRPr="00FA0577">
        <w:rPr>
          <w:rStyle w:val="eop"/>
          <w:sz w:val="22"/>
          <w:szCs w:val="22"/>
        </w:rPr>
        <w:t> </w:t>
      </w:r>
    </w:p>
    <w:p w14:paraId="1848AAD6" w14:textId="77777777" w:rsidR="00A14019" w:rsidRPr="00FA0577" w:rsidRDefault="00A14019" w:rsidP="006A1C11">
      <w:pPr>
        <w:pStyle w:val="paragraph"/>
        <w:spacing w:before="0" w:beforeAutospacing="0" w:after="0" w:afterAutospacing="0"/>
        <w:ind w:left="720" w:hanging="720"/>
        <w:textAlignment w:val="baseline"/>
        <w:rPr>
          <w:sz w:val="22"/>
          <w:szCs w:val="22"/>
        </w:rPr>
      </w:pPr>
      <w:r w:rsidRPr="00FA0577">
        <w:rPr>
          <w:rStyle w:val="normaltextrun"/>
          <w:sz w:val="22"/>
          <w:szCs w:val="22"/>
        </w:rPr>
        <w:lastRenderedPageBreak/>
        <w:t>[19] Z. M. U. Din, W. Razzaq, U. Arif, W. Ahmad, and W. Muhammad, “Real Time Ackerman Steering Angle Control for Self-Driving Car Autonomous Navigation,” 2019 4th International Conference on Emerging Trends in Engineering, Sciences and Technology (ICEEST), pp. 1–4, Dec. 2019, doi: https://doi.org/10.1109/iceest48626.2019.8981710.  </w:t>
      </w:r>
      <w:r w:rsidRPr="00FA0577">
        <w:rPr>
          <w:rStyle w:val="eop"/>
          <w:sz w:val="22"/>
          <w:szCs w:val="22"/>
        </w:rPr>
        <w:t> </w:t>
      </w:r>
    </w:p>
    <w:p w14:paraId="36CE8A4A" w14:textId="77777777" w:rsidR="00A14019" w:rsidRPr="00FA0577" w:rsidRDefault="00A14019" w:rsidP="006A1C11">
      <w:pPr>
        <w:pStyle w:val="paragraph"/>
        <w:spacing w:before="0" w:beforeAutospacing="0" w:after="0" w:afterAutospacing="0"/>
        <w:ind w:left="720" w:hanging="720"/>
        <w:textAlignment w:val="baseline"/>
        <w:rPr>
          <w:sz w:val="22"/>
          <w:szCs w:val="22"/>
        </w:rPr>
      </w:pPr>
      <w:r w:rsidRPr="00FA0577">
        <w:rPr>
          <w:rStyle w:val="normaltextrun"/>
          <w:sz w:val="22"/>
          <w:szCs w:val="22"/>
        </w:rPr>
        <w:t>[20] “The Motor Carrier Safety Planner,” Dot.gov, 2025. https://csa.fmcsa.dot.gov/safetyplanner/MyFiles/SubSections.aspx?ch=22&amp;sec=64&amp;sub=141 (accessed Sep. 17, 2025).</w:t>
      </w:r>
      <w:r w:rsidRPr="00FA0577">
        <w:rPr>
          <w:rStyle w:val="eop"/>
          <w:sz w:val="22"/>
          <w:szCs w:val="22"/>
        </w:rPr>
        <w:t> </w:t>
      </w:r>
    </w:p>
    <w:p w14:paraId="2C9C1BB7" w14:textId="77777777" w:rsidR="00A14019" w:rsidRPr="00FA0577" w:rsidRDefault="00A14019" w:rsidP="006A1C11">
      <w:pPr>
        <w:pStyle w:val="paragraph"/>
        <w:spacing w:before="0" w:beforeAutospacing="0" w:after="0" w:afterAutospacing="0"/>
        <w:ind w:left="555" w:hanging="555"/>
        <w:textAlignment w:val="baseline"/>
        <w:rPr>
          <w:sz w:val="22"/>
          <w:szCs w:val="22"/>
        </w:rPr>
      </w:pPr>
      <w:r w:rsidRPr="00FA0577">
        <w:rPr>
          <w:rStyle w:val="normaltextrun"/>
          <w:sz w:val="22"/>
          <w:szCs w:val="22"/>
        </w:rPr>
        <w:t xml:space="preserve">[21] Z. Mehdiyev, C. Felh&amp;#337;, and K. P. Zolt&amp;aacute;n, “Investigation on 3D printing parameters of PLA polymers for gear applications,” SpringerLink, </w:t>
      </w:r>
      <w:hyperlink r:id="rId65" w:anchor="citeas" w:tgtFrame="_blank" w:history="1">
        <w:r w:rsidRPr="00FA0577">
          <w:rPr>
            <w:rStyle w:val="normaltextrun"/>
            <w:color w:val="467886"/>
            <w:sz w:val="22"/>
            <w:szCs w:val="22"/>
            <w:u w:val="single"/>
          </w:rPr>
          <w:t>https://link.springer.com/chapter/10.1007/978-3-031-15211-5_55#citeas</w:t>
        </w:r>
      </w:hyperlink>
      <w:r w:rsidRPr="00FA0577">
        <w:rPr>
          <w:rStyle w:val="normaltextrun"/>
          <w:sz w:val="22"/>
          <w:szCs w:val="22"/>
        </w:rPr>
        <w:t xml:space="preserve"> (accessed Nov. 24, 2025).</w:t>
      </w:r>
      <w:r w:rsidRPr="00FA0577">
        <w:rPr>
          <w:rStyle w:val="eop"/>
          <w:sz w:val="22"/>
          <w:szCs w:val="22"/>
        </w:rPr>
        <w:t> </w:t>
      </w:r>
    </w:p>
    <w:p w14:paraId="7BE0055B" w14:textId="77777777" w:rsidR="00A14019" w:rsidRPr="00FA0577" w:rsidRDefault="00A14019" w:rsidP="006A1C11">
      <w:pPr>
        <w:pStyle w:val="paragraph"/>
        <w:spacing w:before="0" w:beforeAutospacing="0" w:after="0" w:afterAutospacing="0"/>
        <w:ind w:left="555" w:hanging="555"/>
        <w:textAlignment w:val="baseline"/>
        <w:rPr>
          <w:sz w:val="22"/>
          <w:szCs w:val="22"/>
        </w:rPr>
      </w:pPr>
      <w:r w:rsidRPr="00FA0577">
        <w:rPr>
          <w:rStyle w:val="normaltextrun"/>
          <w:sz w:val="22"/>
          <w:szCs w:val="22"/>
        </w:rPr>
        <w:t xml:space="preserve">[22] H.-J. Dennig, L. Zumofen, and A. Kirchheim, “Feasibility investigation of gears manufactured by fused filament fabrication,” SpringerLink, </w:t>
      </w:r>
      <w:hyperlink r:id="rId66" w:tgtFrame="_blank" w:history="1">
        <w:r w:rsidRPr="00FA0577">
          <w:rPr>
            <w:rStyle w:val="normaltextrun"/>
            <w:color w:val="467886"/>
            <w:sz w:val="22"/>
            <w:szCs w:val="22"/>
            <w:u w:val="single"/>
          </w:rPr>
          <w:t>https://link.springer.com/chapter/10.1007/978-3-030-54334-1_22</w:t>
        </w:r>
      </w:hyperlink>
      <w:r w:rsidRPr="00FA0577">
        <w:rPr>
          <w:rStyle w:val="normaltextrun"/>
          <w:sz w:val="22"/>
          <w:szCs w:val="22"/>
        </w:rPr>
        <w:t xml:space="preserve"> (accessed Nov. 24, 2025).</w:t>
      </w:r>
      <w:r w:rsidRPr="00FA0577">
        <w:rPr>
          <w:rStyle w:val="eop"/>
          <w:sz w:val="22"/>
          <w:szCs w:val="22"/>
        </w:rPr>
        <w:t> </w:t>
      </w:r>
    </w:p>
    <w:p w14:paraId="5C3A7802" w14:textId="77777777" w:rsidR="00A14019" w:rsidRPr="00FA0577" w:rsidRDefault="00A14019" w:rsidP="006A1C11">
      <w:pPr>
        <w:pStyle w:val="paragraph"/>
        <w:spacing w:before="0" w:beforeAutospacing="0" w:after="0" w:afterAutospacing="0"/>
        <w:ind w:left="555" w:hanging="555"/>
        <w:textAlignment w:val="baseline"/>
        <w:rPr>
          <w:sz w:val="22"/>
          <w:szCs w:val="22"/>
        </w:rPr>
      </w:pPr>
      <w:r w:rsidRPr="00FA0577">
        <w:rPr>
          <w:rStyle w:val="normaltextrun"/>
          <w:sz w:val="22"/>
          <w:szCs w:val="22"/>
        </w:rPr>
        <w:t xml:space="preserve">[23] R. Ciobanu, C. I. Rizescu, D. Rizescu, and B. Gramescu, “Surface durability of 3D-printed polymer gears,” MDPI, </w:t>
      </w:r>
      <w:hyperlink r:id="rId67" w:tgtFrame="_blank" w:history="1">
        <w:r w:rsidRPr="00FA0577">
          <w:rPr>
            <w:rStyle w:val="normaltextrun"/>
            <w:color w:val="467886"/>
            <w:sz w:val="22"/>
            <w:szCs w:val="22"/>
            <w:u w:val="single"/>
          </w:rPr>
          <w:t>https://www.mdpi.com/2076-3417/14/6/2531</w:t>
        </w:r>
      </w:hyperlink>
      <w:r w:rsidRPr="00FA0577">
        <w:rPr>
          <w:rStyle w:val="normaltextrun"/>
          <w:sz w:val="22"/>
          <w:szCs w:val="22"/>
        </w:rPr>
        <w:t xml:space="preserve"> (accessed Nov. 24, 2025).</w:t>
      </w:r>
    </w:p>
    <w:p w14:paraId="4A1AB99F" w14:textId="77777777" w:rsidR="00A14019" w:rsidRPr="002160CC" w:rsidRDefault="00A14019" w:rsidP="006A1C11">
      <w:pPr>
        <w:pStyle w:val="paragraph"/>
        <w:spacing w:before="0" w:beforeAutospacing="0" w:after="0" w:afterAutospacing="0"/>
        <w:ind w:left="720" w:hanging="720"/>
        <w:textAlignment w:val="baseline"/>
        <w:rPr>
          <w:sz w:val="22"/>
          <w:szCs w:val="22"/>
        </w:rPr>
      </w:pPr>
      <w:r w:rsidRPr="002160CC">
        <w:rPr>
          <w:rStyle w:val="normaltextrun"/>
          <w:sz w:val="22"/>
          <w:szCs w:val="22"/>
        </w:rPr>
        <w:t>[24]</w:t>
      </w:r>
      <w:r w:rsidRPr="002160CC">
        <w:rPr>
          <w:rStyle w:val="normaltextrun"/>
          <w:color w:val="000000"/>
          <w:sz w:val="22"/>
          <w:szCs w:val="22"/>
        </w:rPr>
        <w:t xml:space="preserve"> W. F. Milliken and D. L. Milliken, </w:t>
      </w:r>
      <w:r w:rsidRPr="002160CC">
        <w:rPr>
          <w:rStyle w:val="normaltextrun"/>
          <w:i/>
          <w:iCs/>
          <w:color w:val="000000"/>
          <w:sz w:val="22"/>
          <w:szCs w:val="22"/>
        </w:rPr>
        <w:t>Race Car Vehicle Dynamics</w:t>
      </w:r>
      <w:r w:rsidRPr="002160CC">
        <w:rPr>
          <w:rStyle w:val="normaltextrun"/>
          <w:color w:val="000000"/>
          <w:sz w:val="22"/>
          <w:szCs w:val="22"/>
        </w:rPr>
        <w:t>. Warrendale, PA, USA: SAE International, 1995.</w:t>
      </w:r>
      <w:r w:rsidRPr="002160CC">
        <w:rPr>
          <w:rStyle w:val="eop"/>
          <w:color w:val="000000"/>
          <w:sz w:val="22"/>
          <w:szCs w:val="22"/>
        </w:rPr>
        <w:t> </w:t>
      </w:r>
    </w:p>
    <w:p w14:paraId="7E4FDAE1" w14:textId="77777777" w:rsidR="00A14019" w:rsidRPr="002160CC" w:rsidRDefault="00A14019" w:rsidP="006A1C11">
      <w:pPr>
        <w:pStyle w:val="paragraph"/>
        <w:spacing w:before="0" w:beforeAutospacing="0" w:after="0" w:afterAutospacing="0"/>
        <w:ind w:left="720" w:hanging="720"/>
        <w:textAlignment w:val="baseline"/>
        <w:rPr>
          <w:sz w:val="22"/>
          <w:szCs w:val="22"/>
        </w:rPr>
      </w:pPr>
      <w:r w:rsidRPr="002160CC">
        <w:rPr>
          <w:rStyle w:val="normaltextrun"/>
          <w:sz w:val="22"/>
          <w:szCs w:val="22"/>
        </w:rPr>
        <w:t>[25]</w:t>
      </w:r>
      <w:r w:rsidRPr="002160CC">
        <w:rPr>
          <w:rStyle w:val="normaltextrun"/>
          <w:color w:val="000000"/>
          <w:sz w:val="22"/>
          <w:szCs w:val="22"/>
        </w:rPr>
        <w:t xml:space="preserve"> J. E. Shigley, C. R. Mischke, and T. H. Brown, </w:t>
      </w:r>
      <w:r w:rsidRPr="002160CC">
        <w:rPr>
          <w:rStyle w:val="normaltextrun"/>
          <w:i/>
          <w:iCs/>
          <w:color w:val="000000"/>
          <w:sz w:val="22"/>
          <w:szCs w:val="22"/>
        </w:rPr>
        <w:t>Shigley’s Mechanical Engineering Design</w:t>
      </w:r>
      <w:r w:rsidRPr="002160CC">
        <w:rPr>
          <w:rStyle w:val="normaltextrun"/>
          <w:color w:val="000000"/>
          <w:sz w:val="22"/>
          <w:szCs w:val="22"/>
        </w:rPr>
        <w:t>, 11th ed. New York, NY, USA: McGraw-Hill Education, 2020.</w:t>
      </w:r>
      <w:r w:rsidRPr="002160CC">
        <w:rPr>
          <w:rStyle w:val="eop"/>
          <w:color w:val="000000"/>
          <w:sz w:val="22"/>
          <w:szCs w:val="22"/>
        </w:rPr>
        <w:t> </w:t>
      </w:r>
    </w:p>
    <w:p w14:paraId="588CECF0" w14:textId="77777777" w:rsidR="00A14019" w:rsidRPr="002160CC" w:rsidRDefault="00A14019" w:rsidP="006A1C11">
      <w:pPr>
        <w:pStyle w:val="paragraph"/>
        <w:spacing w:before="0" w:beforeAutospacing="0" w:after="0" w:afterAutospacing="0"/>
        <w:ind w:left="720" w:hanging="720"/>
        <w:textAlignment w:val="baseline"/>
        <w:rPr>
          <w:sz w:val="22"/>
          <w:szCs w:val="22"/>
        </w:rPr>
      </w:pPr>
      <w:r w:rsidRPr="002160CC">
        <w:rPr>
          <w:rStyle w:val="normaltextrun"/>
          <w:sz w:val="22"/>
          <w:szCs w:val="22"/>
        </w:rPr>
        <w:t>[26]</w:t>
      </w:r>
      <w:r w:rsidRPr="002160CC">
        <w:rPr>
          <w:rStyle w:val="normaltextrun"/>
          <w:color w:val="000000"/>
          <w:sz w:val="22"/>
          <w:szCs w:val="22"/>
        </w:rPr>
        <w:t xml:space="preserve"> R. Limpert, </w:t>
      </w:r>
      <w:r w:rsidRPr="002160CC">
        <w:rPr>
          <w:rStyle w:val="normaltextrun"/>
          <w:i/>
          <w:iCs/>
          <w:color w:val="000000"/>
          <w:sz w:val="22"/>
          <w:szCs w:val="22"/>
        </w:rPr>
        <w:t>Brake Design and Safety</w:t>
      </w:r>
      <w:r w:rsidRPr="002160CC">
        <w:rPr>
          <w:rStyle w:val="normaltextrun"/>
          <w:color w:val="000000"/>
          <w:sz w:val="22"/>
          <w:szCs w:val="22"/>
        </w:rPr>
        <w:t>, 3rd ed. Warrendale, PA, USA: SAE International, 2011.</w:t>
      </w:r>
      <w:r w:rsidRPr="002160CC">
        <w:rPr>
          <w:rStyle w:val="eop"/>
          <w:color w:val="000000"/>
          <w:sz w:val="22"/>
          <w:szCs w:val="22"/>
        </w:rPr>
        <w:t> </w:t>
      </w:r>
    </w:p>
    <w:p w14:paraId="316A8F20" w14:textId="77777777" w:rsidR="00A14019" w:rsidRPr="002160CC" w:rsidRDefault="00A14019" w:rsidP="006A1C11">
      <w:pPr>
        <w:pStyle w:val="paragraph"/>
        <w:spacing w:before="0" w:beforeAutospacing="0" w:after="0" w:afterAutospacing="0"/>
        <w:ind w:left="720" w:hanging="720"/>
        <w:textAlignment w:val="baseline"/>
        <w:rPr>
          <w:sz w:val="22"/>
          <w:szCs w:val="22"/>
        </w:rPr>
      </w:pPr>
      <w:r w:rsidRPr="002160CC">
        <w:rPr>
          <w:rStyle w:val="normaltextrun"/>
          <w:sz w:val="22"/>
          <w:szCs w:val="22"/>
        </w:rPr>
        <w:t>[27]</w:t>
      </w:r>
      <w:r w:rsidRPr="002160CC">
        <w:rPr>
          <w:rStyle w:val="normaltextrun"/>
          <w:color w:val="000000"/>
          <w:sz w:val="22"/>
          <w:szCs w:val="22"/>
        </w:rPr>
        <w:t xml:space="preserve"> Docyke Technology Company, “350 kg·cm high-torque digital servo datasheet,” 2022. [Online]. Available: </w:t>
      </w:r>
      <w:hyperlink r:id="rId68" w:tgtFrame="_blank" w:history="1">
        <w:r w:rsidRPr="002160CC">
          <w:rPr>
            <w:rStyle w:val="normaltextrun"/>
            <w:color w:val="000000"/>
            <w:sz w:val="22"/>
            <w:szCs w:val="22"/>
            <w:u w:val="single"/>
          </w:rPr>
          <w:t>https://www.amazon.com/dp/B09XDXSFRR</w:t>
        </w:r>
      </w:hyperlink>
      <w:r w:rsidRPr="002160CC">
        <w:rPr>
          <w:rStyle w:val="eop"/>
          <w:sz w:val="22"/>
          <w:szCs w:val="22"/>
        </w:rPr>
        <w:t> </w:t>
      </w:r>
    </w:p>
    <w:p w14:paraId="60019398" w14:textId="77777777" w:rsidR="00A14019" w:rsidRPr="002160CC" w:rsidRDefault="00A14019" w:rsidP="006A1C11">
      <w:pPr>
        <w:pStyle w:val="paragraph"/>
        <w:spacing w:before="0" w:beforeAutospacing="0" w:after="0" w:afterAutospacing="0"/>
        <w:ind w:left="720" w:hanging="720"/>
        <w:textAlignment w:val="baseline"/>
        <w:rPr>
          <w:sz w:val="22"/>
          <w:szCs w:val="22"/>
        </w:rPr>
      </w:pPr>
      <w:r w:rsidRPr="002160CC">
        <w:rPr>
          <w:rStyle w:val="normaltextrun"/>
          <w:sz w:val="22"/>
          <w:szCs w:val="22"/>
        </w:rPr>
        <w:t>[28]</w:t>
      </w:r>
      <w:r w:rsidRPr="002160CC">
        <w:rPr>
          <w:rStyle w:val="normaltextrun"/>
          <w:color w:val="000000"/>
          <w:sz w:val="22"/>
          <w:szCs w:val="22"/>
        </w:rPr>
        <w:t xml:space="preserve"> D. Halliday, R. Resnick, and J. Walker, </w:t>
      </w:r>
      <w:r w:rsidRPr="002160CC">
        <w:rPr>
          <w:rStyle w:val="normaltextrun"/>
          <w:i/>
          <w:iCs/>
          <w:color w:val="000000"/>
          <w:sz w:val="22"/>
          <w:szCs w:val="22"/>
        </w:rPr>
        <w:t>Fundamentals of Physics</w:t>
      </w:r>
      <w:r w:rsidRPr="002160CC">
        <w:rPr>
          <w:rStyle w:val="normaltextrun"/>
          <w:color w:val="000000"/>
          <w:sz w:val="22"/>
          <w:szCs w:val="22"/>
        </w:rPr>
        <w:t>, 11th ed. Hoboken, NJ, USA: Wiley, 2018.</w:t>
      </w:r>
      <w:r w:rsidRPr="002160CC">
        <w:rPr>
          <w:rStyle w:val="eop"/>
          <w:color w:val="000000"/>
          <w:sz w:val="22"/>
          <w:szCs w:val="22"/>
        </w:rPr>
        <w:t> </w:t>
      </w:r>
    </w:p>
    <w:p w14:paraId="3788074F" w14:textId="77777777" w:rsidR="00A14019" w:rsidRPr="002160CC" w:rsidRDefault="00A14019" w:rsidP="006A1C11">
      <w:pPr>
        <w:pStyle w:val="paragraph"/>
        <w:spacing w:before="0" w:beforeAutospacing="0" w:after="0" w:afterAutospacing="0"/>
        <w:ind w:left="720" w:hanging="720"/>
        <w:textAlignment w:val="baseline"/>
        <w:rPr>
          <w:sz w:val="22"/>
          <w:szCs w:val="22"/>
        </w:rPr>
      </w:pPr>
      <w:r w:rsidRPr="002160CC">
        <w:rPr>
          <w:rStyle w:val="normaltextrun"/>
          <w:sz w:val="22"/>
          <w:szCs w:val="22"/>
        </w:rPr>
        <w:t>[29]</w:t>
      </w:r>
      <w:r w:rsidRPr="002160CC">
        <w:rPr>
          <w:rStyle w:val="normaltextrun"/>
          <w:color w:val="000000"/>
          <w:sz w:val="22"/>
          <w:szCs w:val="22"/>
        </w:rPr>
        <w:t xml:space="preserve"> DEVMO, “BTS7960B 43A high-power motor driver module,” Amazon product specification, 2023. [Online]. Available: (insert actual Amazon link if you have it, or keep as is)</w:t>
      </w:r>
      <w:r w:rsidRPr="002160CC">
        <w:rPr>
          <w:rStyle w:val="eop"/>
          <w:color w:val="000000"/>
          <w:sz w:val="22"/>
          <w:szCs w:val="22"/>
        </w:rPr>
        <w:t> </w:t>
      </w:r>
    </w:p>
    <w:p w14:paraId="788D3A69" w14:textId="77777777" w:rsidR="00A14019" w:rsidRPr="002160CC" w:rsidRDefault="00A14019" w:rsidP="006A1C11">
      <w:pPr>
        <w:pStyle w:val="paragraph"/>
        <w:spacing w:before="0" w:beforeAutospacing="0" w:after="0" w:afterAutospacing="0"/>
        <w:ind w:left="720" w:hanging="720"/>
        <w:textAlignment w:val="baseline"/>
        <w:rPr>
          <w:sz w:val="22"/>
          <w:szCs w:val="22"/>
        </w:rPr>
      </w:pPr>
      <w:r w:rsidRPr="002160CC">
        <w:rPr>
          <w:rStyle w:val="normaltextrun"/>
          <w:sz w:val="22"/>
          <w:szCs w:val="22"/>
        </w:rPr>
        <w:t xml:space="preserve">[30] </w:t>
      </w:r>
      <w:r w:rsidRPr="002160CC">
        <w:rPr>
          <w:rStyle w:val="normaltextrun"/>
          <w:color w:val="000000"/>
          <w:sz w:val="22"/>
          <w:szCs w:val="22"/>
        </w:rPr>
        <w:t>TrailMaster, “Mid XRX/R Parts Manual,” TrailMaster USA, 2023. [Online]. Available: </w:t>
      </w:r>
      <w:hyperlink r:id="rId69" w:tgtFrame="_blank" w:history="1">
        <w:r w:rsidRPr="002160CC">
          <w:rPr>
            <w:rStyle w:val="normaltextrun"/>
            <w:color w:val="467886"/>
            <w:sz w:val="22"/>
            <w:szCs w:val="22"/>
            <w:u w:val="single"/>
          </w:rPr>
          <w:t>https://www.trailmasterparts.com/manuals/</w:t>
        </w:r>
      </w:hyperlink>
      <w:r w:rsidRPr="002160CC">
        <w:rPr>
          <w:rStyle w:val="normaltextrun"/>
          <w:color w:val="000000"/>
          <w:sz w:val="22"/>
          <w:szCs w:val="22"/>
        </w:rPr>
        <w:t>. [Accessed: Oct. 7, 2025]</w:t>
      </w:r>
      <w:r w:rsidRPr="002160CC">
        <w:rPr>
          <w:rStyle w:val="eop"/>
          <w:color w:val="000000"/>
          <w:sz w:val="22"/>
          <w:szCs w:val="22"/>
        </w:rPr>
        <w:t> </w:t>
      </w:r>
    </w:p>
    <w:p w14:paraId="5D06D0BE" w14:textId="77777777" w:rsidR="00A14019" w:rsidRPr="002160CC" w:rsidRDefault="00A14019" w:rsidP="006A1C11">
      <w:pPr>
        <w:pStyle w:val="paragraph"/>
        <w:spacing w:before="0" w:beforeAutospacing="0" w:after="0" w:afterAutospacing="0"/>
        <w:ind w:left="720" w:hanging="720"/>
        <w:textAlignment w:val="baseline"/>
        <w:rPr>
          <w:sz w:val="22"/>
          <w:szCs w:val="22"/>
        </w:rPr>
      </w:pPr>
      <w:r w:rsidRPr="002160CC">
        <w:rPr>
          <w:rStyle w:val="normaltextrun"/>
          <w:color w:val="000000"/>
          <w:sz w:val="22"/>
          <w:szCs w:val="22"/>
        </w:rPr>
        <w:t>[31] Hammerhead Off-Road, “Mudhead 208R Parts Diagram,” Hammerhead Performance, 2022. [Online]. Available: </w:t>
      </w:r>
      <w:hyperlink r:id="rId70" w:tgtFrame="_blank" w:history="1">
        <w:r w:rsidRPr="002160CC">
          <w:rPr>
            <w:rStyle w:val="normaltextrun"/>
            <w:color w:val="467886"/>
            <w:sz w:val="22"/>
            <w:szCs w:val="22"/>
            <w:u w:val="single"/>
          </w:rPr>
          <w:t>https://hammerheadoffroad.com/pages/parts</w:t>
        </w:r>
      </w:hyperlink>
      <w:r w:rsidRPr="002160CC">
        <w:rPr>
          <w:rStyle w:val="normaltextrun"/>
          <w:color w:val="000000"/>
          <w:sz w:val="22"/>
          <w:szCs w:val="22"/>
        </w:rPr>
        <w:t>. [Accessed: Oct. 7, 2025]</w:t>
      </w:r>
      <w:r w:rsidRPr="002160CC">
        <w:rPr>
          <w:rStyle w:val="eop"/>
          <w:color w:val="000000"/>
          <w:sz w:val="22"/>
          <w:szCs w:val="22"/>
        </w:rPr>
        <w:t> </w:t>
      </w:r>
    </w:p>
    <w:p w14:paraId="6982F9F0" w14:textId="77777777" w:rsidR="00A14019" w:rsidRPr="002160CC" w:rsidRDefault="00A14019" w:rsidP="006A1C11">
      <w:pPr>
        <w:pStyle w:val="paragraph"/>
        <w:spacing w:before="0" w:beforeAutospacing="0" w:after="0" w:afterAutospacing="0"/>
        <w:ind w:left="720" w:hanging="720"/>
        <w:textAlignment w:val="baseline"/>
        <w:rPr>
          <w:sz w:val="22"/>
          <w:szCs w:val="22"/>
        </w:rPr>
      </w:pPr>
      <w:r w:rsidRPr="002160CC">
        <w:rPr>
          <w:rStyle w:val="normaltextrun"/>
          <w:color w:val="000000"/>
          <w:sz w:val="22"/>
          <w:szCs w:val="22"/>
        </w:rPr>
        <w:t>[32] HydraForce, “HydraForce 12 Volt DC NC Solenoid Valve SV10-22-0-N-00-9-5112-NC,” Surpluscenter.com. [Online]. Available: </w:t>
      </w:r>
      <w:hyperlink r:id="rId71" w:tgtFrame="_blank" w:history="1">
        <w:r w:rsidRPr="002160CC">
          <w:rPr>
            <w:rStyle w:val="normaltextrun"/>
            <w:color w:val="467886"/>
            <w:sz w:val="22"/>
            <w:szCs w:val="22"/>
            <w:u w:val="single"/>
          </w:rPr>
          <w:t>https://www.surpluscenter.com/Brands/Hydraforce/Hydraforce-12-Volt-DC-NC-Solenoid-Valve-SV10-22-0-N-00-9-5112-NC.axd</w:t>
        </w:r>
      </w:hyperlink>
      <w:r w:rsidRPr="002160CC">
        <w:rPr>
          <w:rStyle w:val="normaltextrun"/>
          <w:color w:val="000000"/>
          <w:sz w:val="22"/>
          <w:szCs w:val="22"/>
        </w:rPr>
        <w:t>. [Accessed: Oct. 7, 2025]</w:t>
      </w:r>
      <w:r w:rsidRPr="002160CC">
        <w:rPr>
          <w:rStyle w:val="eop"/>
          <w:color w:val="000000"/>
          <w:sz w:val="22"/>
          <w:szCs w:val="22"/>
        </w:rPr>
        <w:t> </w:t>
      </w:r>
    </w:p>
    <w:p w14:paraId="60BB621F" w14:textId="77777777" w:rsidR="00A14019" w:rsidRPr="002160CC" w:rsidRDefault="00A14019" w:rsidP="006A1C11">
      <w:pPr>
        <w:pStyle w:val="paragraph"/>
        <w:spacing w:before="0" w:beforeAutospacing="0" w:after="0" w:afterAutospacing="0"/>
        <w:ind w:left="720" w:hanging="720"/>
        <w:textAlignment w:val="baseline"/>
        <w:rPr>
          <w:sz w:val="22"/>
          <w:szCs w:val="22"/>
        </w:rPr>
      </w:pPr>
      <w:r w:rsidRPr="002160CC">
        <w:rPr>
          <w:rStyle w:val="normaltextrun"/>
          <w:color w:val="000000"/>
          <w:sz w:val="22"/>
          <w:szCs w:val="22"/>
        </w:rPr>
        <w:t>[33] Amazon, “DEVMO BTS7960B 43A Double DC Stepper Motor Driver Module H-Bridge PWM Smart Car Compatible with Arduino, Raspberry Pi,” Amazon.com. [Online]. Available: </w:t>
      </w:r>
      <w:hyperlink r:id="rId72" w:tgtFrame="_blank" w:history="1">
        <w:r w:rsidRPr="002160CC">
          <w:rPr>
            <w:rStyle w:val="normaltextrun"/>
            <w:color w:val="467886"/>
            <w:sz w:val="22"/>
            <w:szCs w:val="22"/>
            <w:u w:val="single"/>
          </w:rPr>
          <w:t>https://www.amazon.com/DEVMO-BTS7960B-Stepper-H-Bridge-Arduino/dp/B07SZ4T699?adgrpid=177218412183&amp;hvpone=&amp;hvptwo=&amp;hvadid=748029726649&amp;hvpos=&amp;hvnetw=g&amp;hvrand=15004738281654529711&amp;hvqmt=&amp;hvdev=c&amp;hvdvcmdl=&amp;hvlocint=&amp;hvlocphy=1013462&amp;hvtargid=dsa-2418061332904&amp;hydadcr=&amp;mcid=&amp;hvocijid=15004738281654529711--&amp;hvexpln=67&amp;tag=googhydr-20&amp;hvsb=Computers_d&amp;hvcampaign=dsadesk</w:t>
        </w:r>
      </w:hyperlink>
      <w:r w:rsidRPr="002160CC">
        <w:rPr>
          <w:rStyle w:val="normaltextrun"/>
          <w:color w:val="000000"/>
          <w:sz w:val="22"/>
          <w:szCs w:val="22"/>
        </w:rPr>
        <w:t>. [Accessed: Oct. 7, 2025]. </w:t>
      </w:r>
      <w:r w:rsidRPr="002160CC">
        <w:rPr>
          <w:rStyle w:val="eop"/>
          <w:color w:val="000000"/>
          <w:sz w:val="22"/>
          <w:szCs w:val="22"/>
        </w:rPr>
        <w:t> </w:t>
      </w:r>
    </w:p>
    <w:p w14:paraId="0FB03BB9" w14:textId="77777777" w:rsidR="00A14019" w:rsidRDefault="00A14019" w:rsidP="006A1C11">
      <w:pPr>
        <w:pStyle w:val="paragraph"/>
        <w:spacing w:before="0" w:beforeAutospacing="0" w:after="0" w:afterAutospacing="0"/>
        <w:ind w:left="720" w:hanging="720"/>
        <w:textAlignment w:val="baseline"/>
        <w:rPr>
          <w:rStyle w:val="eop"/>
          <w:color w:val="000000"/>
          <w:sz w:val="22"/>
          <w:szCs w:val="22"/>
        </w:rPr>
      </w:pPr>
      <w:r w:rsidRPr="002160CC">
        <w:rPr>
          <w:rStyle w:val="normaltextrun"/>
          <w:color w:val="000000"/>
          <w:sz w:val="22"/>
          <w:szCs w:val="22"/>
        </w:rPr>
        <w:t>[34] U.S. Solid, “High Pressure Solenoid Valve - 3/4” 12V DC Brass 50 Bar, 300°F High-Pressure High-Temperature Solenoid Valve,” Ussolid.com. [Online]. Available: </w:t>
      </w:r>
      <w:hyperlink r:id="rId73" w:tgtFrame="_blank" w:history="1">
        <w:r w:rsidRPr="002160CC">
          <w:rPr>
            <w:rStyle w:val="normaltextrun"/>
            <w:color w:val="467886"/>
            <w:sz w:val="22"/>
            <w:szCs w:val="22"/>
            <w:u w:val="single"/>
          </w:rPr>
          <w:t>https://ussolid.com/products/high-pressure-solenoid-valve-3-4-12v-dc-brass-50-bar-300-high-pressure-high-temperature-solenoid-valve-html</w:t>
        </w:r>
      </w:hyperlink>
      <w:r w:rsidRPr="002160CC">
        <w:rPr>
          <w:rStyle w:val="normaltextrun"/>
          <w:color w:val="000000"/>
          <w:sz w:val="22"/>
          <w:szCs w:val="22"/>
        </w:rPr>
        <w:t>. [Accessed: Oct. 7, 2025].</w:t>
      </w:r>
      <w:r>
        <w:rPr>
          <w:rStyle w:val="eop"/>
          <w:color w:val="000000"/>
          <w:sz w:val="22"/>
          <w:szCs w:val="22"/>
        </w:rPr>
        <w:t> </w:t>
      </w:r>
    </w:p>
    <w:p w14:paraId="76EFD05E" w14:textId="77777777" w:rsidR="00A14019" w:rsidRPr="00A16434" w:rsidRDefault="00A14019" w:rsidP="006A1C11">
      <w:pPr>
        <w:pStyle w:val="paragraph"/>
        <w:spacing w:before="0" w:beforeAutospacing="0" w:after="0" w:afterAutospacing="0"/>
        <w:ind w:left="720" w:hanging="720"/>
        <w:textAlignment w:val="baseline"/>
        <w:rPr>
          <w:sz w:val="22"/>
          <w:szCs w:val="22"/>
        </w:rPr>
      </w:pPr>
      <w:r w:rsidRPr="00A16434">
        <w:rPr>
          <w:rStyle w:val="normaltextrun"/>
          <w:sz w:val="22"/>
          <w:szCs w:val="22"/>
        </w:rPr>
        <w:lastRenderedPageBreak/>
        <w:t>[35] S. G. Shadle, L. H. Emery, and H. K. Brewer, “Vehicle Braking, Stability and Control,” Login - CAS – central authentication service, https://www-jstor-org.libproxy.nau.edu/stable/44668097?seq=6 (accessed Sep. 14, 2025).  </w:t>
      </w:r>
      <w:r w:rsidRPr="00A16434">
        <w:rPr>
          <w:rStyle w:val="eop"/>
          <w:sz w:val="22"/>
          <w:szCs w:val="22"/>
        </w:rPr>
        <w:t> </w:t>
      </w:r>
    </w:p>
    <w:p w14:paraId="69198DC6" w14:textId="77777777" w:rsidR="00A14019" w:rsidRPr="00A16434" w:rsidRDefault="00A14019" w:rsidP="006A1C11">
      <w:pPr>
        <w:pStyle w:val="paragraph"/>
        <w:spacing w:before="0" w:beforeAutospacing="0" w:after="0" w:afterAutospacing="0"/>
        <w:ind w:left="720" w:hanging="720"/>
        <w:textAlignment w:val="baseline"/>
        <w:rPr>
          <w:sz w:val="22"/>
          <w:szCs w:val="22"/>
        </w:rPr>
      </w:pPr>
      <w:r w:rsidRPr="00A16434">
        <w:rPr>
          <w:rStyle w:val="normaltextrun"/>
          <w:sz w:val="22"/>
          <w:szCs w:val="22"/>
        </w:rPr>
        <w:t>[36] K. D. Marshall, R. L. Phelps, M. G. Pottinger, and W. Pelz, “The effect of tire break-in on force and moment properties,” SAE Technical Paper Series, Feb. 1977. doi:10.4271/770870  </w:t>
      </w:r>
      <w:r w:rsidRPr="00A16434">
        <w:rPr>
          <w:rStyle w:val="eop"/>
          <w:sz w:val="22"/>
          <w:szCs w:val="22"/>
        </w:rPr>
        <w:t> </w:t>
      </w:r>
    </w:p>
    <w:p w14:paraId="1460C6DD" w14:textId="77777777" w:rsidR="00A14019" w:rsidRPr="00A16434" w:rsidRDefault="00A14019" w:rsidP="006A1C11">
      <w:pPr>
        <w:pStyle w:val="paragraph"/>
        <w:spacing w:before="0" w:beforeAutospacing="0" w:after="0" w:afterAutospacing="0"/>
        <w:ind w:left="720" w:hanging="720"/>
        <w:textAlignment w:val="baseline"/>
        <w:rPr>
          <w:sz w:val="22"/>
          <w:szCs w:val="22"/>
        </w:rPr>
      </w:pPr>
      <w:r w:rsidRPr="00A16434">
        <w:rPr>
          <w:rStyle w:val="normaltextrun"/>
          <w:sz w:val="22"/>
          <w:szCs w:val="22"/>
        </w:rPr>
        <w:t xml:space="preserve">[37] F. Talati and S. Jalalifar, “Analysis of heat conduction in a disk brake system,” </w:t>
      </w:r>
      <w:r w:rsidRPr="00A16434">
        <w:rPr>
          <w:rStyle w:val="normaltextrun"/>
          <w:i/>
          <w:iCs/>
          <w:sz w:val="22"/>
          <w:szCs w:val="22"/>
        </w:rPr>
        <w:t>Heat and Mass Transfer</w:t>
      </w:r>
      <w:r w:rsidRPr="00A16434">
        <w:rPr>
          <w:rStyle w:val="normaltextrun"/>
          <w:sz w:val="22"/>
          <w:szCs w:val="22"/>
        </w:rPr>
        <w:t>, vol. 45, no. 8, pp. 1047–1059, Jan. 2009. doi:10.1007/s00231-009-0476-y  </w:t>
      </w:r>
      <w:r w:rsidRPr="00A16434">
        <w:rPr>
          <w:rStyle w:val="eop"/>
          <w:sz w:val="22"/>
          <w:szCs w:val="22"/>
        </w:rPr>
        <w:t> </w:t>
      </w:r>
    </w:p>
    <w:p w14:paraId="5FB9CF45" w14:textId="77777777" w:rsidR="00A14019" w:rsidRPr="00A16434" w:rsidRDefault="00A14019" w:rsidP="006A1C11">
      <w:pPr>
        <w:pStyle w:val="paragraph"/>
        <w:spacing w:before="0" w:beforeAutospacing="0" w:after="0" w:afterAutospacing="0"/>
        <w:ind w:left="720" w:hanging="720"/>
        <w:textAlignment w:val="baseline"/>
        <w:rPr>
          <w:sz w:val="22"/>
          <w:szCs w:val="22"/>
        </w:rPr>
      </w:pPr>
      <w:r w:rsidRPr="00A16434">
        <w:rPr>
          <w:rStyle w:val="normaltextrun"/>
          <w:sz w:val="22"/>
          <w:szCs w:val="22"/>
        </w:rPr>
        <w:t xml:space="preserve">[38] M. Haataja and T. Leinonen, “On the distribution of braking forces in road braking,” </w:t>
      </w:r>
      <w:r w:rsidRPr="00A16434">
        <w:rPr>
          <w:rStyle w:val="normaltextrun"/>
          <w:i/>
          <w:iCs/>
          <w:sz w:val="22"/>
          <w:szCs w:val="22"/>
        </w:rPr>
        <w:t>SAE Technical Paper Series</w:t>
      </w:r>
      <w:r w:rsidRPr="00A16434">
        <w:rPr>
          <w:rStyle w:val="normaltextrun"/>
          <w:sz w:val="22"/>
          <w:szCs w:val="22"/>
        </w:rPr>
        <w:t>, Dec. 2000. doi:10.4271/2000-01-3413  </w:t>
      </w:r>
      <w:r w:rsidRPr="00A16434">
        <w:rPr>
          <w:rStyle w:val="eop"/>
          <w:sz w:val="22"/>
          <w:szCs w:val="22"/>
        </w:rPr>
        <w:t> </w:t>
      </w:r>
    </w:p>
    <w:p w14:paraId="765172BD" w14:textId="77777777" w:rsidR="00A14019" w:rsidRPr="00A16434" w:rsidRDefault="00A14019" w:rsidP="006A1C11">
      <w:pPr>
        <w:pStyle w:val="paragraph"/>
        <w:spacing w:before="0" w:beforeAutospacing="0" w:after="0" w:afterAutospacing="0"/>
        <w:ind w:left="720" w:hanging="720"/>
        <w:textAlignment w:val="baseline"/>
        <w:rPr>
          <w:sz w:val="22"/>
          <w:szCs w:val="22"/>
        </w:rPr>
      </w:pPr>
      <w:r w:rsidRPr="00A16434">
        <w:rPr>
          <w:rStyle w:val="normaltextrun"/>
          <w:sz w:val="22"/>
          <w:szCs w:val="22"/>
        </w:rPr>
        <w:t xml:space="preserve">[39] P. S. Bokare and A. K. Maurya, “Acceleration-deceleration behaviour of various vehicle types,” </w:t>
      </w:r>
      <w:r w:rsidRPr="00A16434">
        <w:rPr>
          <w:rStyle w:val="normaltextrun"/>
          <w:i/>
          <w:iCs/>
          <w:sz w:val="22"/>
          <w:szCs w:val="22"/>
        </w:rPr>
        <w:t>Transportation Research Procedia</w:t>
      </w:r>
      <w:r w:rsidRPr="00A16434">
        <w:rPr>
          <w:rStyle w:val="normaltextrun"/>
          <w:sz w:val="22"/>
          <w:szCs w:val="22"/>
        </w:rPr>
        <w:t>, vol. 25, pp. 4733–4749, 2017. doi:10.1016/j.trpro.2017.05.486  </w:t>
      </w:r>
      <w:r w:rsidRPr="00A16434">
        <w:rPr>
          <w:rStyle w:val="eop"/>
          <w:sz w:val="22"/>
          <w:szCs w:val="22"/>
        </w:rPr>
        <w:t> </w:t>
      </w:r>
    </w:p>
    <w:p w14:paraId="2DABB359" w14:textId="77777777" w:rsidR="00A14019" w:rsidRPr="00A16434" w:rsidRDefault="00A14019" w:rsidP="006A1C11">
      <w:pPr>
        <w:pStyle w:val="paragraph"/>
        <w:spacing w:before="0" w:beforeAutospacing="0" w:after="0" w:afterAutospacing="0"/>
        <w:ind w:left="720" w:hanging="720"/>
        <w:textAlignment w:val="baseline"/>
        <w:rPr>
          <w:sz w:val="22"/>
          <w:szCs w:val="22"/>
        </w:rPr>
      </w:pPr>
      <w:r w:rsidRPr="00A16434">
        <w:rPr>
          <w:rStyle w:val="normaltextrun"/>
          <w:sz w:val="22"/>
          <w:szCs w:val="22"/>
        </w:rPr>
        <w:t>[40] “Autonomous Vehicles Testing and operating in the state of Arizona,” Autonomous Vehicles Testing and Operating in the State of Arizona | Department of Transportation, https://azdot.gov/mvd/services/professional-services/autonomous-vehicles-testing-and-operating-state-arizona (accessed Sep. 17, 2025).  </w:t>
      </w:r>
      <w:r w:rsidRPr="00A16434">
        <w:rPr>
          <w:rStyle w:val="eop"/>
          <w:sz w:val="22"/>
          <w:szCs w:val="22"/>
        </w:rPr>
        <w:t> </w:t>
      </w:r>
    </w:p>
    <w:p w14:paraId="2F0C2C62" w14:textId="77777777" w:rsidR="00A14019" w:rsidRPr="00A16434" w:rsidRDefault="00A14019" w:rsidP="006A1C11">
      <w:pPr>
        <w:pStyle w:val="paragraph"/>
        <w:spacing w:before="0" w:beforeAutospacing="0" w:after="0" w:afterAutospacing="0"/>
        <w:ind w:left="720" w:hanging="720"/>
        <w:textAlignment w:val="baseline"/>
        <w:rPr>
          <w:sz w:val="22"/>
          <w:szCs w:val="22"/>
        </w:rPr>
      </w:pPr>
      <w:r w:rsidRPr="00A16434">
        <w:rPr>
          <w:rStyle w:val="normaltextrun"/>
          <w:sz w:val="22"/>
          <w:szCs w:val="22"/>
        </w:rPr>
        <w:t xml:space="preserve">[41] Wikipedia Contributors, “Braking distance,” Wikipedia, Oct. 30, 2019. </w:t>
      </w:r>
      <w:hyperlink r:id="rId74" w:tgtFrame="_blank" w:history="1">
        <w:r w:rsidRPr="00A16434">
          <w:rPr>
            <w:rStyle w:val="normaltextrun"/>
            <w:color w:val="467886"/>
            <w:sz w:val="22"/>
            <w:szCs w:val="22"/>
            <w:u w:val="single"/>
          </w:rPr>
          <w:t>https://en.wikipedia.org/wiki/Braking_distance</w:t>
        </w:r>
      </w:hyperlink>
      <w:r w:rsidRPr="00A16434">
        <w:rPr>
          <w:rStyle w:val="normaltextrun"/>
          <w:sz w:val="22"/>
          <w:szCs w:val="22"/>
        </w:rPr>
        <w:t> </w:t>
      </w:r>
      <w:r w:rsidRPr="00A16434">
        <w:rPr>
          <w:rStyle w:val="eop"/>
          <w:sz w:val="22"/>
          <w:szCs w:val="22"/>
        </w:rPr>
        <w:t> </w:t>
      </w:r>
    </w:p>
    <w:p w14:paraId="010F7749" w14:textId="77777777" w:rsidR="00A14019" w:rsidRPr="00A16434" w:rsidRDefault="00A14019" w:rsidP="006A1C11">
      <w:pPr>
        <w:pStyle w:val="paragraph"/>
        <w:spacing w:before="0" w:beforeAutospacing="0" w:after="0" w:afterAutospacing="0"/>
        <w:ind w:left="720" w:hanging="720"/>
        <w:textAlignment w:val="baseline"/>
        <w:rPr>
          <w:sz w:val="22"/>
          <w:szCs w:val="22"/>
        </w:rPr>
      </w:pPr>
      <w:r w:rsidRPr="00A16434">
        <w:rPr>
          <w:rStyle w:val="normaltextrun"/>
          <w:sz w:val="22"/>
          <w:szCs w:val="22"/>
        </w:rPr>
        <w:t>[42] Wikipedia Contributors, “Acceleration,” Wikipedia, Oct. 05, 2025.  </w:t>
      </w:r>
      <w:r w:rsidRPr="00A16434">
        <w:rPr>
          <w:rStyle w:val="eop"/>
          <w:sz w:val="22"/>
          <w:szCs w:val="22"/>
        </w:rPr>
        <w:t> </w:t>
      </w:r>
    </w:p>
    <w:p w14:paraId="495FCA2A" w14:textId="77777777" w:rsidR="00A14019" w:rsidRPr="00A16434" w:rsidRDefault="00A14019" w:rsidP="006A1C11">
      <w:pPr>
        <w:pStyle w:val="paragraph"/>
        <w:spacing w:before="0" w:beforeAutospacing="0" w:after="0" w:afterAutospacing="0"/>
        <w:ind w:left="720" w:hanging="720"/>
        <w:textAlignment w:val="baseline"/>
        <w:rPr>
          <w:sz w:val="22"/>
          <w:szCs w:val="22"/>
        </w:rPr>
      </w:pPr>
      <w:r w:rsidRPr="00A16434">
        <w:rPr>
          <w:rStyle w:val="normaltextrun"/>
          <w:sz w:val="22"/>
          <w:szCs w:val="22"/>
        </w:rPr>
        <w:t>[43] Design and analysis of a brake caliper, https://iaeme.com/MasterAdmin/Journal_uploads/IJMET/VOLUME_7_ISSUE_4/IJMET_07_04_024.pdf (accessed Nov. 22, 2025). </w:t>
      </w:r>
      <w:r w:rsidRPr="00A16434">
        <w:rPr>
          <w:rStyle w:val="eop"/>
          <w:sz w:val="22"/>
          <w:szCs w:val="22"/>
        </w:rPr>
        <w:t> </w:t>
      </w:r>
    </w:p>
    <w:p w14:paraId="7ADB9242" w14:textId="77777777" w:rsidR="00A14019" w:rsidRPr="00A16434" w:rsidRDefault="00A14019" w:rsidP="006A1C11">
      <w:pPr>
        <w:pStyle w:val="paragraph"/>
        <w:spacing w:before="0" w:beforeAutospacing="0" w:after="0" w:afterAutospacing="0"/>
        <w:ind w:left="720" w:hanging="720"/>
        <w:textAlignment w:val="baseline"/>
        <w:rPr>
          <w:sz w:val="22"/>
          <w:szCs w:val="22"/>
        </w:rPr>
      </w:pPr>
      <w:r w:rsidRPr="00A16434">
        <w:rPr>
          <w:rStyle w:val="normaltextrun"/>
          <w:sz w:val="22"/>
          <w:szCs w:val="22"/>
        </w:rPr>
        <w:t>[44] C. Saurabh, “Motor Torque Calculations For Electric Vehicle ,” Aug. 2015. https://d1wqtxts1xzle7.cloudfront.net/60814999/Motor_Torque_Calculations_For_Electric_Vehicle20191006-126594-1gwy5v2-libre.pdf?1570384694=&amp;response-content-disposition=inline%3B+filename%3DMotor_Torque_Calculations_For_Electric_V.pdf&amp;Expires=1763840117&amp;Signature=PwJ~bS0J2u8OkmIwRyCcJtZzOKT30HMQkn65ySiqbgCE7uCKcF3NyWY-~2wExuMaUzy9A~W9l8NijbyrmOiGEA3TuPB-rlnVwGoYhqWxWGIbPfJE-aZt~jCHt9HUgRjM5iuG5oZav3nOLTkgZz-FyWGccxyqVhBIBQso080Ji1e4S7c29S~KDVixSKrAsXaPsIbJTvbZN~6GdgrjXJslaX5GagSfHaDEwfRJ18CQcEjVdLP5YuB4niJ1RaMco4txC8hJd7YAxhFIo3y4LmJZHHvjAAgZ-EWlzcZpqK2eIJlMeDrXiqlcQ7WU~JhulolzvmBf7L6KAMFXauERWE65CQ__&amp;Key-Pair-Id=APKAJLOHF5GGSLRBV4ZA (accessed Nov. 22, 2025).</w:t>
      </w:r>
    </w:p>
    <w:p w14:paraId="5486F3F3" w14:textId="77777777" w:rsidR="00A14019" w:rsidRPr="00A16434" w:rsidRDefault="00A14019" w:rsidP="006A1C11">
      <w:pPr>
        <w:pStyle w:val="paragraph"/>
        <w:spacing w:before="0" w:beforeAutospacing="0" w:after="0" w:afterAutospacing="0"/>
        <w:ind w:left="720" w:hanging="720"/>
        <w:textAlignment w:val="baseline"/>
        <w:rPr>
          <w:sz w:val="22"/>
          <w:szCs w:val="22"/>
        </w:rPr>
      </w:pPr>
      <w:r w:rsidRPr="00A16434">
        <w:rPr>
          <w:rStyle w:val="normaltextrun"/>
          <w:color w:val="000000"/>
          <w:sz w:val="22"/>
          <w:szCs w:val="22"/>
        </w:rPr>
        <w:t xml:space="preserve">[45] M. J. Lewis, “STEERING SYSTEM AND METHOD FOR AUTONOMUS VEHICLES,” </w:t>
      </w:r>
      <w:r w:rsidRPr="00A16434">
        <w:rPr>
          <w:rStyle w:val="tabchar"/>
          <w:color w:val="000000"/>
          <w:sz w:val="22"/>
          <w:szCs w:val="22"/>
        </w:rPr>
        <w:tab/>
      </w:r>
      <w:r w:rsidRPr="00A16434">
        <w:rPr>
          <w:rStyle w:val="normaltextrun"/>
          <w:color w:val="000000"/>
          <w:sz w:val="22"/>
          <w:szCs w:val="22"/>
        </w:rPr>
        <w:t>Mar. 2022  STEERING SYSTEM AND METHOD FOR AUTONOMUS VEHICLES -</w:t>
      </w:r>
      <w:r w:rsidRPr="00A16434">
        <w:rPr>
          <w:rStyle w:val="eop"/>
          <w:color w:val="000000"/>
          <w:sz w:val="22"/>
          <w:szCs w:val="22"/>
        </w:rPr>
        <w:t> </w:t>
      </w:r>
      <w:r w:rsidRPr="00A16434">
        <w:rPr>
          <w:rStyle w:val="normaltextrun"/>
          <w:color w:val="000000"/>
          <w:sz w:val="22"/>
          <w:szCs w:val="22"/>
        </w:rPr>
        <w:t>EuropeanPatent Office - EP 3283349 B1 </w:t>
      </w:r>
      <w:r w:rsidRPr="00A16434">
        <w:rPr>
          <w:rStyle w:val="eop"/>
          <w:color w:val="000000"/>
          <w:sz w:val="22"/>
          <w:szCs w:val="22"/>
        </w:rPr>
        <w:t> </w:t>
      </w:r>
    </w:p>
    <w:p w14:paraId="5849826C" w14:textId="77777777" w:rsidR="00A14019" w:rsidRPr="00A16434" w:rsidRDefault="00A14019" w:rsidP="006A1C11">
      <w:pPr>
        <w:pStyle w:val="paragraph"/>
        <w:spacing w:before="0" w:beforeAutospacing="0" w:after="0" w:afterAutospacing="0"/>
        <w:ind w:left="720" w:hanging="720"/>
        <w:textAlignment w:val="baseline"/>
        <w:rPr>
          <w:sz w:val="22"/>
          <w:szCs w:val="22"/>
        </w:rPr>
      </w:pPr>
      <w:r w:rsidRPr="00A16434">
        <w:rPr>
          <w:rStyle w:val="normaltextrun"/>
          <w:color w:val="000000"/>
          <w:sz w:val="22"/>
          <w:szCs w:val="22"/>
        </w:rPr>
        <w:t xml:space="preserve">[46] “Intelligent Electric Power Steering: Artificial Intelligence Integration Enhances Vehicle </w:t>
      </w:r>
      <w:r w:rsidRPr="00A16434">
        <w:rPr>
          <w:rStyle w:val="tabchar"/>
          <w:color w:val="000000"/>
          <w:sz w:val="22"/>
          <w:szCs w:val="22"/>
        </w:rPr>
        <w:tab/>
      </w:r>
      <w:r w:rsidRPr="00A16434">
        <w:rPr>
          <w:rStyle w:val="normaltextrun"/>
          <w:color w:val="000000"/>
          <w:sz w:val="22"/>
          <w:szCs w:val="22"/>
        </w:rPr>
        <w:t>Safety and Performance,” Intelligent Electric Power Steering: Artificial Intelligence Integration</w:t>
      </w:r>
      <w:r>
        <w:rPr>
          <w:rStyle w:val="normaltextrun"/>
          <w:color w:val="000000"/>
          <w:sz w:val="22"/>
          <w:szCs w:val="22"/>
        </w:rPr>
        <w:t xml:space="preserve"> </w:t>
      </w:r>
      <w:r w:rsidRPr="00A16434">
        <w:rPr>
          <w:rStyle w:val="normaltextrun"/>
          <w:color w:val="000000"/>
          <w:sz w:val="22"/>
          <w:szCs w:val="22"/>
        </w:rPr>
        <w:t xml:space="preserve">Enhances Vehicle Safety and performance, </w:t>
      </w:r>
      <w:hyperlink r:id="rId75" w:tgtFrame="_blank" w:history="1">
        <w:r w:rsidRPr="00A16434">
          <w:rPr>
            <w:rStyle w:val="normaltextrun"/>
            <w:color w:val="467886"/>
            <w:sz w:val="22"/>
            <w:szCs w:val="22"/>
            <w:u w:val="single"/>
          </w:rPr>
          <w:t>https://arxiv.org/html/2412.08133v1</w:t>
        </w:r>
      </w:hyperlink>
      <w:r w:rsidRPr="00A16434">
        <w:rPr>
          <w:rStyle w:val="normaltextrun"/>
          <w:color w:val="000000"/>
          <w:sz w:val="22"/>
          <w:szCs w:val="22"/>
        </w:rPr>
        <w:t xml:space="preserve"> (accessed Sep. 14, 2025). Intelligent Electric Power Steering: Artificial Intelligence Integration Enhances</w:t>
      </w:r>
      <w:r>
        <w:rPr>
          <w:rStyle w:val="normaltextrun"/>
          <w:color w:val="000000"/>
          <w:sz w:val="22"/>
          <w:szCs w:val="22"/>
        </w:rPr>
        <w:t xml:space="preserve"> </w:t>
      </w:r>
      <w:r w:rsidRPr="00A16434">
        <w:rPr>
          <w:rStyle w:val="normaltextrun"/>
          <w:color w:val="000000"/>
          <w:sz w:val="22"/>
          <w:szCs w:val="22"/>
        </w:rPr>
        <w:t>Vehicle Safety and Performance </w:t>
      </w:r>
      <w:r w:rsidRPr="00A16434">
        <w:rPr>
          <w:rStyle w:val="eop"/>
          <w:color w:val="000000"/>
          <w:sz w:val="22"/>
          <w:szCs w:val="22"/>
        </w:rPr>
        <w:t> </w:t>
      </w:r>
    </w:p>
    <w:p w14:paraId="171D5E93" w14:textId="77777777" w:rsidR="00A14019" w:rsidRPr="00A16434" w:rsidRDefault="00A14019" w:rsidP="006A1C11">
      <w:pPr>
        <w:pStyle w:val="paragraph"/>
        <w:spacing w:before="0" w:beforeAutospacing="0" w:after="0" w:afterAutospacing="0"/>
        <w:ind w:left="720" w:hanging="720"/>
        <w:textAlignment w:val="baseline"/>
        <w:rPr>
          <w:sz w:val="22"/>
          <w:szCs w:val="22"/>
        </w:rPr>
      </w:pPr>
      <w:r w:rsidRPr="00A16434">
        <w:rPr>
          <w:rStyle w:val="normaltextrun"/>
          <w:color w:val="000000"/>
          <w:sz w:val="22"/>
          <w:szCs w:val="22"/>
        </w:rPr>
        <w:t xml:space="preserve">[47] B. Németh, D. Fényes, P. Gáspár and A. Mihály, "Analysis and robust control design of a </w:t>
      </w:r>
      <w:r w:rsidRPr="00A16434">
        <w:rPr>
          <w:rStyle w:val="tabchar"/>
          <w:color w:val="000000"/>
          <w:sz w:val="22"/>
          <w:szCs w:val="22"/>
        </w:rPr>
        <w:tab/>
      </w:r>
      <w:r w:rsidRPr="00A16434">
        <w:rPr>
          <w:rStyle w:val="normaltextrun"/>
          <w:color w:val="000000"/>
          <w:sz w:val="22"/>
          <w:szCs w:val="22"/>
        </w:rPr>
        <w:t>steering system forautonomous vehicles," 2017 IEEE International Conference on Advanced Intelligent Mechatronics (AIM), Munich,Germany, 2017, pp. 535-540, doi: 10.1109/AIM.2017.8014072. keywords: {Vehicle dynamics;Steeringsystems;Frequency-domain analysis;Tires;Autonomous vehicles;Control design}, Analysis and robust control design of</w:t>
      </w:r>
      <w:r>
        <w:rPr>
          <w:rStyle w:val="normaltextrun"/>
          <w:color w:val="000000"/>
          <w:sz w:val="22"/>
          <w:szCs w:val="22"/>
        </w:rPr>
        <w:t xml:space="preserve"> </w:t>
      </w:r>
      <w:r w:rsidRPr="00A16434">
        <w:rPr>
          <w:rStyle w:val="normaltextrun"/>
          <w:color w:val="000000"/>
          <w:sz w:val="22"/>
          <w:szCs w:val="22"/>
        </w:rPr>
        <w:t>a steering system for autonomous vehicles | IEEE Conference Publication | IEEE Xplore </w:t>
      </w:r>
      <w:r w:rsidRPr="00A16434">
        <w:rPr>
          <w:rStyle w:val="eop"/>
          <w:color w:val="000000"/>
          <w:sz w:val="22"/>
          <w:szCs w:val="22"/>
        </w:rPr>
        <w:t> </w:t>
      </w:r>
    </w:p>
    <w:p w14:paraId="5CC1F21C" w14:textId="77777777" w:rsidR="00A14019" w:rsidRPr="00A16434" w:rsidRDefault="00A14019" w:rsidP="006A1C11">
      <w:pPr>
        <w:pStyle w:val="paragraph"/>
        <w:spacing w:before="0" w:beforeAutospacing="0" w:after="0" w:afterAutospacing="0"/>
        <w:ind w:left="720" w:hanging="720"/>
        <w:textAlignment w:val="baseline"/>
        <w:rPr>
          <w:sz w:val="22"/>
          <w:szCs w:val="22"/>
        </w:rPr>
      </w:pPr>
      <w:r w:rsidRPr="00A16434">
        <w:rPr>
          <w:rStyle w:val="normaltextrun"/>
          <w:color w:val="000000"/>
          <w:sz w:val="22"/>
          <w:szCs w:val="22"/>
        </w:rPr>
        <w:lastRenderedPageBreak/>
        <w:t>[48] H. Halin et al., "Simulation Studies - Path Tracking of an Autonomous Electric Vehicle (AEV) by Using FuzzyInformation of Speed and Steering Angle," 2018 International Conference on Computational Approach in SmartSystems Design and Applications (ICASSDA), Kuching, Malaysia, 2018, pp. 1-4, doi: 10.1109/ICASSDA.2018.8477593.keywords: {Autonomous vehicles;Navigation;Wheels;Mechatronics;Reliability;Automobiles;Inputvariables;fuzzy;simulation;lateral error;autonomous;steering control}, Simulation Studies - Path Tracking of anAutonomous Electric Vehicle (AEV) by Using Fuzzy Information of Speed and Steering Angle | IEEE ConferencePublication | IEEE Xplore </w:t>
      </w:r>
      <w:r w:rsidRPr="00A16434">
        <w:rPr>
          <w:rStyle w:val="eop"/>
          <w:color w:val="000000"/>
          <w:sz w:val="22"/>
          <w:szCs w:val="22"/>
        </w:rPr>
        <w:t> </w:t>
      </w:r>
    </w:p>
    <w:p w14:paraId="17720BAB" w14:textId="77777777" w:rsidR="00A14019" w:rsidRPr="00A16434" w:rsidRDefault="00A14019" w:rsidP="006A1C11">
      <w:pPr>
        <w:pStyle w:val="paragraph"/>
        <w:spacing w:before="0" w:beforeAutospacing="0" w:after="0" w:afterAutospacing="0"/>
        <w:ind w:left="720" w:hanging="720"/>
        <w:textAlignment w:val="baseline"/>
        <w:rPr>
          <w:sz w:val="22"/>
          <w:szCs w:val="22"/>
        </w:rPr>
      </w:pPr>
      <w:r w:rsidRPr="00A16434">
        <w:rPr>
          <w:rStyle w:val="normaltextrun"/>
          <w:color w:val="000000"/>
          <w:sz w:val="22"/>
          <w:szCs w:val="22"/>
        </w:rPr>
        <w:t>[49] Y. Jeong, D. H. Kim, M. H. Youn, S. Park, X. J. Li and T. Lee, "Model Predictive Control-Based Path Tracking withFour-Wheel Independent Steering, Driving, and Braking Autonomous Vehicles on Low Friction Road," 2023 23rdInternational Conference on Control, Automation and Systems (ICCAS), Yeosu, Korea, Republic of, 2023, pp. 1427-1432, doi: 10.23919/ICCAS59377.2023.10316779. keywords: {Transmission line matrixmethods;Friction;Roads;Wheels;Predictive models;Tires;Robustness;Autonomous vehicle;Four-wheel independentsteering;Four-wheel independent driving;Four-wheel independent braking;Low friction road. Model predictivecontrol;Control allocation}, Model Predictive Control-Based Path Tracking with Four-Wheel Independent Steering,Driving, and Braking Autonomous Vehicles on Low Friction Road | IEEE Conference Publication | IEEE Xplore </w:t>
      </w:r>
      <w:r w:rsidRPr="00A16434">
        <w:rPr>
          <w:rStyle w:val="eop"/>
          <w:color w:val="000000"/>
          <w:sz w:val="22"/>
          <w:szCs w:val="22"/>
        </w:rPr>
        <w:t> </w:t>
      </w:r>
    </w:p>
    <w:p w14:paraId="0D365D64" w14:textId="77777777" w:rsidR="00A14019" w:rsidRPr="00A16434" w:rsidRDefault="00A14019" w:rsidP="006A1C11">
      <w:pPr>
        <w:pStyle w:val="paragraph"/>
        <w:spacing w:before="0" w:beforeAutospacing="0" w:after="0" w:afterAutospacing="0"/>
        <w:ind w:left="720" w:hanging="720"/>
        <w:textAlignment w:val="baseline"/>
        <w:rPr>
          <w:sz w:val="22"/>
          <w:szCs w:val="22"/>
        </w:rPr>
      </w:pPr>
      <w:r w:rsidRPr="00A16434">
        <w:rPr>
          <w:rStyle w:val="normaltextrun"/>
          <w:color w:val="000000"/>
          <w:sz w:val="22"/>
          <w:szCs w:val="22"/>
        </w:rPr>
        <w:t>[50] A. Pushpakanth and M. N. Dhavalikar, Development of Steering Control System for Autonomous Vehicle,https://www.ijrte.org/wp-content/uploads/papers/v11i2/B71050711222.pdf (accessed Sep. 15, 2025).  Development of Steering Control System for Autonomous Vehicle </w:t>
      </w:r>
      <w:r w:rsidRPr="00A16434">
        <w:rPr>
          <w:rStyle w:val="eop"/>
          <w:color w:val="000000"/>
          <w:sz w:val="22"/>
          <w:szCs w:val="22"/>
        </w:rPr>
        <w:t> </w:t>
      </w:r>
    </w:p>
    <w:p w14:paraId="79A976A1" w14:textId="77777777" w:rsidR="00A14019" w:rsidRPr="00A16434" w:rsidRDefault="00A14019" w:rsidP="006A1C11">
      <w:pPr>
        <w:pStyle w:val="paragraph"/>
        <w:spacing w:before="0" w:beforeAutospacing="0" w:after="0" w:afterAutospacing="0"/>
        <w:ind w:left="720" w:hanging="720"/>
        <w:textAlignment w:val="baseline"/>
        <w:rPr>
          <w:sz w:val="22"/>
          <w:szCs w:val="22"/>
        </w:rPr>
      </w:pPr>
      <w:r w:rsidRPr="00A16434">
        <w:rPr>
          <w:rStyle w:val="normaltextrun"/>
          <w:color w:val="000000"/>
          <w:sz w:val="22"/>
          <w:szCs w:val="22"/>
        </w:rPr>
        <w:t>[51] TheRacingXpert, “ What Is The Role Of Steering Angle Sensor In Autonomous Driving?,”YouTube,https://youtu.be/bUD_fHQGjMk?si=sNnU_rH6ueBvyz2l (accessed Sep. 14, 2025). </w:t>
      </w:r>
      <w:r w:rsidRPr="00A16434">
        <w:rPr>
          <w:rStyle w:val="eop"/>
          <w:color w:val="000000"/>
          <w:sz w:val="22"/>
          <w:szCs w:val="22"/>
        </w:rPr>
        <w:t> </w:t>
      </w:r>
    </w:p>
    <w:p w14:paraId="7538EC41" w14:textId="77777777" w:rsidR="00A14019" w:rsidRPr="00A16434" w:rsidRDefault="00A14019" w:rsidP="006A1C11">
      <w:pPr>
        <w:pStyle w:val="paragraph"/>
        <w:spacing w:before="0" w:beforeAutospacing="0" w:after="0" w:afterAutospacing="0"/>
        <w:ind w:left="720" w:hanging="720"/>
        <w:textAlignment w:val="baseline"/>
        <w:rPr>
          <w:sz w:val="22"/>
          <w:szCs w:val="22"/>
        </w:rPr>
      </w:pPr>
      <w:r w:rsidRPr="00A16434">
        <w:rPr>
          <w:rStyle w:val="normaltextrun"/>
          <w:color w:val="000000"/>
          <w:sz w:val="22"/>
          <w:szCs w:val="22"/>
        </w:rPr>
        <w:t xml:space="preserve">[52] N. H. T. S. A. part of the U.S. Department of Transportation, “Automated vehicles for safety,” NHTSA, </w:t>
      </w:r>
      <w:hyperlink r:id="rId76" w:tgtFrame="_blank" w:history="1">
        <w:r w:rsidRPr="00A16434">
          <w:rPr>
            <w:rStyle w:val="normaltextrun"/>
            <w:color w:val="467886"/>
            <w:sz w:val="22"/>
            <w:szCs w:val="22"/>
            <w:u w:val="single"/>
          </w:rPr>
          <w:t>https://www.nhtsa.gov/vehicle-safety/automated-vehicles-safety</w:t>
        </w:r>
      </w:hyperlink>
      <w:r w:rsidRPr="00A16434">
        <w:rPr>
          <w:rStyle w:val="normaltextrun"/>
          <w:color w:val="000000"/>
          <w:sz w:val="22"/>
          <w:szCs w:val="22"/>
        </w:rPr>
        <w:t xml:space="preserve"> (accessed Sep. 17, 2025).</w:t>
      </w:r>
      <w:r w:rsidRPr="00A16434">
        <w:rPr>
          <w:rStyle w:val="eop"/>
          <w:color w:val="000000"/>
          <w:sz w:val="22"/>
          <w:szCs w:val="22"/>
        </w:rPr>
        <w:t> </w:t>
      </w:r>
    </w:p>
    <w:p w14:paraId="23CC7DDD" w14:textId="77777777" w:rsidR="00A14019" w:rsidRPr="00A16434" w:rsidRDefault="00A14019" w:rsidP="006A1C11">
      <w:pPr>
        <w:pStyle w:val="paragraph"/>
        <w:spacing w:before="0" w:beforeAutospacing="0" w:after="0" w:afterAutospacing="0"/>
        <w:ind w:left="720" w:hanging="720"/>
        <w:textAlignment w:val="baseline"/>
        <w:rPr>
          <w:sz w:val="22"/>
          <w:szCs w:val="22"/>
        </w:rPr>
      </w:pPr>
      <w:r w:rsidRPr="00A16434">
        <w:rPr>
          <w:rStyle w:val="normaltextrun"/>
          <w:sz w:val="22"/>
          <w:szCs w:val="22"/>
        </w:rPr>
        <w:t xml:space="preserve">[53] </w:t>
      </w:r>
      <w:r w:rsidRPr="00A16434">
        <w:rPr>
          <w:rStyle w:val="tabchar"/>
          <w:sz w:val="22"/>
          <w:szCs w:val="22"/>
        </w:rPr>
        <w:tab/>
      </w:r>
      <w:r w:rsidRPr="00A16434">
        <w:rPr>
          <w:rStyle w:val="normaltextrun"/>
          <w:sz w:val="22"/>
          <w:szCs w:val="22"/>
        </w:rPr>
        <w:t xml:space="preserve">E. Oberg, Machinery’s handbook, 31st edition, </w:t>
      </w:r>
      <w:hyperlink r:id="rId77" w:tgtFrame="_blank" w:history="1">
        <w:r w:rsidRPr="00A16434">
          <w:rPr>
            <w:rStyle w:val="normaltextrun"/>
            <w:color w:val="467886"/>
            <w:sz w:val="22"/>
            <w:szCs w:val="22"/>
            <w:u w:val="single"/>
          </w:rPr>
          <w:t>https://www.rexresearch1.com/MathFormulaHandbooksLibrary/MachinerysHandbkOBERG.pdf</w:t>
        </w:r>
      </w:hyperlink>
      <w:r w:rsidRPr="00A16434">
        <w:rPr>
          <w:rStyle w:val="normaltextrun"/>
          <w:sz w:val="22"/>
          <w:szCs w:val="22"/>
        </w:rPr>
        <w:t xml:space="preserve"> (accessed Nov. 24, 2025). </w:t>
      </w:r>
      <w:r w:rsidRPr="00A16434">
        <w:rPr>
          <w:rStyle w:val="eop"/>
          <w:sz w:val="22"/>
          <w:szCs w:val="22"/>
        </w:rPr>
        <w:t> </w:t>
      </w:r>
    </w:p>
    <w:p w14:paraId="770551B0" w14:textId="77777777" w:rsidR="00A14019" w:rsidRPr="00A16434" w:rsidRDefault="00A14019" w:rsidP="006A1C11">
      <w:pPr>
        <w:pStyle w:val="paragraph"/>
        <w:spacing w:before="0" w:beforeAutospacing="0" w:after="0" w:afterAutospacing="0"/>
        <w:ind w:left="720" w:hanging="720"/>
        <w:textAlignment w:val="baseline"/>
        <w:rPr>
          <w:sz w:val="22"/>
          <w:szCs w:val="22"/>
        </w:rPr>
      </w:pPr>
      <w:r w:rsidRPr="00A16434">
        <w:rPr>
          <w:rStyle w:val="normaltextrun"/>
          <w:sz w:val="22"/>
          <w:szCs w:val="22"/>
        </w:rPr>
        <w:t xml:space="preserve">[54] </w:t>
      </w:r>
      <w:r w:rsidRPr="00A16434">
        <w:rPr>
          <w:rStyle w:val="tabchar"/>
          <w:sz w:val="22"/>
          <w:szCs w:val="22"/>
        </w:rPr>
        <w:tab/>
      </w:r>
      <w:r w:rsidRPr="00A16434">
        <w:rPr>
          <w:rStyle w:val="normaltextrun"/>
          <w:sz w:val="22"/>
          <w:szCs w:val="22"/>
        </w:rPr>
        <w:t xml:space="preserve">Designing Made Easy, “Helical Gear Design in SolidWorks: A Step-by-Step Tutorial,” YouTube, </w:t>
      </w:r>
      <w:hyperlink r:id="rId78" w:tgtFrame="_blank" w:history="1">
        <w:r w:rsidRPr="00A16434">
          <w:rPr>
            <w:rStyle w:val="normaltextrun"/>
            <w:color w:val="467886"/>
            <w:sz w:val="22"/>
            <w:szCs w:val="22"/>
            <w:u w:val="single"/>
          </w:rPr>
          <w:t>https://youtu.be/2u5UtZ1R3_Y?si=u8Lmh5eSjJgTHSdH</w:t>
        </w:r>
      </w:hyperlink>
      <w:r w:rsidRPr="00A16434">
        <w:rPr>
          <w:rStyle w:val="normaltextrun"/>
          <w:sz w:val="22"/>
          <w:szCs w:val="22"/>
        </w:rPr>
        <w:t xml:space="preserve"> (accessed Nov. 24, 2025).</w:t>
      </w:r>
    </w:p>
    <w:p w14:paraId="221BB4F1" w14:textId="77777777" w:rsidR="00A14019" w:rsidRPr="00F1420D" w:rsidRDefault="00A14019" w:rsidP="006A1C11">
      <w:pPr>
        <w:pStyle w:val="paragraph"/>
        <w:spacing w:before="0" w:beforeAutospacing="0" w:after="0" w:afterAutospacing="0"/>
        <w:ind w:left="720" w:hanging="720"/>
        <w:textAlignment w:val="baseline"/>
        <w:rPr>
          <w:sz w:val="22"/>
          <w:szCs w:val="22"/>
        </w:rPr>
      </w:pPr>
      <w:r w:rsidRPr="00F1420D">
        <w:rPr>
          <w:rStyle w:val="normaltextrun"/>
          <w:sz w:val="22"/>
          <w:szCs w:val="22"/>
        </w:rPr>
        <w:t xml:space="preserve">[55] R. Nalbandian, T. Blais, and R. Horth, “A Recommended New Approach on Motorization Ratio Calculations of Stepper Motors.” Accessed: Oct. 16, 2025. [Online]. Available: </w:t>
      </w:r>
      <w:hyperlink r:id="rId79" w:tgtFrame="_blank" w:history="1">
        <w:r w:rsidRPr="00F1420D">
          <w:rPr>
            <w:rStyle w:val="normaltextrun"/>
            <w:color w:val="467886"/>
            <w:sz w:val="22"/>
            <w:szCs w:val="22"/>
            <w:u w:val="single"/>
          </w:rPr>
          <w:t>https://ntrs.nasa.gov/api/citations/20150004072/downloads/20150004072.pdf</w:t>
        </w:r>
      </w:hyperlink>
      <w:r w:rsidRPr="00F1420D">
        <w:rPr>
          <w:rStyle w:val="eop"/>
          <w:sz w:val="22"/>
          <w:szCs w:val="22"/>
        </w:rPr>
        <w:t> </w:t>
      </w:r>
    </w:p>
    <w:p w14:paraId="1BF93986" w14:textId="77777777" w:rsidR="00A14019" w:rsidRPr="00F1420D" w:rsidRDefault="00A14019" w:rsidP="006A1C11">
      <w:pPr>
        <w:pStyle w:val="paragraph"/>
        <w:spacing w:before="0" w:beforeAutospacing="0" w:after="0" w:afterAutospacing="0"/>
        <w:ind w:left="720" w:hanging="720"/>
        <w:textAlignment w:val="baseline"/>
        <w:rPr>
          <w:sz w:val="22"/>
          <w:szCs w:val="22"/>
        </w:rPr>
      </w:pPr>
      <w:r w:rsidRPr="00F1420D">
        <w:rPr>
          <w:rStyle w:val="normaltextrun"/>
          <w:color w:val="000000"/>
          <w:sz w:val="22"/>
          <w:szCs w:val="22"/>
        </w:rPr>
        <w:t xml:space="preserve">[56] S. Thapa, “3D Printing of Automobile Power Transmission System Using Tough PLA,” </w:t>
      </w:r>
      <w:r w:rsidRPr="00F1420D">
        <w:rPr>
          <w:rStyle w:val="normaltextrun"/>
          <w:i/>
          <w:iCs/>
          <w:color w:val="000000"/>
          <w:sz w:val="22"/>
          <w:szCs w:val="22"/>
        </w:rPr>
        <w:t>Urn.fi</w:t>
      </w:r>
      <w:r w:rsidRPr="00F1420D">
        <w:rPr>
          <w:rStyle w:val="normaltextrun"/>
          <w:color w:val="000000"/>
          <w:sz w:val="22"/>
          <w:szCs w:val="22"/>
        </w:rPr>
        <w:t xml:space="preserve">, 2020, doi: </w:t>
      </w:r>
      <w:hyperlink r:id="rId80" w:tgtFrame="_blank" w:history="1">
        <w:r w:rsidRPr="00F1420D">
          <w:rPr>
            <w:rStyle w:val="normaltextrun"/>
            <w:color w:val="467886"/>
            <w:sz w:val="22"/>
            <w:szCs w:val="22"/>
            <w:u w:val="single"/>
          </w:rPr>
          <w:t>https://www.theseus.fi/handle/10024/343865</w:t>
        </w:r>
      </w:hyperlink>
      <w:r w:rsidRPr="00F1420D">
        <w:rPr>
          <w:rStyle w:val="normaltextrun"/>
          <w:color w:val="000000"/>
          <w:sz w:val="22"/>
          <w:szCs w:val="22"/>
        </w:rPr>
        <w:t>.</w:t>
      </w:r>
      <w:r w:rsidRPr="00F1420D">
        <w:rPr>
          <w:rStyle w:val="eop"/>
          <w:color w:val="000000"/>
          <w:sz w:val="22"/>
          <w:szCs w:val="22"/>
        </w:rPr>
        <w:t> </w:t>
      </w:r>
    </w:p>
    <w:p w14:paraId="43209775" w14:textId="77777777" w:rsidR="00A14019" w:rsidRPr="00F1420D" w:rsidRDefault="00A14019" w:rsidP="006A1C11">
      <w:pPr>
        <w:pStyle w:val="paragraph"/>
        <w:spacing w:before="0" w:beforeAutospacing="0" w:after="0" w:afterAutospacing="0"/>
        <w:ind w:left="720" w:hanging="720"/>
        <w:textAlignment w:val="baseline"/>
        <w:rPr>
          <w:sz w:val="22"/>
          <w:szCs w:val="22"/>
        </w:rPr>
      </w:pPr>
      <w:r w:rsidRPr="00F1420D">
        <w:rPr>
          <w:rStyle w:val="normaltextrun"/>
          <w:sz w:val="22"/>
          <w:szCs w:val="22"/>
        </w:rPr>
        <w:t>[57] M. Venczel, Á. Veress, and Z. Peredy, “Past and Future Practical Solutions for Torsional Vibration Damping in Vehicle Industry,” Periodica Polytechnica Transportation Engineering, vol. 50, no. 4, pp. 318–329, Aug. 2022, doi: https://doi.org/10.3311/PPtr.19194.</w:t>
      </w:r>
      <w:r w:rsidRPr="00F1420D">
        <w:rPr>
          <w:rStyle w:val="eop"/>
          <w:sz w:val="22"/>
          <w:szCs w:val="22"/>
        </w:rPr>
        <w:t> </w:t>
      </w:r>
    </w:p>
    <w:p w14:paraId="545F2BCF" w14:textId="77777777" w:rsidR="00A14019" w:rsidRPr="00F1420D" w:rsidRDefault="00A14019" w:rsidP="006A1C11">
      <w:pPr>
        <w:pStyle w:val="paragraph"/>
        <w:spacing w:before="0" w:beforeAutospacing="0" w:after="0" w:afterAutospacing="0"/>
        <w:ind w:left="720" w:hanging="720"/>
        <w:textAlignment w:val="baseline"/>
        <w:rPr>
          <w:sz w:val="22"/>
          <w:szCs w:val="22"/>
        </w:rPr>
      </w:pPr>
      <w:r w:rsidRPr="00F1420D">
        <w:rPr>
          <w:rStyle w:val="normaltextrun"/>
          <w:color w:val="000000"/>
          <w:sz w:val="22"/>
          <w:szCs w:val="22"/>
        </w:rPr>
        <w:t xml:space="preserve">[58] Mattikalli, S., Rayar, V., Yallure, B., Akki, S., &amp; Thane, S. (2024). AUTOSAR-enabled throttle position sensor testing and analysis using MATLAB. </w:t>
      </w:r>
      <w:r w:rsidRPr="00F1420D">
        <w:rPr>
          <w:rStyle w:val="normaltextrun"/>
          <w:i/>
          <w:iCs/>
          <w:sz w:val="22"/>
          <w:szCs w:val="22"/>
        </w:rPr>
        <w:t>2024 IEEE North Karnataka Subsection Flagship International Conference (NKCon)</w:t>
      </w:r>
      <w:r w:rsidRPr="00F1420D">
        <w:rPr>
          <w:rStyle w:val="normaltextrun"/>
          <w:sz w:val="22"/>
          <w:szCs w:val="22"/>
        </w:rPr>
        <w:t xml:space="preserve">, 1–5. </w:t>
      </w:r>
      <w:hyperlink r:id="rId81" w:tgtFrame="_blank" w:history="1">
        <w:r w:rsidRPr="00F1420D">
          <w:rPr>
            <w:rStyle w:val="normaltextrun"/>
            <w:color w:val="467886"/>
            <w:sz w:val="22"/>
            <w:szCs w:val="22"/>
            <w:u w:val="single"/>
          </w:rPr>
          <w:t>https://doi.org/10.1109/nkcon62728.2024.10775293</w:t>
        </w:r>
      </w:hyperlink>
      <w:r w:rsidRPr="00F1420D">
        <w:rPr>
          <w:rStyle w:val="eop"/>
          <w:sz w:val="22"/>
          <w:szCs w:val="22"/>
        </w:rPr>
        <w:t> </w:t>
      </w:r>
    </w:p>
    <w:p w14:paraId="622088E7" w14:textId="77777777" w:rsidR="00A14019" w:rsidRPr="00F1420D" w:rsidRDefault="00A14019" w:rsidP="006A1C11">
      <w:pPr>
        <w:pStyle w:val="paragraph"/>
        <w:spacing w:before="0" w:beforeAutospacing="0" w:after="0" w:afterAutospacing="0"/>
        <w:ind w:left="720" w:hanging="720"/>
        <w:textAlignment w:val="baseline"/>
        <w:rPr>
          <w:sz w:val="22"/>
          <w:szCs w:val="22"/>
        </w:rPr>
      </w:pPr>
      <w:r w:rsidRPr="00F1420D">
        <w:rPr>
          <w:rStyle w:val="normaltextrun"/>
          <w:sz w:val="22"/>
          <w:szCs w:val="22"/>
        </w:rPr>
        <w:t xml:space="preserve">[59] </w:t>
      </w:r>
      <w:r w:rsidRPr="00F1420D">
        <w:rPr>
          <w:rStyle w:val="normaltextrun"/>
          <w:color w:val="000000"/>
          <w:sz w:val="22"/>
          <w:szCs w:val="22"/>
        </w:rPr>
        <w:t xml:space="preserve">H. Niaz, Muhammad Abdullah Sheeraz, and M. A. Naeem, “Multi-Parametric Analysis of a Mimicked Accelerating Pedal (Via DC Motor) of an Electric Vehicle,” </w:t>
      </w:r>
      <w:r w:rsidRPr="00F1420D">
        <w:rPr>
          <w:rStyle w:val="normaltextrun"/>
          <w:i/>
          <w:iCs/>
          <w:color w:val="000000"/>
          <w:sz w:val="22"/>
          <w:szCs w:val="22"/>
        </w:rPr>
        <w:t>DOAJ (DOAJ: Directory of Open Access Journals)</w:t>
      </w:r>
      <w:r w:rsidRPr="00F1420D">
        <w:rPr>
          <w:rStyle w:val="normaltextrun"/>
          <w:color w:val="000000"/>
          <w:sz w:val="22"/>
          <w:szCs w:val="22"/>
        </w:rPr>
        <w:t xml:space="preserve">, pp. 48–48, Oct. 2023, doi: </w:t>
      </w:r>
      <w:hyperlink r:id="rId82" w:tgtFrame="_blank" w:history="1">
        <w:r w:rsidRPr="00F1420D">
          <w:rPr>
            <w:rStyle w:val="normaltextrun"/>
            <w:color w:val="467886"/>
            <w:sz w:val="22"/>
            <w:szCs w:val="22"/>
            <w:u w:val="single"/>
          </w:rPr>
          <w:t>https://doi.org/10.3390/asec2023-15253</w:t>
        </w:r>
      </w:hyperlink>
      <w:r w:rsidRPr="00F1420D">
        <w:rPr>
          <w:rStyle w:val="normaltextrun"/>
          <w:color w:val="000000"/>
          <w:sz w:val="22"/>
          <w:szCs w:val="22"/>
        </w:rPr>
        <w:t>.</w:t>
      </w:r>
      <w:r w:rsidRPr="00F1420D">
        <w:rPr>
          <w:rStyle w:val="eop"/>
          <w:color w:val="000000"/>
          <w:sz w:val="22"/>
          <w:szCs w:val="22"/>
        </w:rPr>
        <w:t> </w:t>
      </w:r>
    </w:p>
    <w:p w14:paraId="1530E48E" w14:textId="77777777" w:rsidR="00A14019" w:rsidRPr="00F1420D" w:rsidRDefault="00A14019" w:rsidP="006A1C11">
      <w:pPr>
        <w:pStyle w:val="paragraph"/>
        <w:spacing w:before="0" w:beforeAutospacing="0" w:after="0" w:afterAutospacing="0"/>
        <w:ind w:left="720" w:hanging="720"/>
        <w:textAlignment w:val="baseline"/>
        <w:rPr>
          <w:sz w:val="22"/>
          <w:szCs w:val="22"/>
        </w:rPr>
      </w:pPr>
      <w:r w:rsidRPr="00F1420D">
        <w:rPr>
          <w:rStyle w:val="normaltextrun"/>
          <w:sz w:val="22"/>
          <w:szCs w:val="22"/>
        </w:rPr>
        <w:lastRenderedPageBreak/>
        <w:t xml:space="preserve">[60] Oluwatobiloba Adejumo, “Safety of 3D Printing in Automotive Industries,” </w:t>
      </w:r>
      <w:r w:rsidRPr="00F1420D">
        <w:rPr>
          <w:rStyle w:val="normaltextrun"/>
          <w:i/>
          <w:iCs/>
          <w:sz w:val="22"/>
          <w:szCs w:val="22"/>
        </w:rPr>
        <w:t>SSRN Electronic Journal</w:t>
      </w:r>
      <w:r w:rsidRPr="00F1420D">
        <w:rPr>
          <w:rStyle w:val="normaltextrun"/>
          <w:sz w:val="22"/>
          <w:szCs w:val="22"/>
        </w:rPr>
        <w:t xml:space="preserve">, Jan. 2025, doi: </w:t>
      </w:r>
      <w:hyperlink r:id="rId83" w:tgtFrame="_blank" w:history="1">
        <w:r w:rsidRPr="00F1420D">
          <w:rPr>
            <w:rStyle w:val="normaltextrun"/>
            <w:sz w:val="22"/>
            <w:szCs w:val="22"/>
            <w:u w:val="single"/>
          </w:rPr>
          <w:t>https://doi.org/10.2139/ssrn.5112375</w:t>
        </w:r>
      </w:hyperlink>
      <w:r w:rsidRPr="00F1420D">
        <w:rPr>
          <w:rStyle w:val="normaltextrun"/>
          <w:sz w:val="22"/>
          <w:szCs w:val="22"/>
        </w:rPr>
        <w:t>.</w:t>
      </w:r>
      <w:r w:rsidRPr="00F1420D">
        <w:rPr>
          <w:rStyle w:val="eop"/>
          <w:sz w:val="22"/>
          <w:szCs w:val="22"/>
        </w:rPr>
        <w:t> </w:t>
      </w:r>
    </w:p>
    <w:p w14:paraId="0FBCDEE0" w14:textId="77777777" w:rsidR="00A14019" w:rsidRPr="00F1420D" w:rsidRDefault="00A14019" w:rsidP="006A1C11">
      <w:pPr>
        <w:pStyle w:val="paragraph"/>
        <w:spacing w:before="0" w:beforeAutospacing="0" w:after="0" w:afterAutospacing="0"/>
        <w:ind w:left="720" w:hanging="720"/>
        <w:textAlignment w:val="baseline"/>
        <w:rPr>
          <w:sz w:val="22"/>
          <w:szCs w:val="22"/>
        </w:rPr>
      </w:pPr>
      <w:r w:rsidRPr="00F1420D">
        <w:rPr>
          <w:rStyle w:val="normaltextrun"/>
          <w:color w:val="000000"/>
          <w:sz w:val="22"/>
          <w:szCs w:val="22"/>
        </w:rPr>
        <w:t xml:space="preserve">[61] J. Lee, K. Oh, and K. Yi, “DEVELOPMENT OF AN EMERGENCY CONTROL ALGORITHM FOR A FAIL-SAFE SYSTEM IN AUTOMATED DRIVING VEHICLES.” Available: </w:t>
      </w:r>
      <w:hyperlink r:id="rId84" w:tgtFrame="_blank" w:history="1">
        <w:r w:rsidRPr="00F1420D">
          <w:rPr>
            <w:rStyle w:val="normaltextrun"/>
            <w:color w:val="467886"/>
            <w:sz w:val="22"/>
            <w:szCs w:val="22"/>
            <w:u w:val="single"/>
          </w:rPr>
          <w:t>https://www-esv.nhtsa.dot.gov/Proceedings/26/26ESV-000101.pdf</w:t>
        </w:r>
      </w:hyperlink>
      <w:r w:rsidRPr="00F1420D">
        <w:rPr>
          <w:rStyle w:val="eop"/>
          <w:sz w:val="22"/>
          <w:szCs w:val="22"/>
        </w:rPr>
        <w:t> </w:t>
      </w:r>
    </w:p>
    <w:p w14:paraId="5BBEEF32" w14:textId="77777777" w:rsidR="00A14019" w:rsidRPr="00F1420D" w:rsidRDefault="00A14019" w:rsidP="006A1C11">
      <w:pPr>
        <w:pStyle w:val="paragraph"/>
        <w:spacing w:before="0" w:beforeAutospacing="0" w:after="0" w:afterAutospacing="0"/>
        <w:ind w:left="720" w:hanging="720"/>
        <w:textAlignment w:val="baseline"/>
        <w:rPr>
          <w:sz w:val="22"/>
          <w:szCs w:val="22"/>
        </w:rPr>
      </w:pPr>
      <w:r w:rsidRPr="00F1420D">
        <w:rPr>
          <w:rStyle w:val="normaltextrun"/>
          <w:sz w:val="22"/>
          <w:szCs w:val="22"/>
        </w:rPr>
        <w:t xml:space="preserve">[62] Arduino, “Power Consumption on Arduino Boards,” Arduino.cc, 2024. </w:t>
      </w:r>
      <w:hyperlink r:id="rId85" w:tgtFrame="_blank" w:history="1">
        <w:r w:rsidRPr="00F1420D">
          <w:rPr>
            <w:rStyle w:val="normaltextrun"/>
            <w:color w:val="0000FF"/>
            <w:sz w:val="22"/>
            <w:szCs w:val="22"/>
            <w:u w:val="single"/>
          </w:rPr>
          <w:t>https://docs.arduino.cc/learn/electronics/power-consumption/</w:t>
        </w:r>
      </w:hyperlink>
      <w:r w:rsidRPr="00F1420D">
        <w:rPr>
          <w:rStyle w:val="eop"/>
          <w:sz w:val="22"/>
          <w:szCs w:val="22"/>
        </w:rPr>
        <w:t> </w:t>
      </w:r>
    </w:p>
    <w:p w14:paraId="46EB375E" w14:textId="77777777" w:rsidR="00A14019" w:rsidRPr="00613394" w:rsidRDefault="00A14019" w:rsidP="006A1C11">
      <w:pPr>
        <w:pStyle w:val="paragraph"/>
        <w:spacing w:before="0" w:beforeAutospacing="0" w:after="0" w:afterAutospacing="0"/>
        <w:ind w:left="720" w:hanging="720"/>
        <w:textAlignment w:val="baseline"/>
        <w:rPr>
          <w:sz w:val="22"/>
          <w:szCs w:val="22"/>
          <w:lang w:val="fr-FR"/>
        </w:rPr>
      </w:pPr>
      <w:r w:rsidRPr="00F1420D">
        <w:rPr>
          <w:rStyle w:val="normaltextrun"/>
          <w:sz w:val="22"/>
          <w:szCs w:val="22"/>
        </w:rPr>
        <w:t>[63]</w:t>
      </w:r>
      <w:r w:rsidRPr="00F1420D">
        <w:rPr>
          <w:rStyle w:val="normaltextrun"/>
          <w:color w:val="000000"/>
          <w:sz w:val="22"/>
          <w:szCs w:val="22"/>
        </w:rPr>
        <w:t xml:space="preserve">“NHTSA Rulemakings Related to Automated Driving System-Equipped Vehicles NHTSA Rulemakings Related to Automated Driving System- Equipped Vehicles,” 2024. </w:t>
      </w:r>
      <w:r w:rsidRPr="00613394">
        <w:rPr>
          <w:rStyle w:val="normaltextrun"/>
          <w:color w:val="000000"/>
          <w:sz w:val="22"/>
          <w:szCs w:val="22"/>
          <w:lang w:val="fr-FR"/>
        </w:rPr>
        <w:t xml:space="preserve">Available: </w:t>
      </w:r>
      <w:hyperlink r:id="rId86" w:tgtFrame="_blank" w:history="1">
        <w:r w:rsidRPr="00613394">
          <w:rPr>
            <w:rStyle w:val="normaltextrun"/>
            <w:color w:val="467886"/>
            <w:sz w:val="22"/>
            <w:szCs w:val="22"/>
            <w:u w:val="single"/>
            <w:lang w:val="fr-FR"/>
          </w:rPr>
          <w:t>https://www.nhtsa.gov/sites/nhtsa.gov/files/2024-05/Report-to-Congress-NHTSA-Rulemakings-Related-to-Automated-Driving-System-Equipped-Vehicles.pdf</w:t>
        </w:r>
      </w:hyperlink>
      <w:r w:rsidRPr="00613394">
        <w:rPr>
          <w:rStyle w:val="eop"/>
          <w:sz w:val="22"/>
          <w:szCs w:val="22"/>
          <w:lang w:val="fr-FR"/>
        </w:rPr>
        <w:t> </w:t>
      </w:r>
    </w:p>
    <w:p w14:paraId="48B7E1B2" w14:textId="77777777" w:rsidR="00A14019" w:rsidRPr="00F1420D" w:rsidRDefault="00A14019" w:rsidP="006A1C11">
      <w:pPr>
        <w:pStyle w:val="paragraph"/>
        <w:spacing w:before="0" w:beforeAutospacing="0" w:after="0" w:afterAutospacing="0"/>
        <w:ind w:left="720" w:hanging="720"/>
        <w:textAlignment w:val="baseline"/>
        <w:rPr>
          <w:sz w:val="22"/>
          <w:szCs w:val="22"/>
        </w:rPr>
      </w:pPr>
      <w:r w:rsidRPr="00F1420D">
        <w:rPr>
          <w:rStyle w:val="normaltextrun"/>
          <w:color w:val="000000"/>
          <w:sz w:val="22"/>
          <w:szCs w:val="22"/>
        </w:rPr>
        <w:t xml:space="preserve">[64] Krystian Radlak, M. Szczepankiewicz, T. Jones, and P. Serwa, “Organization of machine learning based product development as per ISO 26262 and ISO/PAS 21448,” </w:t>
      </w:r>
      <w:r w:rsidRPr="00F1420D">
        <w:rPr>
          <w:rStyle w:val="normaltextrun"/>
          <w:i/>
          <w:iCs/>
          <w:color w:val="000000"/>
          <w:sz w:val="22"/>
          <w:szCs w:val="22"/>
        </w:rPr>
        <w:t>arXiv (Cornell University)</w:t>
      </w:r>
      <w:r w:rsidRPr="00F1420D">
        <w:rPr>
          <w:rStyle w:val="normaltextrun"/>
          <w:color w:val="000000"/>
          <w:sz w:val="22"/>
          <w:szCs w:val="22"/>
        </w:rPr>
        <w:t xml:space="preserve">, pp. 110–119, Dec. 2020, doi: </w:t>
      </w:r>
      <w:hyperlink r:id="rId87" w:tgtFrame="_blank" w:history="1">
        <w:r w:rsidRPr="00F1420D">
          <w:rPr>
            <w:rStyle w:val="normaltextrun"/>
            <w:color w:val="467886"/>
            <w:sz w:val="22"/>
            <w:szCs w:val="22"/>
            <w:u w:val="single"/>
          </w:rPr>
          <w:t>https://doi.org/10.1109/prdc50213.2020.00022</w:t>
        </w:r>
      </w:hyperlink>
      <w:r w:rsidRPr="00F1420D">
        <w:rPr>
          <w:rStyle w:val="normaltextrun"/>
          <w:color w:val="000000"/>
          <w:sz w:val="22"/>
          <w:szCs w:val="22"/>
        </w:rPr>
        <w:t>.</w:t>
      </w:r>
    </w:p>
    <w:p w14:paraId="515A4D9E" w14:textId="77777777" w:rsidR="00A14019" w:rsidRPr="009E0175" w:rsidRDefault="00A14019" w:rsidP="006A1C11">
      <w:pPr>
        <w:pStyle w:val="paragraph"/>
        <w:spacing w:before="0" w:beforeAutospacing="0" w:after="0" w:afterAutospacing="0"/>
        <w:ind w:left="720" w:hanging="720"/>
        <w:textAlignment w:val="baseline"/>
        <w:rPr>
          <w:sz w:val="22"/>
          <w:szCs w:val="22"/>
        </w:rPr>
      </w:pPr>
      <w:r w:rsidRPr="009E0175">
        <w:rPr>
          <w:rStyle w:val="normaltextrun"/>
          <w:color w:val="000000"/>
          <w:sz w:val="22"/>
          <w:szCs w:val="22"/>
        </w:rPr>
        <w:t>[65] W. Li, Z. Xie and P. He, "Research on the Application of Multi-Sensor Fusion in Autonomous Driving," 2025 5th International Conference on Sensors and Information Technology, Nanjing, China, 2025, pp. 389-392, doi: 10.1109/ICSI64877.2025.11010055.</w:t>
      </w:r>
      <w:r w:rsidRPr="009E0175">
        <w:rPr>
          <w:rStyle w:val="eop"/>
          <w:color w:val="000000"/>
          <w:sz w:val="22"/>
          <w:szCs w:val="22"/>
        </w:rPr>
        <w:t> </w:t>
      </w:r>
    </w:p>
    <w:p w14:paraId="10608C14" w14:textId="77777777" w:rsidR="00A14019" w:rsidRPr="009E0175" w:rsidRDefault="00A14019" w:rsidP="006A1C11">
      <w:pPr>
        <w:pStyle w:val="paragraph"/>
        <w:spacing w:before="0" w:beforeAutospacing="0" w:after="0" w:afterAutospacing="0"/>
        <w:ind w:left="720" w:hanging="720"/>
        <w:textAlignment w:val="baseline"/>
        <w:rPr>
          <w:sz w:val="22"/>
          <w:szCs w:val="22"/>
        </w:rPr>
      </w:pPr>
      <w:r w:rsidRPr="009E0175">
        <w:rPr>
          <w:rStyle w:val="normaltextrun"/>
          <w:color w:val="000000"/>
          <w:sz w:val="22"/>
          <w:szCs w:val="22"/>
        </w:rPr>
        <w:t>[66] P. Y. Leong and N. S. Ahmad, "LiDAR-Based Obstacle Avoidance With Autonomous Vehicles: A Comprehensive Review," in IEEE Access, vol. 12, pp. 164248-164261, 2024, doi: 10.1109/ACCESS.2024.3493238.</w:t>
      </w:r>
      <w:r w:rsidRPr="009E0175">
        <w:rPr>
          <w:rStyle w:val="eop"/>
          <w:color w:val="000000"/>
          <w:sz w:val="22"/>
          <w:szCs w:val="22"/>
        </w:rPr>
        <w:t> </w:t>
      </w:r>
    </w:p>
    <w:p w14:paraId="62EAA166" w14:textId="77777777" w:rsidR="00A14019" w:rsidRPr="009E0175" w:rsidRDefault="00A14019" w:rsidP="006A1C11">
      <w:pPr>
        <w:pStyle w:val="paragraph"/>
        <w:spacing w:before="0" w:beforeAutospacing="0" w:after="0" w:afterAutospacing="0"/>
        <w:ind w:left="720" w:hanging="720"/>
        <w:textAlignment w:val="baseline"/>
        <w:rPr>
          <w:sz w:val="22"/>
          <w:szCs w:val="22"/>
        </w:rPr>
      </w:pPr>
      <w:r w:rsidRPr="009E0175">
        <w:rPr>
          <w:rStyle w:val="normaltextrun"/>
          <w:color w:val="000000"/>
          <w:sz w:val="22"/>
          <w:szCs w:val="22"/>
        </w:rPr>
        <w:t>[67] Y. W. Jeong, C. C. Chung and W. Kim, "Nonlinear Hybrid Impedance Control for Steering Control of Rack-Mounted Electric Power Steering in Autonomous Vehicles," in IEEE Transactions on Intelligent Transportation Systems, vol. 21, no. 7, pp. 2956-2965, July 2020, doi: 10.1109/TITS.2019.2921893.</w:t>
      </w:r>
      <w:r w:rsidRPr="009E0175">
        <w:rPr>
          <w:rStyle w:val="eop"/>
          <w:color w:val="000000"/>
          <w:sz w:val="22"/>
          <w:szCs w:val="22"/>
        </w:rPr>
        <w:t> </w:t>
      </w:r>
    </w:p>
    <w:p w14:paraId="5E3EA07E" w14:textId="77777777" w:rsidR="00A14019" w:rsidRPr="009E0175" w:rsidRDefault="00A14019" w:rsidP="006A1C11">
      <w:pPr>
        <w:pStyle w:val="paragraph"/>
        <w:spacing w:before="0" w:beforeAutospacing="0" w:after="0" w:afterAutospacing="0"/>
        <w:ind w:left="720" w:hanging="720"/>
        <w:textAlignment w:val="baseline"/>
        <w:rPr>
          <w:sz w:val="22"/>
          <w:szCs w:val="22"/>
        </w:rPr>
      </w:pPr>
      <w:r w:rsidRPr="009E0175">
        <w:rPr>
          <w:rStyle w:val="normaltextrun"/>
          <w:color w:val="000000"/>
          <w:sz w:val="22"/>
          <w:szCs w:val="22"/>
        </w:rPr>
        <w:t>[68] N. Kalkovaliev and G. Mirceva, "Autonomous Driving by Using Convolutional Neural Network," 2021 3rd International Congress on Human-Computer Interaction, Optimization and Robotic Applications (HORA), Ankara, Turkey, 2021, pp. 1-4, doi: 10.1109/HORA52670.2021.9461350.</w:t>
      </w:r>
      <w:r w:rsidRPr="009E0175">
        <w:rPr>
          <w:rStyle w:val="eop"/>
          <w:color w:val="000000"/>
          <w:sz w:val="22"/>
          <w:szCs w:val="22"/>
        </w:rPr>
        <w:t> </w:t>
      </w:r>
    </w:p>
    <w:p w14:paraId="239FE4D5" w14:textId="77777777" w:rsidR="00A14019" w:rsidRPr="009E0175" w:rsidRDefault="00A14019" w:rsidP="006A1C11">
      <w:pPr>
        <w:pStyle w:val="paragraph"/>
        <w:spacing w:before="0" w:beforeAutospacing="0" w:after="0" w:afterAutospacing="0"/>
        <w:ind w:left="720" w:hanging="720"/>
        <w:textAlignment w:val="baseline"/>
        <w:rPr>
          <w:sz w:val="22"/>
          <w:szCs w:val="22"/>
        </w:rPr>
      </w:pPr>
      <w:r w:rsidRPr="009E0175">
        <w:rPr>
          <w:rStyle w:val="normaltextrun"/>
          <w:color w:val="000000"/>
          <w:sz w:val="22"/>
          <w:szCs w:val="22"/>
        </w:rPr>
        <w:t>[69] D. Meng, H. Chu, M. Tian, B. Gao and H. Chen, "Neural Network-Aided Fast Iterative Model Predictive Control for Autonomous Vehicle Motion Control," in IEEE Sensors Journal, vol. 25, no. 19, pp. 37181-37194, 1 Oct.1, 2025, doi: 10.1109/JSEN.2025.3598267.</w:t>
      </w:r>
      <w:r w:rsidRPr="009E0175">
        <w:rPr>
          <w:rStyle w:val="eop"/>
          <w:color w:val="000000"/>
          <w:sz w:val="22"/>
          <w:szCs w:val="22"/>
        </w:rPr>
        <w:t> </w:t>
      </w:r>
    </w:p>
    <w:p w14:paraId="481A77CD" w14:textId="77777777" w:rsidR="00A14019" w:rsidRPr="009E0175" w:rsidRDefault="00A14019" w:rsidP="006A1C11">
      <w:pPr>
        <w:pStyle w:val="paragraph"/>
        <w:spacing w:before="0" w:beforeAutospacing="0" w:after="0" w:afterAutospacing="0"/>
        <w:ind w:left="720" w:hanging="720"/>
        <w:textAlignment w:val="baseline"/>
        <w:rPr>
          <w:sz w:val="22"/>
          <w:szCs w:val="22"/>
        </w:rPr>
      </w:pPr>
      <w:r w:rsidRPr="009E0175">
        <w:rPr>
          <w:rStyle w:val="normaltextrun"/>
          <w:color w:val="333333"/>
          <w:sz w:val="22"/>
          <w:szCs w:val="22"/>
        </w:rPr>
        <w:t xml:space="preserve">[70] L. Anzalone, S. Barra and M. Nappi, "Reinforced Curriculum Learning For Autonomous Driving In Carla," </w:t>
      </w:r>
      <w:r w:rsidRPr="009E0175">
        <w:rPr>
          <w:rStyle w:val="normaltextrun"/>
          <w:i/>
          <w:iCs/>
          <w:color w:val="333333"/>
          <w:sz w:val="22"/>
          <w:szCs w:val="22"/>
        </w:rPr>
        <w:t>2021 IEEE International Conference on Image Processing (ICIP)</w:t>
      </w:r>
      <w:r w:rsidRPr="009E0175">
        <w:rPr>
          <w:rStyle w:val="normaltextrun"/>
          <w:color w:val="333333"/>
          <w:sz w:val="22"/>
          <w:szCs w:val="22"/>
        </w:rPr>
        <w:t>, Anchorage, AK, USA, 2021, pp. 3318-3322, doi: 10.1109/ICIP42928.2021.9506673.</w:t>
      </w:r>
      <w:r w:rsidRPr="009E0175">
        <w:rPr>
          <w:rStyle w:val="eop"/>
          <w:color w:val="333333"/>
          <w:sz w:val="22"/>
          <w:szCs w:val="22"/>
        </w:rPr>
        <w:t> </w:t>
      </w:r>
    </w:p>
    <w:p w14:paraId="3A72C4B2" w14:textId="77777777" w:rsidR="00A14019" w:rsidRPr="009E0175" w:rsidRDefault="00A14019" w:rsidP="006A1C11">
      <w:pPr>
        <w:pStyle w:val="paragraph"/>
        <w:spacing w:before="0" w:beforeAutospacing="0" w:after="0" w:afterAutospacing="0"/>
        <w:ind w:left="720" w:hanging="720"/>
        <w:textAlignment w:val="baseline"/>
        <w:rPr>
          <w:sz w:val="22"/>
          <w:szCs w:val="22"/>
        </w:rPr>
      </w:pPr>
      <w:r w:rsidRPr="009E0175">
        <w:rPr>
          <w:rStyle w:val="normaltextrun"/>
          <w:color w:val="000000"/>
          <w:sz w:val="22"/>
          <w:szCs w:val="22"/>
        </w:rPr>
        <w:t>[71] S. He, X. Xu, J. Xie, F. Wang and Z. Liu, "Fault Diagnosis Strategy of Autonomous Steering System for Intelligent Vehicle Based on State Estimation," 2022 6th CAA International Conference on Vehicular Control and Intelligence (CVCI), Nanjing, China, 2022, pp. 1-6, doi: 10.1109/CVCI56766.2022.9964723.</w:t>
      </w:r>
      <w:r w:rsidRPr="009E0175">
        <w:rPr>
          <w:rStyle w:val="eop"/>
          <w:color w:val="000000"/>
          <w:sz w:val="22"/>
          <w:szCs w:val="22"/>
        </w:rPr>
        <w:t> </w:t>
      </w:r>
    </w:p>
    <w:p w14:paraId="5FF0B69B" w14:textId="77777777" w:rsidR="00A14019" w:rsidRPr="009E0175" w:rsidRDefault="00A14019" w:rsidP="006A1C11">
      <w:pPr>
        <w:pStyle w:val="paragraph"/>
        <w:spacing w:before="0" w:beforeAutospacing="0" w:after="0" w:afterAutospacing="0"/>
        <w:ind w:left="720" w:hanging="720"/>
        <w:textAlignment w:val="baseline"/>
        <w:rPr>
          <w:sz w:val="22"/>
          <w:szCs w:val="22"/>
        </w:rPr>
      </w:pPr>
      <w:r w:rsidRPr="009E0175">
        <w:rPr>
          <w:sz w:val="22"/>
          <w:szCs w:val="22"/>
        </w:rPr>
        <w:t xml:space="preserve">[72] </w:t>
      </w:r>
      <w:r w:rsidRPr="009E0175">
        <w:rPr>
          <w:rStyle w:val="normaltextrun"/>
          <w:color w:val="000000"/>
          <w:sz w:val="22"/>
          <w:szCs w:val="22"/>
        </w:rPr>
        <w:t>D. Kyrychuk and A. Segin, "Training of a Convolutional Neural Network and Its Object Recognition Ability Depending on Illumination and Contrast of Images," 2021 11th International Conference on Advanced Computer Information Technologies (ACIT), Deggendorf, Germany, 2021, pp. 722-725, doi: 10.1109/ACIT52158.2021.9548493. keywords: {Training;Image recognition;Transfer learning;Neural networks;Lighting;Feature extraction;Object recognition;convolutional neural network;image classification;object detection},</w:t>
      </w:r>
      <w:r w:rsidRPr="009E0175">
        <w:rPr>
          <w:rStyle w:val="eop"/>
          <w:color w:val="000000"/>
          <w:sz w:val="22"/>
          <w:szCs w:val="22"/>
        </w:rPr>
        <w:t> </w:t>
      </w:r>
    </w:p>
    <w:p w14:paraId="309A3F43" w14:textId="77777777" w:rsidR="00A14019" w:rsidRPr="009E0175" w:rsidRDefault="00A14019" w:rsidP="006A1C11">
      <w:pPr>
        <w:pStyle w:val="paragraph"/>
        <w:spacing w:before="0" w:beforeAutospacing="0" w:after="0" w:afterAutospacing="0"/>
        <w:ind w:left="720" w:hanging="720"/>
        <w:textAlignment w:val="baseline"/>
        <w:rPr>
          <w:sz w:val="22"/>
          <w:szCs w:val="22"/>
        </w:rPr>
      </w:pPr>
      <w:r w:rsidRPr="009E0175">
        <w:rPr>
          <w:rStyle w:val="normaltextrun"/>
          <w:color w:val="333333"/>
          <w:sz w:val="22"/>
          <w:szCs w:val="22"/>
        </w:rPr>
        <w:t xml:space="preserve">[73] L. Bo, W. ShiWei, H. Qinghui, Q. Zan and Y. Jingyi, "An Improved Neural Network Algorithm for Intelligent Object Recognition," </w:t>
      </w:r>
      <w:r w:rsidRPr="009E0175">
        <w:rPr>
          <w:rStyle w:val="normaltextrun"/>
          <w:i/>
          <w:iCs/>
          <w:color w:val="333333"/>
          <w:sz w:val="22"/>
          <w:szCs w:val="22"/>
        </w:rPr>
        <w:t>2021 17th International Conference on Computational Intelligence and Security (CIS)</w:t>
      </w:r>
      <w:r w:rsidRPr="009E0175">
        <w:rPr>
          <w:rStyle w:val="normaltextrun"/>
          <w:color w:val="333333"/>
          <w:sz w:val="22"/>
          <w:szCs w:val="22"/>
        </w:rPr>
        <w:t>, Chengdu, China, 2021, pp. 26-29, doi: 10.1109/CIS54983.2021.00014.</w:t>
      </w:r>
      <w:r w:rsidRPr="009E0175">
        <w:rPr>
          <w:rStyle w:val="eop"/>
          <w:color w:val="333333"/>
          <w:sz w:val="22"/>
          <w:szCs w:val="22"/>
        </w:rPr>
        <w:t> </w:t>
      </w:r>
    </w:p>
    <w:p w14:paraId="2879B6D9" w14:textId="77777777" w:rsidR="00A14019" w:rsidRPr="009E0175" w:rsidRDefault="00A14019" w:rsidP="006A1C11">
      <w:pPr>
        <w:pStyle w:val="paragraph"/>
        <w:spacing w:before="0" w:beforeAutospacing="0" w:after="0" w:afterAutospacing="0"/>
        <w:ind w:left="720" w:hanging="720"/>
        <w:textAlignment w:val="baseline"/>
        <w:rPr>
          <w:sz w:val="22"/>
          <w:szCs w:val="22"/>
        </w:rPr>
      </w:pPr>
      <w:r w:rsidRPr="009E0175">
        <w:rPr>
          <w:rStyle w:val="normaltextrun"/>
          <w:color w:val="333333"/>
          <w:sz w:val="22"/>
          <w:szCs w:val="22"/>
        </w:rPr>
        <w:lastRenderedPageBreak/>
        <w:t xml:space="preserve">[74] S. Tennekoon, N. Wedasingha, A. Welhenge, N. Abhayasinghe and I. Murray Am, "Advancing Object Detection: A Narrative Review of Evolving Techniques and Their Navigation Applications," in </w:t>
      </w:r>
      <w:r w:rsidRPr="009E0175">
        <w:rPr>
          <w:rStyle w:val="normaltextrun"/>
          <w:i/>
          <w:iCs/>
          <w:color w:val="333333"/>
          <w:sz w:val="22"/>
          <w:szCs w:val="22"/>
        </w:rPr>
        <w:t>IEEE Access</w:t>
      </w:r>
      <w:r w:rsidRPr="009E0175">
        <w:rPr>
          <w:rStyle w:val="normaltextrun"/>
          <w:color w:val="333333"/>
          <w:sz w:val="22"/>
          <w:szCs w:val="22"/>
        </w:rPr>
        <w:t>, vol. 13, pp. 50534-50555, 2025, doi: 10.1109/ACCESS.2025.3551686.</w:t>
      </w:r>
    </w:p>
    <w:p w14:paraId="66177227" w14:textId="77777777" w:rsidR="008A1980" w:rsidRPr="00FA0577" w:rsidRDefault="00A14019" w:rsidP="008A1980">
      <w:pPr>
        <w:pStyle w:val="paragraph"/>
        <w:spacing w:before="0" w:beforeAutospacing="0" w:after="0" w:afterAutospacing="0"/>
        <w:ind w:left="720" w:hanging="720"/>
        <w:textAlignment w:val="baseline"/>
        <w:rPr>
          <w:sz w:val="22"/>
          <w:szCs w:val="22"/>
        </w:rPr>
      </w:pPr>
      <w:r>
        <w:rPr>
          <w:sz w:val="22"/>
          <w:szCs w:val="22"/>
        </w:rPr>
        <w:t xml:space="preserve">[75] </w:t>
      </w:r>
      <w:r w:rsidR="008A1980" w:rsidRPr="00FA0577">
        <w:rPr>
          <w:rStyle w:val="normaltextrun"/>
          <w:color w:val="000000"/>
          <w:sz w:val="22"/>
          <w:szCs w:val="22"/>
        </w:rPr>
        <w:t xml:space="preserve">H. Luo, X. Hu, and L. Huang, “A Hybrid Model for Vehicle Acceleration Prediction,” </w:t>
      </w:r>
      <w:r w:rsidR="008A1980" w:rsidRPr="00FA0577">
        <w:rPr>
          <w:rStyle w:val="normaltextrun"/>
          <w:i/>
          <w:iCs/>
          <w:color w:val="000000"/>
          <w:sz w:val="22"/>
          <w:szCs w:val="22"/>
        </w:rPr>
        <w:t>Sensors (Basel, Switzerland)</w:t>
      </w:r>
      <w:r w:rsidR="008A1980" w:rsidRPr="00FA0577">
        <w:rPr>
          <w:rStyle w:val="normaltextrun"/>
          <w:color w:val="000000"/>
          <w:sz w:val="22"/>
          <w:szCs w:val="22"/>
        </w:rPr>
        <w:t>, vol. 23, no. 16, p. 7253, 2023</w:t>
      </w:r>
      <w:r w:rsidR="008A1980" w:rsidRPr="00FA0577">
        <w:rPr>
          <w:rStyle w:val="eop"/>
          <w:color w:val="000000"/>
          <w:sz w:val="22"/>
          <w:szCs w:val="22"/>
        </w:rPr>
        <w:t> </w:t>
      </w:r>
    </w:p>
    <w:p w14:paraId="1EDAB9D4" w14:textId="62913566" w:rsidR="00A14019" w:rsidRPr="008A1980" w:rsidRDefault="008A1980" w:rsidP="008A1980">
      <w:pPr>
        <w:pStyle w:val="paragraph"/>
        <w:spacing w:before="0" w:beforeAutospacing="0" w:after="0" w:afterAutospacing="0"/>
        <w:ind w:left="720" w:hanging="720"/>
        <w:textAlignment w:val="baseline"/>
        <w:rPr>
          <w:sz w:val="22"/>
          <w:szCs w:val="22"/>
        </w:rPr>
      </w:pPr>
      <w:r w:rsidRPr="00FA0577">
        <w:rPr>
          <w:rStyle w:val="normaltextrun"/>
          <w:color w:val="000000"/>
          <w:sz w:val="22"/>
          <w:szCs w:val="22"/>
        </w:rPr>
        <w:t>[</w:t>
      </w:r>
      <w:r>
        <w:rPr>
          <w:rStyle w:val="normaltextrun"/>
          <w:color w:val="000000"/>
          <w:sz w:val="22"/>
          <w:szCs w:val="22"/>
        </w:rPr>
        <w:t>76</w:t>
      </w:r>
      <w:r w:rsidRPr="00FA0577">
        <w:rPr>
          <w:rStyle w:val="normaltextrun"/>
          <w:color w:val="000000"/>
          <w:sz w:val="22"/>
          <w:szCs w:val="22"/>
        </w:rPr>
        <w:t>] A. Altby and D. Majdandzic, “Design and implementation of a fault-tolerant drive-by-wire system.” Accessed: Nov. 26, 2025.</w:t>
      </w:r>
    </w:p>
    <w:p w14:paraId="4817C34C" w14:textId="77777777" w:rsidR="00A14019" w:rsidRPr="006D75EF" w:rsidRDefault="00A14019" w:rsidP="006A1C11">
      <w:pPr>
        <w:pStyle w:val="paragraph"/>
        <w:spacing w:before="0" w:beforeAutospacing="0" w:after="0" w:afterAutospacing="0"/>
        <w:ind w:left="555" w:hanging="555"/>
        <w:textAlignment w:val="baseline"/>
        <w:rPr>
          <w:rFonts w:ascii="Segoe UI" w:hAnsi="Segoe UI" w:cs="Segoe UI"/>
          <w:sz w:val="22"/>
          <w:szCs w:val="22"/>
        </w:rPr>
      </w:pPr>
      <w:r w:rsidRPr="006D75EF">
        <w:rPr>
          <w:rStyle w:val="normaltextrun"/>
          <w:sz w:val="22"/>
          <w:szCs w:val="22"/>
        </w:rPr>
        <w:t>[</w:t>
      </w:r>
      <w:r>
        <w:rPr>
          <w:rStyle w:val="normaltextrun"/>
          <w:sz w:val="22"/>
          <w:szCs w:val="22"/>
        </w:rPr>
        <w:t>77</w:t>
      </w:r>
      <w:r w:rsidRPr="006D75EF">
        <w:rPr>
          <w:rStyle w:val="normaltextrun"/>
          <w:sz w:val="22"/>
          <w:szCs w:val="22"/>
        </w:rPr>
        <w:t>] “Coleman Powersports 196cc 2-Seater Gas-Powered Go Kart,” Tractor Supply Company, 2025. https://www.tractorsupply.com/tsc/product/coleman-196cc-gas-powered-two-seater-go-kart-gk200 (accessed Nov. 06, 2025).</w:t>
      </w:r>
      <w:r w:rsidRPr="006D75EF">
        <w:rPr>
          <w:rStyle w:val="eop"/>
          <w:sz w:val="22"/>
          <w:szCs w:val="22"/>
        </w:rPr>
        <w:t> </w:t>
      </w:r>
    </w:p>
    <w:p w14:paraId="52AC06D0" w14:textId="77777777" w:rsidR="00A14019" w:rsidRPr="006D75EF" w:rsidRDefault="00A14019" w:rsidP="006A1C11">
      <w:pPr>
        <w:pStyle w:val="paragraph"/>
        <w:spacing w:before="0" w:beforeAutospacing="0" w:after="0" w:afterAutospacing="0"/>
        <w:ind w:left="555" w:hanging="555"/>
        <w:textAlignment w:val="baseline"/>
        <w:rPr>
          <w:rFonts w:ascii="Segoe UI" w:hAnsi="Segoe UI" w:cs="Segoe UI"/>
          <w:sz w:val="22"/>
          <w:szCs w:val="22"/>
        </w:rPr>
      </w:pPr>
      <w:r w:rsidRPr="006D75EF">
        <w:rPr>
          <w:rStyle w:val="normaltextrun"/>
          <w:sz w:val="22"/>
          <w:szCs w:val="22"/>
        </w:rPr>
        <w:t>[</w:t>
      </w:r>
      <w:r>
        <w:rPr>
          <w:rStyle w:val="normaltextrun"/>
          <w:sz w:val="22"/>
          <w:szCs w:val="22"/>
        </w:rPr>
        <w:t>78</w:t>
      </w:r>
      <w:r w:rsidRPr="006D75EF">
        <w:rPr>
          <w:rStyle w:val="normaltextrun"/>
          <w:sz w:val="22"/>
          <w:szCs w:val="22"/>
        </w:rPr>
        <w:t>] “Amazon.com: HIAORS 145/70-6 145 70-6 Tire Tubeless for Coleman CC100X CT100U Baja Dirt Bug Doodle Bug DB30 Monster Moto MMB80 MMB105 Motovox MBX10 MBX11 GMB100 RT100 Mini Bike Kazuma Roketa 110cc ATV Quad Go Kart : Automotive,” Amazon.com, 2025. https://www.amazon.com/HIAORS-145x70x6-Tubeless-Motovox-Powersports/dp/B089LY44CF?th=1 (accessed Nov. 06, 2025).</w:t>
      </w:r>
      <w:r w:rsidRPr="006D75EF">
        <w:rPr>
          <w:rStyle w:val="eop"/>
          <w:sz w:val="22"/>
          <w:szCs w:val="22"/>
        </w:rPr>
        <w:t> </w:t>
      </w:r>
    </w:p>
    <w:p w14:paraId="2C8E28FD" w14:textId="77777777" w:rsidR="00A14019" w:rsidRPr="006D75EF" w:rsidRDefault="00A14019" w:rsidP="006A1C11">
      <w:pPr>
        <w:pStyle w:val="paragraph"/>
        <w:spacing w:before="0" w:beforeAutospacing="0" w:after="0" w:afterAutospacing="0"/>
        <w:ind w:left="555" w:hanging="555"/>
        <w:textAlignment w:val="baseline"/>
        <w:rPr>
          <w:rFonts w:ascii="Segoe UI" w:hAnsi="Segoe UI" w:cs="Segoe UI"/>
          <w:sz w:val="22"/>
          <w:szCs w:val="22"/>
        </w:rPr>
      </w:pPr>
      <w:r w:rsidRPr="006D75EF">
        <w:rPr>
          <w:rStyle w:val="normaltextrun"/>
          <w:sz w:val="22"/>
          <w:szCs w:val="22"/>
        </w:rPr>
        <w:t>[</w:t>
      </w:r>
      <w:r>
        <w:rPr>
          <w:rStyle w:val="normaltextrun"/>
          <w:sz w:val="22"/>
          <w:szCs w:val="22"/>
        </w:rPr>
        <w:t>79</w:t>
      </w:r>
      <w:r w:rsidRPr="006D75EF">
        <w:rPr>
          <w:rStyle w:val="normaltextrun"/>
          <w:sz w:val="22"/>
          <w:szCs w:val="22"/>
        </w:rPr>
        <w:t>] J. Vogel, “Tech Explained: Ackermann Steering Geometry,” Racecar Engineering, Apr. 06, 2021. https://www.racecar-engineering.com/articles/tech-explained-ackermann-steering-geometry/[41] R. Budynas</w:t>
      </w:r>
      <w:r>
        <w:rPr>
          <w:rStyle w:val="normaltextrun"/>
          <w:sz w:val="22"/>
          <w:szCs w:val="22"/>
        </w:rPr>
        <w:t>, Shigley’s</w:t>
      </w:r>
      <w:r w:rsidRPr="006D75EF">
        <w:rPr>
          <w:rStyle w:val="normaltextrun"/>
          <w:sz w:val="22"/>
          <w:szCs w:val="22"/>
        </w:rPr>
        <w:t xml:space="preserve"> Mechanical Engineering Design ISE. McGraw Hill, 2024.</w:t>
      </w:r>
      <w:r w:rsidRPr="006D75EF">
        <w:rPr>
          <w:rStyle w:val="eop"/>
          <w:sz w:val="22"/>
          <w:szCs w:val="22"/>
        </w:rPr>
        <w:t> </w:t>
      </w:r>
    </w:p>
    <w:p w14:paraId="64C73A10" w14:textId="77777777" w:rsidR="00A14019" w:rsidRPr="006D75EF" w:rsidRDefault="00A14019" w:rsidP="006A1C11">
      <w:pPr>
        <w:pStyle w:val="paragraph"/>
        <w:spacing w:before="0" w:beforeAutospacing="0" w:after="0" w:afterAutospacing="0"/>
        <w:ind w:left="555" w:hanging="555"/>
        <w:textAlignment w:val="baseline"/>
        <w:rPr>
          <w:rFonts w:ascii="Segoe UI" w:hAnsi="Segoe UI" w:cs="Segoe UI"/>
          <w:sz w:val="22"/>
          <w:szCs w:val="22"/>
        </w:rPr>
      </w:pPr>
      <w:r w:rsidRPr="006D75EF">
        <w:rPr>
          <w:rStyle w:val="normaltextrun"/>
          <w:sz w:val="22"/>
          <w:szCs w:val="22"/>
        </w:rPr>
        <w:t>[</w:t>
      </w:r>
      <w:r>
        <w:rPr>
          <w:rStyle w:val="normaltextrun"/>
          <w:sz w:val="22"/>
          <w:szCs w:val="22"/>
        </w:rPr>
        <w:t>80</w:t>
      </w:r>
      <w:r w:rsidRPr="006D75EF">
        <w:rPr>
          <w:rStyle w:val="normaltextrun"/>
          <w:sz w:val="22"/>
          <w:szCs w:val="22"/>
        </w:rPr>
        <w:t>] “Steering Ratio Calculator - Calculator Academy,” Calculator Academy, Jul. 27, 2023. https://calculator.academy/steering-ratio-calculator/ (accessed Nov. 06, 2025).</w:t>
      </w:r>
      <w:r w:rsidRPr="006D75EF">
        <w:rPr>
          <w:rStyle w:val="eop"/>
          <w:sz w:val="22"/>
          <w:szCs w:val="22"/>
        </w:rPr>
        <w:t> </w:t>
      </w:r>
    </w:p>
    <w:p w14:paraId="4A0B74F1" w14:textId="77777777" w:rsidR="00A14019" w:rsidRPr="006D75EF" w:rsidRDefault="00A14019" w:rsidP="006A1C11">
      <w:pPr>
        <w:pStyle w:val="paragraph"/>
        <w:spacing w:before="0" w:beforeAutospacing="0" w:after="0" w:afterAutospacing="0"/>
        <w:ind w:left="555" w:hanging="555"/>
        <w:textAlignment w:val="baseline"/>
        <w:rPr>
          <w:rFonts w:ascii="Segoe UI" w:hAnsi="Segoe UI" w:cs="Segoe UI"/>
          <w:sz w:val="22"/>
          <w:szCs w:val="22"/>
        </w:rPr>
      </w:pPr>
      <w:r w:rsidRPr="006D75EF">
        <w:rPr>
          <w:rStyle w:val="normaltextrun"/>
          <w:sz w:val="22"/>
          <w:szCs w:val="22"/>
        </w:rPr>
        <w:t>[</w:t>
      </w:r>
      <w:r>
        <w:rPr>
          <w:rStyle w:val="normaltextrun"/>
          <w:sz w:val="22"/>
          <w:szCs w:val="22"/>
        </w:rPr>
        <w:t>81</w:t>
      </w:r>
      <w:r w:rsidRPr="006D75EF">
        <w:rPr>
          <w:rStyle w:val="normaltextrun"/>
          <w:sz w:val="22"/>
          <w:szCs w:val="22"/>
        </w:rPr>
        <w:t>] University of Guelph, “Torque and Rotational Motion Tutorial | Physics,” www.physics.uoguelph.ca, 2024. https://www.physics.uoguelph.ca/torque-and-rotational-motion-tutorial</w:t>
      </w:r>
      <w:r w:rsidRPr="006D75EF">
        <w:rPr>
          <w:rStyle w:val="eop"/>
          <w:sz w:val="22"/>
          <w:szCs w:val="22"/>
        </w:rPr>
        <w:t> </w:t>
      </w:r>
    </w:p>
    <w:p w14:paraId="3492286E" w14:textId="77777777" w:rsidR="00A14019" w:rsidRPr="006D75EF" w:rsidRDefault="00A14019" w:rsidP="006A1C11">
      <w:pPr>
        <w:pStyle w:val="paragraph"/>
        <w:spacing w:before="0" w:beforeAutospacing="0" w:after="0" w:afterAutospacing="0"/>
        <w:ind w:left="555" w:hanging="555"/>
        <w:textAlignment w:val="baseline"/>
        <w:rPr>
          <w:rFonts w:ascii="Segoe UI" w:hAnsi="Segoe UI" w:cs="Segoe UI"/>
          <w:sz w:val="22"/>
          <w:szCs w:val="22"/>
        </w:rPr>
      </w:pPr>
      <w:r w:rsidRPr="006D75EF">
        <w:rPr>
          <w:rStyle w:val="normaltextrun"/>
          <w:sz w:val="22"/>
          <w:szCs w:val="22"/>
        </w:rPr>
        <w:t>[</w:t>
      </w:r>
      <w:r>
        <w:rPr>
          <w:rStyle w:val="normaltextrun"/>
          <w:sz w:val="22"/>
          <w:szCs w:val="22"/>
        </w:rPr>
        <w:t>82</w:t>
      </w:r>
      <w:r w:rsidRPr="006D75EF">
        <w:rPr>
          <w:rStyle w:val="normaltextrun"/>
          <w:sz w:val="22"/>
          <w:szCs w:val="22"/>
        </w:rPr>
        <w:t>] Y. Han, L. He, X. Wang, and C. Zong, “Research on Torque Ratio Based on the Steering Wheel Torque Characteristic for Steer-by-Wire System,” Journal of Applied Mathematics, vol. 2014, no. 8, pp. 1–7, Jul. 2014, doi: https://doi.org/10.1155/2014/929164.</w:t>
      </w:r>
      <w:r w:rsidRPr="006D75EF">
        <w:rPr>
          <w:rStyle w:val="eop"/>
          <w:sz w:val="22"/>
          <w:szCs w:val="22"/>
        </w:rPr>
        <w:t> </w:t>
      </w:r>
    </w:p>
    <w:p w14:paraId="6625C67F" w14:textId="77777777" w:rsidR="00A14019" w:rsidRPr="006D75EF" w:rsidRDefault="00A14019" w:rsidP="006A1C11">
      <w:pPr>
        <w:pStyle w:val="paragraph"/>
        <w:spacing w:before="0" w:beforeAutospacing="0" w:after="0" w:afterAutospacing="0"/>
        <w:ind w:left="555" w:hanging="555"/>
        <w:textAlignment w:val="baseline"/>
        <w:rPr>
          <w:rFonts w:ascii="Segoe UI" w:hAnsi="Segoe UI" w:cs="Segoe UI"/>
          <w:sz w:val="22"/>
          <w:szCs w:val="22"/>
        </w:rPr>
      </w:pPr>
      <w:r w:rsidRPr="006D75EF">
        <w:rPr>
          <w:rStyle w:val="normaltextrun"/>
          <w:sz w:val="22"/>
          <w:szCs w:val="22"/>
        </w:rPr>
        <w:t>[</w:t>
      </w:r>
      <w:r>
        <w:rPr>
          <w:rStyle w:val="normaltextrun"/>
          <w:sz w:val="22"/>
          <w:szCs w:val="22"/>
        </w:rPr>
        <w:t>83</w:t>
      </w:r>
      <w:r w:rsidRPr="006D75EF">
        <w:rPr>
          <w:rStyle w:val="normaltextrun"/>
          <w:sz w:val="22"/>
          <w:szCs w:val="22"/>
        </w:rPr>
        <w:t>] “Angular Velocity | dummies,” Dummies.com, 2016. https://www.dummies.com/article/academics-the-arts/science/physics/angular-velocity-148059/</w:t>
      </w:r>
      <w:r w:rsidRPr="006D75EF">
        <w:rPr>
          <w:rStyle w:val="eop"/>
          <w:sz w:val="22"/>
          <w:szCs w:val="22"/>
        </w:rPr>
        <w:t> </w:t>
      </w:r>
    </w:p>
    <w:p w14:paraId="523CDB5D" w14:textId="77777777" w:rsidR="00A14019" w:rsidRDefault="00A14019" w:rsidP="006A1C11">
      <w:pPr>
        <w:pStyle w:val="paragraph"/>
        <w:spacing w:before="0" w:beforeAutospacing="0" w:after="0" w:afterAutospacing="0"/>
        <w:ind w:left="555" w:hanging="555"/>
        <w:textAlignment w:val="baseline"/>
        <w:rPr>
          <w:rStyle w:val="eop"/>
          <w:sz w:val="22"/>
          <w:szCs w:val="22"/>
        </w:rPr>
      </w:pPr>
      <w:r w:rsidRPr="006D75EF">
        <w:rPr>
          <w:rStyle w:val="normaltextrun"/>
          <w:sz w:val="22"/>
          <w:szCs w:val="22"/>
        </w:rPr>
        <w:t>[</w:t>
      </w:r>
      <w:r>
        <w:rPr>
          <w:rStyle w:val="normaltextrun"/>
          <w:sz w:val="22"/>
          <w:szCs w:val="22"/>
        </w:rPr>
        <w:t>84</w:t>
      </w:r>
      <w:r w:rsidRPr="006D75EF">
        <w:rPr>
          <w:rStyle w:val="normaltextrun"/>
          <w:sz w:val="22"/>
          <w:szCs w:val="22"/>
        </w:rPr>
        <w:t>] OpenStax, “10.8 Work and Power for Rotational Motion,” pressbooks.online.ucf.edu, Aug. 2016, Available: https://pressbooks.online.ucf.edu/osuniversityphysics/chapter/10-8-work-and-power-for-rotational-motion/</w:t>
      </w:r>
      <w:r w:rsidRPr="006D75EF">
        <w:rPr>
          <w:rStyle w:val="eop"/>
          <w:sz w:val="22"/>
          <w:szCs w:val="22"/>
        </w:rPr>
        <w:t> </w:t>
      </w:r>
    </w:p>
    <w:p w14:paraId="03B867D7" w14:textId="77777777" w:rsidR="00A14019" w:rsidRPr="007B7A1F" w:rsidRDefault="00A14019" w:rsidP="006A1C11">
      <w:pPr>
        <w:pStyle w:val="paragraph"/>
        <w:spacing w:before="0" w:beforeAutospacing="0" w:after="0" w:afterAutospacing="0"/>
        <w:ind w:left="555" w:hanging="555"/>
        <w:textAlignment w:val="baseline"/>
        <w:rPr>
          <w:rStyle w:val="normaltextrun"/>
          <w:sz w:val="22"/>
          <w:szCs w:val="22"/>
        </w:rPr>
      </w:pPr>
      <w:r w:rsidRPr="007B7A1F">
        <w:rPr>
          <w:rStyle w:val="normaltextrun"/>
          <w:color w:val="000000"/>
          <w:sz w:val="22"/>
          <w:szCs w:val="22"/>
        </w:rPr>
        <w:t xml:space="preserve">[85] R. </w:t>
      </w:r>
      <w:r w:rsidRPr="007B7A1F">
        <w:rPr>
          <w:rStyle w:val="normaltextrun"/>
          <w:color w:val="000000"/>
          <w:sz w:val="22"/>
          <w:szCs w:val="22"/>
          <w:shd w:val="clear" w:color="auto" w:fill="FFE5E5"/>
        </w:rPr>
        <w:t>Budynas</w:t>
      </w:r>
      <w:r w:rsidRPr="007B7A1F">
        <w:rPr>
          <w:rStyle w:val="normaltextrun"/>
          <w:color w:val="000000"/>
          <w:sz w:val="22"/>
          <w:szCs w:val="22"/>
        </w:rPr>
        <w:t>,</w:t>
      </w:r>
      <w:r w:rsidRPr="007B7A1F">
        <w:rPr>
          <w:rStyle w:val="normaltextrun"/>
          <w:i/>
          <w:iCs/>
          <w:color w:val="000000"/>
          <w:sz w:val="22"/>
          <w:szCs w:val="22"/>
        </w:rPr>
        <w:t xml:space="preserve"> Shigley’s Mechanical Engineering Design ISE. </w:t>
      </w:r>
      <w:r w:rsidRPr="007B7A1F">
        <w:rPr>
          <w:rStyle w:val="normaltextrun"/>
          <w:color w:val="000000"/>
          <w:sz w:val="22"/>
          <w:szCs w:val="22"/>
        </w:rPr>
        <w:t>McGraw Hill, 2024.</w:t>
      </w:r>
    </w:p>
    <w:p w14:paraId="5474498B" w14:textId="77777777" w:rsidR="00A14019" w:rsidRPr="007B7A1F" w:rsidRDefault="00A14019" w:rsidP="006A1C11">
      <w:pPr>
        <w:pStyle w:val="Caption"/>
        <w:ind w:left="720" w:hanging="720"/>
        <w:rPr>
          <w:i w:val="0"/>
          <w:iCs w:val="0"/>
          <w:sz w:val="22"/>
          <w:szCs w:val="22"/>
          <w:lang w:bidi="ar-SA"/>
        </w:rPr>
      </w:pPr>
      <w:r w:rsidRPr="007B7A1F">
        <w:rPr>
          <w:rStyle w:val="normaltextrun"/>
          <w:i w:val="0"/>
          <w:iCs w:val="0"/>
          <w:color w:val="000000"/>
          <w:sz w:val="22"/>
          <w:szCs w:val="22"/>
        </w:rPr>
        <w:t xml:space="preserve">[86] </w:t>
      </w:r>
      <w:r w:rsidRPr="007B7A1F">
        <w:rPr>
          <w:rFonts w:eastAsia="Times New Roman"/>
          <w:i w:val="0"/>
          <w:iCs w:val="0"/>
          <w:sz w:val="22"/>
          <w:szCs w:val="22"/>
          <w:lang w:bidi="ar-SA"/>
        </w:rPr>
        <w:t>R. Nalbandian, T. Blais, and R. Horth, “A Recommended New Approach on Motorization Ratio Calculations of Stepper Motors.” Accessed: Oct. 16, 2025. [Online]. Available: https://ntrs.nasa.gov/api/citations/20150004072/downloads/20150004072.pdf </w:t>
      </w:r>
    </w:p>
    <w:p w14:paraId="0C363A4F" w14:textId="77777777" w:rsidR="00A14019" w:rsidRPr="007B7A1F" w:rsidRDefault="00A14019" w:rsidP="006A1C11">
      <w:pPr>
        <w:pStyle w:val="Caption"/>
        <w:ind w:left="720" w:hanging="720"/>
        <w:rPr>
          <w:rFonts w:eastAsia="Times New Roman" w:cs="Times New Roman"/>
          <w:i w:val="0"/>
          <w:iCs w:val="0"/>
          <w:kern w:val="0"/>
          <w:sz w:val="22"/>
          <w:szCs w:val="22"/>
          <w:lang w:eastAsia="en-US" w:bidi="ar-SA"/>
        </w:rPr>
      </w:pPr>
      <w:r w:rsidRPr="007B7A1F">
        <w:rPr>
          <w:rFonts w:eastAsia="Times New Roman" w:cs="Times New Roman"/>
          <w:i w:val="0"/>
          <w:iCs w:val="0"/>
          <w:kern w:val="0"/>
          <w:sz w:val="22"/>
          <w:szCs w:val="22"/>
          <w:lang w:eastAsia="en-US" w:bidi="ar-SA"/>
        </w:rPr>
        <w:t>[</w:t>
      </w:r>
      <w:r w:rsidRPr="007B7A1F">
        <w:rPr>
          <w:i w:val="0"/>
          <w:iCs w:val="0"/>
          <w:sz w:val="22"/>
          <w:szCs w:val="22"/>
        </w:rPr>
        <w:t>87</w:t>
      </w:r>
      <w:r w:rsidRPr="007B7A1F">
        <w:rPr>
          <w:rFonts w:eastAsia="Times New Roman" w:cs="Times New Roman"/>
          <w:i w:val="0"/>
          <w:iCs w:val="0"/>
          <w:kern w:val="0"/>
          <w:sz w:val="22"/>
          <w:szCs w:val="22"/>
          <w:lang w:eastAsia="en-US" w:bidi="ar-SA"/>
        </w:rPr>
        <w:t xml:space="preserve">] E. Oberg and C. J. Mccauley, Machinery’s </w:t>
      </w:r>
      <w:r>
        <w:rPr>
          <w:rFonts w:eastAsia="Times New Roman" w:cs="Times New Roman"/>
          <w:i w:val="0"/>
          <w:iCs w:val="0"/>
          <w:kern w:val="0"/>
          <w:sz w:val="22"/>
          <w:szCs w:val="22"/>
          <w:lang w:eastAsia="en-US" w:bidi="ar-SA"/>
        </w:rPr>
        <w:t xml:space="preserve">Handbook: </w:t>
      </w:r>
      <w:r w:rsidRPr="007B7A1F">
        <w:rPr>
          <w:rFonts w:eastAsia="Times New Roman" w:cs="Times New Roman"/>
          <w:i w:val="0"/>
          <w:iCs w:val="0"/>
          <w:kern w:val="0"/>
          <w:sz w:val="22"/>
          <w:szCs w:val="22"/>
          <w:lang w:eastAsia="en-US" w:bidi="ar-SA"/>
        </w:rPr>
        <w:t>a reference book for the mechanical engineer, designer, manufacturing engineer, draftsman, toolmaker, and machinist. New York: Industrial Press, 2012. </w:t>
      </w:r>
    </w:p>
    <w:p w14:paraId="17678FE4" w14:textId="77777777" w:rsidR="00A14019" w:rsidRPr="007B7A1F" w:rsidRDefault="00A14019" w:rsidP="006A1C11">
      <w:pPr>
        <w:pStyle w:val="Caption"/>
        <w:ind w:left="720" w:hanging="720"/>
        <w:rPr>
          <w:rFonts w:eastAsia="Times New Roman" w:cs="Times New Roman"/>
          <w:i w:val="0"/>
          <w:iCs w:val="0"/>
          <w:kern w:val="0"/>
          <w:sz w:val="22"/>
          <w:szCs w:val="22"/>
          <w:lang w:eastAsia="en-US" w:bidi="ar-SA"/>
        </w:rPr>
      </w:pPr>
      <w:r w:rsidRPr="007B7A1F">
        <w:rPr>
          <w:rFonts w:eastAsia="Times New Roman" w:cs="Times New Roman"/>
          <w:i w:val="0"/>
          <w:iCs w:val="0"/>
          <w:kern w:val="0"/>
          <w:sz w:val="22"/>
          <w:szCs w:val="22"/>
          <w:lang w:eastAsia="en-US" w:bidi="ar-SA"/>
        </w:rPr>
        <w:t>[</w:t>
      </w:r>
      <w:r w:rsidRPr="007B7A1F">
        <w:rPr>
          <w:i w:val="0"/>
          <w:iCs w:val="0"/>
          <w:sz w:val="22"/>
          <w:szCs w:val="22"/>
        </w:rPr>
        <w:t>88</w:t>
      </w:r>
      <w:r w:rsidRPr="007B7A1F">
        <w:rPr>
          <w:rFonts w:eastAsia="Times New Roman" w:cs="Times New Roman"/>
          <w:i w:val="0"/>
          <w:iCs w:val="0"/>
          <w:kern w:val="0"/>
          <w:sz w:val="22"/>
          <w:szCs w:val="22"/>
          <w:lang w:eastAsia="en-US" w:bidi="ar-SA"/>
        </w:rPr>
        <w:t>] H. Olsson, K. J. Åström, C. Canudas de Wit, M. Gäfvert, and P. Lischinsky, “Friction Models and Friction Compensation,” European Journal of Control, vol. 4, no. 3, pp. 176–195, Jan. 1998, doi: https://doi.org/10.1016/s0947-3580(98)70113-x. </w:t>
      </w:r>
    </w:p>
    <w:p w14:paraId="7B07D13A" w14:textId="77777777" w:rsidR="00A14019" w:rsidRPr="007B7A1F" w:rsidRDefault="00A14019" w:rsidP="006A1C11">
      <w:pPr>
        <w:pStyle w:val="Caption"/>
        <w:ind w:left="720" w:hanging="720"/>
        <w:rPr>
          <w:rFonts w:eastAsia="Times New Roman" w:cs="Times New Roman"/>
          <w:i w:val="0"/>
          <w:iCs w:val="0"/>
          <w:kern w:val="0"/>
          <w:sz w:val="22"/>
          <w:szCs w:val="22"/>
          <w:lang w:eastAsia="en-US" w:bidi="ar-SA"/>
        </w:rPr>
      </w:pPr>
      <w:r w:rsidRPr="007B7A1F">
        <w:rPr>
          <w:rFonts w:eastAsia="Times New Roman" w:cs="Times New Roman"/>
          <w:i w:val="0"/>
          <w:iCs w:val="0"/>
          <w:kern w:val="0"/>
          <w:sz w:val="22"/>
          <w:szCs w:val="22"/>
          <w:lang w:eastAsia="en-US" w:bidi="ar-SA"/>
        </w:rPr>
        <w:t>[</w:t>
      </w:r>
      <w:r w:rsidRPr="007B7A1F">
        <w:rPr>
          <w:i w:val="0"/>
          <w:iCs w:val="0"/>
          <w:sz w:val="22"/>
          <w:szCs w:val="22"/>
        </w:rPr>
        <w:t>89</w:t>
      </w:r>
      <w:r w:rsidRPr="007B7A1F">
        <w:rPr>
          <w:rFonts w:eastAsia="Times New Roman" w:cs="Times New Roman"/>
          <w:i w:val="0"/>
          <w:iCs w:val="0"/>
          <w:kern w:val="0"/>
          <w:sz w:val="22"/>
          <w:szCs w:val="22"/>
          <w:lang w:eastAsia="en-US" w:bidi="ar-SA"/>
        </w:rPr>
        <w:t>] J. L. Meriam and L. G. Kraige, Engineering mechanics. Vol. 2, Dynamics. Hoboken, N.J.: Wiley; Chichester, 2012. </w:t>
      </w:r>
    </w:p>
    <w:p w14:paraId="75F28F22" w14:textId="77777777" w:rsidR="00A14019" w:rsidRPr="00320AD4" w:rsidRDefault="00A14019" w:rsidP="006A1C11">
      <w:pPr>
        <w:pStyle w:val="paragraph"/>
        <w:spacing w:before="0" w:beforeAutospacing="0" w:after="0" w:afterAutospacing="0"/>
        <w:ind w:left="555" w:hanging="555"/>
        <w:textAlignment w:val="baseline"/>
        <w:rPr>
          <w:rFonts w:ascii="Segoe UI" w:hAnsi="Segoe UI" w:cs="Segoe UI"/>
          <w:sz w:val="16"/>
          <w:szCs w:val="16"/>
        </w:rPr>
      </w:pPr>
      <w:r w:rsidRPr="00320AD4">
        <w:rPr>
          <w:rStyle w:val="normaltextrun"/>
          <w:sz w:val="22"/>
          <w:szCs w:val="22"/>
        </w:rPr>
        <w:t>[</w:t>
      </w:r>
      <w:r>
        <w:rPr>
          <w:rStyle w:val="normaltextrun"/>
          <w:sz w:val="22"/>
          <w:szCs w:val="22"/>
        </w:rPr>
        <w:t>90</w:t>
      </w:r>
      <w:r w:rsidRPr="00320AD4">
        <w:rPr>
          <w:rStyle w:val="normaltextrun"/>
          <w:sz w:val="22"/>
          <w:szCs w:val="22"/>
        </w:rPr>
        <w:t>] “Free CAD Designs, Files &amp; 3D Models | The GrabCAD Community Library,” Grabcad.com, 2025. https://grabcad.com/library/electromagnetic-clutch-2 (accessed Oct. 20, 2025). </w:t>
      </w:r>
      <w:r w:rsidRPr="00320AD4">
        <w:rPr>
          <w:rStyle w:val="eop"/>
          <w:sz w:val="22"/>
          <w:szCs w:val="22"/>
        </w:rPr>
        <w:t> </w:t>
      </w:r>
    </w:p>
    <w:p w14:paraId="756A0F4C" w14:textId="77777777" w:rsidR="00A14019" w:rsidRDefault="00A14019" w:rsidP="006A1C11">
      <w:pPr>
        <w:pStyle w:val="paragraph"/>
        <w:spacing w:before="0" w:beforeAutospacing="0" w:after="0" w:afterAutospacing="0"/>
        <w:ind w:left="555" w:hanging="555"/>
        <w:textAlignment w:val="baseline"/>
        <w:rPr>
          <w:rStyle w:val="eop"/>
          <w:sz w:val="22"/>
          <w:szCs w:val="22"/>
        </w:rPr>
      </w:pPr>
      <w:r w:rsidRPr="00320AD4">
        <w:rPr>
          <w:rStyle w:val="normaltextrun"/>
          <w:sz w:val="22"/>
          <w:szCs w:val="22"/>
        </w:rPr>
        <w:lastRenderedPageBreak/>
        <w:t>[</w:t>
      </w:r>
      <w:r>
        <w:rPr>
          <w:rStyle w:val="normaltextrun"/>
          <w:sz w:val="22"/>
          <w:szCs w:val="22"/>
        </w:rPr>
        <w:t>91</w:t>
      </w:r>
      <w:r w:rsidRPr="00320AD4">
        <w:rPr>
          <w:rStyle w:val="normaltextrun"/>
          <w:sz w:val="22"/>
          <w:szCs w:val="22"/>
        </w:rPr>
        <w:t>] “Free CAD Designs, Files &amp; 3D Models | The GrabCAD Community Library,” Grabcad.com, 2025. https://grabcad.com/library/delta-ac-servo-motor-2kw (accessed Oct. 20, 2025).</w:t>
      </w:r>
      <w:r w:rsidRPr="00320AD4">
        <w:rPr>
          <w:rStyle w:val="eop"/>
          <w:sz w:val="22"/>
          <w:szCs w:val="22"/>
        </w:rPr>
        <w:t> </w:t>
      </w:r>
    </w:p>
    <w:p w14:paraId="00D9D1DF" w14:textId="77777777" w:rsidR="00A14019" w:rsidRDefault="00A14019" w:rsidP="006A1C11">
      <w:pPr>
        <w:pStyle w:val="paragraph"/>
        <w:spacing w:before="0" w:beforeAutospacing="0" w:after="0" w:afterAutospacing="0"/>
        <w:ind w:left="555" w:hanging="555"/>
        <w:textAlignment w:val="baseline"/>
      </w:pPr>
      <w:r>
        <w:rPr>
          <w:rStyle w:val="eop"/>
          <w:sz w:val="22"/>
          <w:szCs w:val="22"/>
        </w:rPr>
        <w:t xml:space="preserve">[92] </w:t>
      </w:r>
      <w:r w:rsidRPr="00FB755E">
        <w:rPr>
          <w:color w:val="000000"/>
          <w:sz w:val="22"/>
          <w:szCs w:val="22"/>
        </w:rPr>
        <w:t>“Nema 23 Stepper Motor 2.4Nm(339.87oz.in) 4A 57x57x82mm 8mm Shaft 4 Wires - 23HS32-4004S | StepperOnline,” </w:t>
      </w:r>
      <w:r w:rsidRPr="00FB755E">
        <w:rPr>
          <w:i/>
          <w:iCs/>
          <w:color w:val="000000"/>
          <w:sz w:val="22"/>
          <w:szCs w:val="22"/>
        </w:rPr>
        <w:t>Omc-stepperonline.com</w:t>
      </w:r>
      <w:r w:rsidRPr="00FB755E">
        <w:rPr>
          <w:color w:val="000000"/>
          <w:sz w:val="22"/>
          <w:szCs w:val="22"/>
        </w:rPr>
        <w:t xml:space="preserve">, 2023. </w:t>
      </w:r>
      <w:hyperlink r:id="rId88" w:history="1">
        <w:r w:rsidRPr="00FB755E">
          <w:rPr>
            <w:rStyle w:val="Hyperlink"/>
            <w:sz w:val="22"/>
            <w:szCs w:val="22"/>
          </w:rPr>
          <w:t>https://www.omc-stepperonline.com/nema-23-stepper-motor-2-4nm-339-79oz-in-4a-57x57x82mm-8mm-shaft-4-wires-23hs32-4004s</w:t>
        </w:r>
      </w:hyperlink>
    </w:p>
    <w:p w14:paraId="3F5503D8" w14:textId="77777777" w:rsidR="00A14019" w:rsidRDefault="00A14019" w:rsidP="006A1C11">
      <w:pPr>
        <w:pStyle w:val="paragraph"/>
        <w:spacing w:before="0" w:beforeAutospacing="0" w:after="0" w:afterAutospacing="0"/>
        <w:ind w:left="555" w:hanging="555"/>
        <w:textAlignment w:val="baseline"/>
        <w:rPr>
          <w:rStyle w:val="eop"/>
          <w:sz w:val="22"/>
          <w:szCs w:val="22"/>
        </w:rPr>
      </w:pPr>
      <w:r>
        <w:t>[93]</w:t>
      </w:r>
      <w:r w:rsidRPr="00947D6A">
        <w:rPr>
          <w:color w:val="000000"/>
          <w:sz w:val="22"/>
          <w:szCs w:val="22"/>
        </w:rPr>
        <w:t xml:space="preserve"> </w:t>
      </w:r>
      <w:r w:rsidRPr="00DA0482">
        <w:rPr>
          <w:color w:val="000000"/>
          <w:sz w:val="22"/>
          <w:szCs w:val="22"/>
        </w:rPr>
        <w:t xml:space="preserve">R. Nalbandian, T. Blais, and R. Horth, “A Recommended New Approach on Motorization Ratio Calculations of Stepper Motors.” Available: </w:t>
      </w:r>
      <w:hyperlink r:id="rId89" w:history="1">
        <w:r w:rsidRPr="00DA0482">
          <w:rPr>
            <w:rStyle w:val="Hyperlink"/>
            <w:sz w:val="22"/>
            <w:szCs w:val="22"/>
          </w:rPr>
          <w:t>https://ntrs.nasa.gov/api/citations/20150004072/downloads/20150004072.pd</w:t>
        </w:r>
        <w:r w:rsidRPr="00153D6B">
          <w:rPr>
            <w:rStyle w:val="Hyperlink"/>
            <w:sz w:val="22"/>
            <w:szCs w:val="22"/>
          </w:rPr>
          <w:t>f</w:t>
        </w:r>
      </w:hyperlink>
    </w:p>
    <w:p w14:paraId="3B815946" w14:textId="77777777" w:rsidR="00A14019" w:rsidRDefault="00A14019" w:rsidP="006A1C11">
      <w:pPr>
        <w:pStyle w:val="paragraph"/>
        <w:spacing w:before="0" w:beforeAutospacing="0" w:after="0" w:afterAutospacing="0"/>
        <w:textAlignment w:val="baseline"/>
        <w:rPr>
          <w:rStyle w:val="eop"/>
          <w:sz w:val="22"/>
          <w:szCs w:val="22"/>
        </w:rPr>
      </w:pPr>
    </w:p>
    <w:p w14:paraId="6C4AB5A2" w14:textId="77777777" w:rsidR="00A14019" w:rsidRDefault="00A14019" w:rsidP="009D13FE">
      <w:pPr>
        <w:pStyle w:val="paragraph"/>
        <w:spacing w:before="0" w:beforeAutospacing="0" w:after="0" w:afterAutospacing="0"/>
        <w:ind w:left="720" w:hanging="720"/>
        <w:textAlignment w:val="baseline"/>
        <w:rPr>
          <w:rStyle w:val="eop"/>
          <w:sz w:val="22"/>
          <w:szCs w:val="22"/>
        </w:rPr>
      </w:pPr>
      <w:r>
        <w:rPr>
          <w:rStyle w:val="eop"/>
          <w:sz w:val="22"/>
          <w:szCs w:val="22"/>
        </w:rPr>
        <w:t xml:space="preserve">[94] </w:t>
      </w:r>
      <w:r w:rsidRPr="001658B5">
        <w:rPr>
          <w:color w:val="000000"/>
          <w:sz w:val="22"/>
          <w:szCs w:val="22"/>
        </w:rPr>
        <w:t>H. Olsson, K. J. Åström, C. Canudas de Wit, M. Gäfvert, and P. Lischinsky, “Friction Models and Friction Compensation,” European Journal of Control, vol. 4, no. 3, pp. 176–195, Jan. 1998, doi: https://doi.org/10.1016/s0947-3580(98)70113-x.</w:t>
      </w:r>
    </w:p>
    <w:p w14:paraId="0926F494" w14:textId="77777777" w:rsidR="00A14019" w:rsidRDefault="00A14019" w:rsidP="009D13FE">
      <w:pPr>
        <w:pStyle w:val="paragraph"/>
        <w:spacing w:before="0" w:beforeAutospacing="0" w:after="0" w:afterAutospacing="0"/>
        <w:ind w:left="720" w:hanging="720"/>
        <w:textAlignment w:val="baseline"/>
        <w:rPr>
          <w:color w:val="000000"/>
          <w:sz w:val="22"/>
          <w:szCs w:val="22"/>
        </w:rPr>
      </w:pPr>
      <w:r>
        <w:rPr>
          <w:rStyle w:val="eop"/>
          <w:sz w:val="22"/>
          <w:szCs w:val="22"/>
        </w:rPr>
        <w:t xml:space="preserve">[95] </w:t>
      </w:r>
      <w:r w:rsidRPr="00F10858">
        <w:rPr>
          <w:color w:val="000000"/>
          <w:sz w:val="22"/>
          <w:szCs w:val="22"/>
        </w:rPr>
        <w:t>E. Oberg and C. J. Mccauley, </w:t>
      </w:r>
      <w:r w:rsidRPr="00F10858">
        <w:rPr>
          <w:i/>
          <w:iCs/>
          <w:color w:val="000000"/>
          <w:sz w:val="22"/>
          <w:szCs w:val="22"/>
        </w:rPr>
        <w:t>Machinery’s handbook : a reference book for the mechanical engineer, designer, manufacturing engineer, draftsman, toolmaker, and machinist</w:t>
      </w:r>
      <w:r w:rsidRPr="00F10858">
        <w:rPr>
          <w:color w:val="000000"/>
          <w:sz w:val="22"/>
          <w:szCs w:val="22"/>
        </w:rPr>
        <w:t>. New York: Industrial Press, 2012.</w:t>
      </w:r>
    </w:p>
    <w:p w14:paraId="36817475" w14:textId="77777777" w:rsidR="00A14019" w:rsidRDefault="00A14019" w:rsidP="009D13FE">
      <w:pPr>
        <w:pStyle w:val="paragraph"/>
        <w:spacing w:before="0" w:beforeAutospacing="0" w:after="0" w:afterAutospacing="0"/>
        <w:ind w:left="720" w:hanging="720"/>
        <w:textAlignment w:val="baseline"/>
        <w:rPr>
          <w:rStyle w:val="eop"/>
          <w:sz w:val="22"/>
          <w:szCs w:val="22"/>
        </w:rPr>
      </w:pPr>
      <w:r>
        <w:rPr>
          <w:color w:val="000000"/>
          <w:sz w:val="22"/>
          <w:szCs w:val="22"/>
        </w:rPr>
        <w:t xml:space="preserve">[96] </w:t>
      </w:r>
      <w:r w:rsidRPr="001658B5">
        <w:rPr>
          <w:color w:val="000000"/>
          <w:sz w:val="22"/>
          <w:szCs w:val="22"/>
        </w:rPr>
        <w:t>J. L. Meriam and L. G. Kraige, Engineering mechanics. Vol. 2, Dynamics. Hoboken, N.J.: Wiley ; Chichester, 2012.</w:t>
      </w:r>
    </w:p>
    <w:p w14:paraId="37441481" w14:textId="1F5D8A2B" w:rsidR="00AD7298" w:rsidRDefault="00AD7298" w:rsidP="006A1C11">
      <w:pPr>
        <w:widowControl/>
        <w:suppressAutoHyphens w:val="0"/>
      </w:pPr>
    </w:p>
    <w:p w14:paraId="56F411AE" w14:textId="77777777" w:rsidR="00086AB0" w:rsidRDefault="00086AB0" w:rsidP="006A1C11">
      <w:pPr>
        <w:widowControl/>
        <w:suppressAutoHyphens w:val="0"/>
      </w:pPr>
    </w:p>
    <w:p w14:paraId="37441482" w14:textId="33D1DA2C" w:rsidR="00820069" w:rsidRDefault="00820069" w:rsidP="00AD7298">
      <w:pPr>
        <w:pStyle w:val="Heading1"/>
      </w:pPr>
      <w:bookmarkStart w:id="73" w:name="_Toc472068927"/>
      <w:bookmarkStart w:id="74" w:name="_Toc484367009"/>
      <w:bookmarkStart w:id="75" w:name="_Toc146875050"/>
      <w:r>
        <w:t>APPENDICES</w:t>
      </w:r>
      <w:bookmarkEnd w:id="73"/>
      <w:bookmarkEnd w:id="74"/>
      <w:bookmarkEnd w:id="75"/>
    </w:p>
    <w:p w14:paraId="6AB8A1CC" w14:textId="75DEF462" w:rsidR="00294CA5" w:rsidRDefault="00294CA5" w:rsidP="00707C7F">
      <w:pPr>
        <w:pStyle w:val="Heading2"/>
      </w:pPr>
      <w:bookmarkStart w:id="76" w:name="_Toc484367010"/>
      <w:bookmarkStart w:id="77" w:name="_Toc146875051"/>
      <w:r>
        <w:t>Appendix A: Past Tables, Figures, and References</w:t>
      </w:r>
    </w:p>
    <w:bookmarkEnd w:id="76"/>
    <w:bookmarkEnd w:id="77"/>
    <w:p w14:paraId="6369846E" w14:textId="3647A8B0" w:rsidR="00294CA5" w:rsidRDefault="00294CA5" w:rsidP="00C11C91">
      <w:pPr>
        <w:pStyle w:val="Heading3"/>
      </w:pPr>
      <w:r>
        <w:t>Previous Throttle QFD:</w:t>
      </w:r>
    </w:p>
    <w:p w14:paraId="6BFBBC20" w14:textId="293C035E" w:rsidR="00294CA5" w:rsidRDefault="00294CA5" w:rsidP="00294CA5">
      <w:pPr>
        <w:pStyle w:val="BodyText"/>
      </w:pPr>
      <w:r w:rsidRPr="00294CA5">
        <w:drawing>
          <wp:inline distT="0" distB="0" distL="0" distR="0" wp14:anchorId="1AD39032" wp14:editId="400A69FB">
            <wp:extent cx="5943600" cy="3709670"/>
            <wp:effectExtent l="0" t="0" r="0" b="0"/>
            <wp:docPr id="8" name="Picture 7" descr="A close-up of a project&#10;&#10;AI-generated content may be incorrect.">
              <a:extLst xmlns:a="http://schemas.openxmlformats.org/drawingml/2006/main">
                <a:ext uri="{FF2B5EF4-FFF2-40B4-BE49-F238E27FC236}">
                  <a16:creationId xmlns:a16="http://schemas.microsoft.com/office/drawing/2014/main" id="{2A93CAE5-67B7-687B-EC40-3B857E5A8A5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close-up of a project&#10;&#10;AI-generated content may be incorrect.">
                      <a:extLst>
                        <a:ext uri="{FF2B5EF4-FFF2-40B4-BE49-F238E27FC236}">
                          <a16:creationId xmlns:a16="http://schemas.microsoft.com/office/drawing/2014/main" id="{2A93CAE5-67B7-687B-EC40-3B857E5A8A51}"/>
                        </a:ext>
                      </a:extLst>
                    </pic:cNvPr>
                    <pic:cNvPicPr>
                      <a:picLocks noChangeAspect="1"/>
                    </pic:cNvPicPr>
                  </pic:nvPicPr>
                  <pic:blipFill>
                    <a:blip r:embed="rId90" cstate="print">
                      <a:extLst>
                        <a:ext uri="{28A0092B-C50C-407E-A947-70E740481C1C}">
                          <a14:useLocalDpi xmlns:a14="http://schemas.microsoft.com/office/drawing/2010/main" val="0"/>
                        </a:ext>
                      </a:extLst>
                    </a:blip>
                    <a:stretch>
                      <a:fillRect/>
                    </a:stretch>
                  </pic:blipFill>
                  <pic:spPr>
                    <a:xfrm>
                      <a:off x="0" y="0"/>
                      <a:ext cx="5943600" cy="3709670"/>
                    </a:xfrm>
                    <a:prstGeom prst="rect">
                      <a:avLst/>
                    </a:prstGeom>
                  </pic:spPr>
                </pic:pic>
              </a:graphicData>
            </a:graphic>
          </wp:inline>
        </w:drawing>
      </w:r>
    </w:p>
    <w:p w14:paraId="4C1738FB" w14:textId="65A49F40" w:rsidR="00294CA5" w:rsidRDefault="00294CA5" w:rsidP="00C11C91">
      <w:pPr>
        <w:pStyle w:val="Heading3"/>
      </w:pPr>
      <w:r>
        <w:lastRenderedPageBreak/>
        <w:t>Pugh Chart for Previous Selection Criteria for Throttle Mechanism:</w:t>
      </w:r>
    </w:p>
    <w:p w14:paraId="1F9E3F0A" w14:textId="77777777" w:rsidR="00C11C91" w:rsidRDefault="00C11C91" w:rsidP="00C11C91">
      <w:pPr>
        <w:pStyle w:val="BodyText"/>
      </w:pPr>
      <w:r>
        <w:rPr>
          <w:rFonts w:cs="Times New Roman"/>
          <w:i/>
          <w:iCs/>
          <w:noProof/>
        </w:rPr>
        <w:drawing>
          <wp:inline distT="0" distB="0" distL="0" distR="0" wp14:anchorId="50A47F96" wp14:editId="51BF8CC3">
            <wp:extent cx="5943600" cy="2851785"/>
            <wp:effectExtent l="0" t="0" r="0" b="5715"/>
            <wp:docPr id="1606053361" name="Picture 5"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448572" name="Picture 5" descr="A screenshot of a computer screen&#10;&#10;AI-generated content may be incorrect."/>
                    <pic:cNvPicPr/>
                  </pic:nvPicPr>
                  <pic:blipFill>
                    <a:blip r:embed="rId91">
                      <a:extLst>
                        <a:ext uri="{28A0092B-C50C-407E-A947-70E740481C1C}">
                          <a14:useLocalDpi xmlns:a14="http://schemas.microsoft.com/office/drawing/2010/main" val="0"/>
                        </a:ext>
                      </a:extLst>
                    </a:blip>
                    <a:stretch>
                      <a:fillRect/>
                    </a:stretch>
                  </pic:blipFill>
                  <pic:spPr>
                    <a:xfrm>
                      <a:off x="0" y="0"/>
                      <a:ext cx="5943600" cy="2851785"/>
                    </a:xfrm>
                    <a:prstGeom prst="rect">
                      <a:avLst/>
                    </a:prstGeom>
                  </pic:spPr>
                </pic:pic>
              </a:graphicData>
            </a:graphic>
          </wp:inline>
        </w:drawing>
      </w:r>
    </w:p>
    <w:p w14:paraId="334C0A5F" w14:textId="77777777" w:rsidR="0089587C" w:rsidRDefault="0089587C" w:rsidP="00C11C91">
      <w:pPr>
        <w:pStyle w:val="BodyText"/>
      </w:pPr>
    </w:p>
    <w:p w14:paraId="4EFD02C8" w14:textId="3DFA84C5" w:rsidR="0089587C" w:rsidRDefault="0089587C" w:rsidP="00C11C91">
      <w:pPr>
        <w:pStyle w:val="Heading3"/>
      </w:pPr>
      <w:r>
        <w:t>Decision Matrix for Previous Selection Criteria for Throttle Mechanism:</w:t>
      </w:r>
    </w:p>
    <w:p w14:paraId="373E5617" w14:textId="42FAAA74" w:rsidR="00294CA5" w:rsidRDefault="00C11C91" w:rsidP="00294CA5">
      <w:pPr>
        <w:pStyle w:val="BodyText"/>
      </w:pPr>
      <w:r>
        <w:rPr>
          <w:noProof/>
        </w:rPr>
        <w:drawing>
          <wp:inline distT="0" distB="0" distL="0" distR="0" wp14:anchorId="3C87E490" wp14:editId="44584C58">
            <wp:extent cx="5943600" cy="2596789"/>
            <wp:effectExtent l="0" t="0" r="0" b="0"/>
            <wp:docPr id="949617980" name="Picture 6" descr="A table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8437269" name="Picture 6" descr="A table with numbers and symbols&#10;&#10;AI-generated content may be incorrect."/>
                    <pic:cNvPicPr/>
                  </pic:nvPicPr>
                  <pic:blipFill>
                    <a:blip r:embed="rId92">
                      <a:extLst>
                        <a:ext uri="{28A0092B-C50C-407E-A947-70E740481C1C}">
                          <a14:useLocalDpi xmlns:a14="http://schemas.microsoft.com/office/drawing/2010/main" val="0"/>
                        </a:ext>
                      </a:extLst>
                    </a:blip>
                    <a:stretch>
                      <a:fillRect/>
                    </a:stretch>
                  </pic:blipFill>
                  <pic:spPr>
                    <a:xfrm>
                      <a:off x="0" y="0"/>
                      <a:ext cx="5943600" cy="2596789"/>
                    </a:xfrm>
                    <a:prstGeom prst="rect">
                      <a:avLst/>
                    </a:prstGeom>
                  </pic:spPr>
                </pic:pic>
              </a:graphicData>
            </a:graphic>
          </wp:inline>
        </w:drawing>
      </w:r>
    </w:p>
    <w:p w14:paraId="4FD020BF" w14:textId="1B4EC092" w:rsidR="0089587C" w:rsidRDefault="00750FC8" w:rsidP="00C11C91">
      <w:pPr>
        <w:pStyle w:val="Heading3"/>
      </w:pPr>
      <w:r>
        <w:lastRenderedPageBreak/>
        <w:t>Stress and Strength Test for Previous Linear Actuator Selection:</w:t>
      </w:r>
    </w:p>
    <w:p w14:paraId="6F9E410C" w14:textId="77777777" w:rsidR="00C11C91" w:rsidRDefault="00C11C91" w:rsidP="00294CA5">
      <w:pPr>
        <w:pStyle w:val="BodyText"/>
        <w:jc w:val="center"/>
      </w:pPr>
      <w:r>
        <w:rPr>
          <w:noProof/>
        </w:rPr>
        <w:drawing>
          <wp:inline distT="0" distB="0" distL="0" distR="0" wp14:anchorId="0A759241" wp14:editId="66CD47EA">
            <wp:extent cx="4740442" cy="2882248"/>
            <wp:effectExtent l="0" t="0" r="0" b="1270"/>
            <wp:docPr id="891232224" name="Picture 4" descr="A blue tube with green spring&#10;&#10;AI-generated content may be incorrect.">
              <a:extLst xmlns:a="http://schemas.openxmlformats.org/drawingml/2006/main">
                <a:ext uri="{FF2B5EF4-FFF2-40B4-BE49-F238E27FC236}">
                  <a16:creationId xmlns:a16="http://schemas.microsoft.com/office/drawing/2014/main" id="{741342D6-4EA1-B593-E180-6885D50F86B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blue tube with green spring&#10;&#10;AI-generated content may be incorrect.">
                      <a:extLst>
                        <a:ext uri="{FF2B5EF4-FFF2-40B4-BE49-F238E27FC236}">
                          <a16:creationId xmlns:a16="http://schemas.microsoft.com/office/drawing/2014/main" id="{741342D6-4EA1-B593-E180-6885D50F86B1}"/>
                        </a:ext>
                      </a:extLst>
                    </pic:cNvPr>
                    <pic:cNvPicPr>
                      <a:picLocks noChangeAspect="1"/>
                    </pic:cNvPicPr>
                  </pic:nvPicPr>
                  <pic:blipFill>
                    <a:blip r:embed="rId93" cstate="print">
                      <a:extLst>
                        <a:ext uri="{28A0092B-C50C-407E-A947-70E740481C1C}">
                          <a14:useLocalDpi xmlns:a14="http://schemas.microsoft.com/office/drawing/2010/main" val="0"/>
                        </a:ext>
                      </a:extLst>
                    </a:blip>
                    <a:stretch>
                      <a:fillRect/>
                    </a:stretch>
                  </pic:blipFill>
                  <pic:spPr>
                    <a:xfrm>
                      <a:off x="0" y="0"/>
                      <a:ext cx="4749768" cy="2887918"/>
                    </a:xfrm>
                    <a:prstGeom prst="rect">
                      <a:avLst/>
                    </a:prstGeom>
                  </pic:spPr>
                </pic:pic>
              </a:graphicData>
            </a:graphic>
          </wp:inline>
        </w:drawing>
      </w:r>
    </w:p>
    <w:p w14:paraId="1FC4B330" w14:textId="77777777" w:rsidR="00750FC8" w:rsidRDefault="00750FC8" w:rsidP="00C11C91">
      <w:pPr>
        <w:pStyle w:val="BodyText"/>
      </w:pPr>
    </w:p>
    <w:p w14:paraId="26FC1426" w14:textId="69511D95" w:rsidR="00750FC8" w:rsidRDefault="00750FC8" w:rsidP="00C11C91">
      <w:pPr>
        <w:pStyle w:val="Heading3"/>
      </w:pPr>
      <w:r>
        <w:t>Technical Drawing for Previous Linear Actuator:</w:t>
      </w:r>
    </w:p>
    <w:p w14:paraId="5D24D6CB" w14:textId="015D8F1F" w:rsidR="00294CA5" w:rsidRDefault="00C11C91" w:rsidP="007034EA">
      <w:pPr>
        <w:pStyle w:val="BodyText"/>
        <w:jc w:val="center"/>
      </w:pPr>
      <w:r w:rsidRPr="00273424">
        <w:rPr>
          <w:rFonts w:cs="Times New Roman"/>
          <w:i/>
          <w:noProof/>
        </w:rPr>
        <w:drawing>
          <wp:inline distT="0" distB="0" distL="0" distR="0" wp14:anchorId="3A4499F0" wp14:editId="633955D8">
            <wp:extent cx="5185611" cy="3964894"/>
            <wp:effectExtent l="0" t="0" r="0" b="0"/>
            <wp:docPr id="1393810107" name="Picture 6" descr="A drawing of a screw and nut&#10;&#10;AI-generated content may be incorrect.">
              <a:extLst xmlns:a="http://schemas.openxmlformats.org/drawingml/2006/main">
                <a:ext uri="{FF2B5EF4-FFF2-40B4-BE49-F238E27FC236}">
                  <a16:creationId xmlns:a16="http://schemas.microsoft.com/office/drawing/2014/main" id="{21714C75-7A5F-70C2-54D8-C95D5533DF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drawing of a screw and nut&#10;&#10;AI-generated content may be incorrect.">
                      <a:extLst>
                        <a:ext uri="{FF2B5EF4-FFF2-40B4-BE49-F238E27FC236}">
                          <a16:creationId xmlns:a16="http://schemas.microsoft.com/office/drawing/2014/main" id="{21714C75-7A5F-70C2-54D8-C95D5533DFD4}"/>
                        </a:ext>
                      </a:extLst>
                    </pic:cNvPr>
                    <pic:cNvPicPr>
                      <a:picLocks noChangeAspect="1"/>
                    </pic:cNvPicPr>
                  </pic:nvPicPr>
                  <pic:blipFill>
                    <a:blip r:embed="rId94">
                      <a:extLst>
                        <a:ext uri="{28A0092B-C50C-407E-A947-70E740481C1C}">
                          <a14:useLocalDpi xmlns:a14="http://schemas.microsoft.com/office/drawing/2010/main" val="0"/>
                        </a:ext>
                      </a:extLst>
                    </a:blip>
                    <a:stretch>
                      <a:fillRect/>
                    </a:stretch>
                  </pic:blipFill>
                  <pic:spPr>
                    <a:xfrm>
                      <a:off x="0" y="0"/>
                      <a:ext cx="5197657" cy="3974104"/>
                    </a:xfrm>
                    <a:prstGeom prst="rect">
                      <a:avLst/>
                    </a:prstGeom>
                  </pic:spPr>
                </pic:pic>
              </a:graphicData>
            </a:graphic>
          </wp:inline>
        </w:drawing>
      </w:r>
    </w:p>
    <w:p w14:paraId="1939C53C" w14:textId="0F0AA510" w:rsidR="00294CA5" w:rsidRDefault="00294CA5" w:rsidP="00294CA5">
      <w:pPr>
        <w:pStyle w:val="Heading3"/>
      </w:pPr>
      <w:r>
        <w:lastRenderedPageBreak/>
        <w:t xml:space="preserve">Top and Right View of </w:t>
      </w:r>
      <w:r w:rsidR="009115AA">
        <w:t>Stepper Motor Mechanism</w:t>
      </w:r>
    </w:p>
    <w:p w14:paraId="282C29B7" w14:textId="77777777" w:rsidR="00294CA5" w:rsidRDefault="00294CA5" w:rsidP="00C11C91">
      <w:pPr>
        <w:pStyle w:val="BodyText"/>
      </w:pPr>
    </w:p>
    <w:p w14:paraId="4C0903C4" w14:textId="2E75B060" w:rsidR="00C11C91" w:rsidRDefault="00C11C91" w:rsidP="009115AA">
      <w:pPr>
        <w:pStyle w:val="Caption"/>
        <w:jc w:val="center"/>
      </w:pPr>
      <w:r w:rsidRPr="00923293">
        <w:rPr>
          <w:noProof/>
        </w:rPr>
        <w:drawing>
          <wp:inline distT="0" distB="0" distL="0" distR="0" wp14:anchorId="477B6263" wp14:editId="1D9017A0">
            <wp:extent cx="1833245" cy="2316006"/>
            <wp:effectExtent l="0" t="0" r="0" b="0"/>
            <wp:docPr id="1576268351" name="Picture 1" descr="A black square object with a black circ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293530" name="Picture 1" descr="A black square object with a black circle&#10;&#10;AI-generated content may be incorrect."/>
                    <pic:cNvPicPr/>
                  </pic:nvPicPr>
                  <pic:blipFill rotWithShape="1">
                    <a:blip r:embed="rId95"/>
                    <a:srcRect l="23319" r="26144"/>
                    <a:stretch>
                      <a:fillRect/>
                    </a:stretch>
                  </pic:blipFill>
                  <pic:spPr bwMode="auto">
                    <a:xfrm>
                      <a:off x="0" y="0"/>
                      <a:ext cx="1910645" cy="2413788"/>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r w:rsidRPr="00923293">
        <w:rPr>
          <w:noProof/>
        </w:rPr>
        <w:drawing>
          <wp:inline distT="0" distB="0" distL="0" distR="0" wp14:anchorId="646B8125" wp14:editId="40D05975">
            <wp:extent cx="3744405" cy="2353056"/>
            <wp:effectExtent l="0" t="0" r="2540" b="0"/>
            <wp:docPr id="461798001" name="Picture 1" descr="A grey rectangular object with a metal hand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1658901" name="Picture 1" descr="A grey rectangular object with a metal handle&#10;&#10;AI-generated content may be incorrect."/>
                    <pic:cNvPicPr/>
                  </pic:nvPicPr>
                  <pic:blipFill>
                    <a:blip r:embed="rId96"/>
                    <a:stretch>
                      <a:fillRect/>
                    </a:stretch>
                  </pic:blipFill>
                  <pic:spPr>
                    <a:xfrm>
                      <a:off x="0" y="0"/>
                      <a:ext cx="3882754" cy="2439997"/>
                    </a:xfrm>
                    <a:prstGeom prst="rect">
                      <a:avLst/>
                    </a:prstGeom>
                  </pic:spPr>
                </pic:pic>
              </a:graphicData>
            </a:graphic>
          </wp:inline>
        </w:drawing>
      </w:r>
    </w:p>
    <w:p w14:paraId="10E25CDC" w14:textId="77777777" w:rsidR="00C11C91" w:rsidRDefault="00C11C91" w:rsidP="00C11C91">
      <w:pPr>
        <w:pStyle w:val="BodyText"/>
      </w:pPr>
    </w:p>
    <w:p w14:paraId="5711118D" w14:textId="5D0DD4D7" w:rsidR="00C11C91" w:rsidRDefault="009115AA" w:rsidP="00C11C91">
      <w:pPr>
        <w:pStyle w:val="Heading3"/>
      </w:pPr>
      <w:r>
        <w:t>Isometric View of Spool</w:t>
      </w:r>
    </w:p>
    <w:p w14:paraId="44DB3FD0" w14:textId="77777777" w:rsidR="00C11C91" w:rsidRDefault="00C11C91" w:rsidP="00C11C91">
      <w:pPr>
        <w:jc w:val="center"/>
        <w:rPr>
          <w:rFonts w:cs="Times New Roman"/>
          <w:b/>
          <w:bCs/>
          <w:szCs w:val="22"/>
        </w:rPr>
      </w:pPr>
      <w:r w:rsidRPr="00E32D9E">
        <w:rPr>
          <w:rFonts w:cs="Times New Roman"/>
          <w:b/>
          <w:bCs/>
          <w:noProof/>
          <w:szCs w:val="22"/>
        </w:rPr>
        <w:drawing>
          <wp:inline distT="0" distB="0" distL="0" distR="0" wp14:anchorId="252F6A60" wp14:editId="031AA159">
            <wp:extent cx="3443828" cy="3121152"/>
            <wp:effectExtent l="0" t="0" r="0" b="3175"/>
            <wp:docPr id="1499573634" name="Picture 1" descr="A grey cylinder with a ho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9573634" name="Picture 1" descr="A grey cylinder with a hole&#10;&#10;AI-generated content may be incorrect."/>
                    <pic:cNvPicPr/>
                  </pic:nvPicPr>
                  <pic:blipFill>
                    <a:blip r:embed="rId97"/>
                    <a:stretch>
                      <a:fillRect/>
                    </a:stretch>
                  </pic:blipFill>
                  <pic:spPr>
                    <a:xfrm>
                      <a:off x="0" y="0"/>
                      <a:ext cx="3445356" cy="3122537"/>
                    </a:xfrm>
                    <a:prstGeom prst="rect">
                      <a:avLst/>
                    </a:prstGeom>
                  </pic:spPr>
                </pic:pic>
              </a:graphicData>
            </a:graphic>
          </wp:inline>
        </w:drawing>
      </w:r>
      <w:r>
        <w:rPr>
          <w:rFonts w:cs="Times New Roman"/>
          <w:b/>
          <w:bCs/>
          <w:szCs w:val="22"/>
        </w:rPr>
        <w:t xml:space="preserve">  </w:t>
      </w:r>
    </w:p>
    <w:p w14:paraId="0996FB0C" w14:textId="77777777" w:rsidR="009115AA" w:rsidRDefault="009115AA" w:rsidP="00C11C91">
      <w:pPr>
        <w:jc w:val="center"/>
        <w:rPr>
          <w:rFonts w:cs="Times New Roman"/>
          <w:b/>
          <w:bCs/>
          <w:szCs w:val="22"/>
        </w:rPr>
      </w:pPr>
    </w:p>
    <w:p w14:paraId="5C94DD59" w14:textId="77777777" w:rsidR="009115AA" w:rsidRDefault="009115AA" w:rsidP="00C11C91">
      <w:pPr>
        <w:jc w:val="center"/>
        <w:rPr>
          <w:rFonts w:cs="Times New Roman"/>
          <w:b/>
          <w:bCs/>
          <w:szCs w:val="22"/>
        </w:rPr>
      </w:pPr>
    </w:p>
    <w:p w14:paraId="55A6E02A" w14:textId="77777777" w:rsidR="009115AA" w:rsidRDefault="009115AA" w:rsidP="00C11C91">
      <w:pPr>
        <w:jc w:val="center"/>
        <w:rPr>
          <w:rFonts w:cs="Times New Roman"/>
          <w:b/>
          <w:bCs/>
          <w:szCs w:val="22"/>
        </w:rPr>
      </w:pPr>
    </w:p>
    <w:p w14:paraId="5F4A1AD3" w14:textId="77777777" w:rsidR="009115AA" w:rsidRDefault="009115AA" w:rsidP="00C11C91">
      <w:pPr>
        <w:jc w:val="center"/>
        <w:rPr>
          <w:rFonts w:cs="Times New Roman"/>
          <w:b/>
          <w:bCs/>
          <w:szCs w:val="22"/>
        </w:rPr>
      </w:pPr>
    </w:p>
    <w:p w14:paraId="043D89FF" w14:textId="77777777" w:rsidR="009115AA" w:rsidRDefault="009115AA" w:rsidP="00C11C91">
      <w:pPr>
        <w:jc w:val="center"/>
        <w:rPr>
          <w:rFonts w:cs="Times New Roman"/>
          <w:b/>
          <w:bCs/>
          <w:szCs w:val="22"/>
        </w:rPr>
      </w:pPr>
    </w:p>
    <w:p w14:paraId="04268432" w14:textId="77777777" w:rsidR="009115AA" w:rsidRDefault="009115AA" w:rsidP="00C11C91">
      <w:pPr>
        <w:jc w:val="center"/>
        <w:rPr>
          <w:rFonts w:cs="Times New Roman"/>
          <w:b/>
          <w:bCs/>
          <w:szCs w:val="22"/>
        </w:rPr>
      </w:pPr>
    </w:p>
    <w:p w14:paraId="1D3C6438" w14:textId="1101D3BB" w:rsidR="009115AA" w:rsidRPr="009115AA" w:rsidRDefault="009115AA" w:rsidP="009115AA">
      <w:pPr>
        <w:pStyle w:val="Heading3"/>
      </w:pPr>
      <w:r>
        <w:lastRenderedPageBreak/>
        <w:t>Top and Front View of Spool</w:t>
      </w:r>
    </w:p>
    <w:p w14:paraId="739BF0C6" w14:textId="0A70B8F2" w:rsidR="00C11C91" w:rsidRDefault="00C11C91" w:rsidP="00C11C91">
      <w:pPr>
        <w:jc w:val="center"/>
        <w:rPr>
          <w:rFonts w:cs="Times New Roman"/>
          <w:b/>
          <w:bCs/>
          <w:szCs w:val="22"/>
        </w:rPr>
      </w:pPr>
      <w:r w:rsidRPr="0005170E">
        <w:rPr>
          <w:rFonts w:cs="Times New Roman"/>
          <w:b/>
          <w:bCs/>
          <w:noProof/>
          <w:szCs w:val="22"/>
        </w:rPr>
        <w:drawing>
          <wp:inline distT="0" distB="0" distL="0" distR="0" wp14:anchorId="47D60B23" wp14:editId="0C2BDDD8">
            <wp:extent cx="2474976" cy="2491549"/>
            <wp:effectExtent l="0" t="0" r="1905" b="0"/>
            <wp:docPr id="1707147391" name="Picture 1" descr="A black circle with a hole i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7147391" name="Picture 1" descr="A black circle with a hole in it&#10;&#10;AI-generated content may be incorrect."/>
                    <pic:cNvPicPr/>
                  </pic:nvPicPr>
                  <pic:blipFill>
                    <a:blip r:embed="rId98"/>
                    <a:stretch>
                      <a:fillRect/>
                    </a:stretch>
                  </pic:blipFill>
                  <pic:spPr>
                    <a:xfrm>
                      <a:off x="0" y="0"/>
                      <a:ext cx="2486439" cy="2503089"/>
                    </a:xfrm>
                    <a:prstGeom prst="rect">
                      <a:avLst/>
                    </a:prstGeom>
                  </pic:spPr>
                </pic:pic>
              </a:graphicData>
            </a:graphic>
          </wp:inline>
        </w:drawing>
      </w:r>
      <w:r>
        <w:rPr>
          <w:rFonts w:cs="Times New Roman"/>
          <w:b/>
          <w:bCs/>
          <w:szCs w:val="22"/>
        </w:rPr>
        <w:tab/>
      </w:r>
      <w:r>
        <w:rPr>
          <w:rFonts w:cs="Times New Roman"/>
          <w:b/>
          <w:bCs/>
          <w:szCs w:val="22"/>
        </w:rPr>
        <w:tab/>
      </w:r>
      <w:r w:rsidRPr="0005170E">
        <w:rPr>
          <w:rFonts w:cs="Times New Roman"/>
          <w:b/>
          <w:bCs/>
          <w:noProof/>
          <w:szCs w:val="22"/>
        </w:rPr>
        <w:drawing>
          <wp:inline distT="0" distB="0" distL="0" distR="0" wp14:anchorId="413C023A" wp14:editId="10A1E7AC">
            <wp:extent cx="1926336" cy="2510919"/>
            <wp:effectExtent l="0" t="0" r="4445" b="3810"/>
            <wp:docPr id="281435734" name="Picture 1" descr="A silver box with a oval desig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435734" name="Picture 1" descr="A silver box with a oval design&#10;&#10;AI-generated content may be incorrect."/>
                    <pic:cNvPicPr/>
                  </pic:nvPicPr>
                  <pic:blipFill>
                    <a:blip r:embed="rId99"/>
                    <a:stretch>
                      <a:fillRect/>
                    </a:stretch>
                  </pic:blipFill>
                  <pic:spPr>
                    <a:xfrm>
                      <a:off x="0" y="0"/>
                      <a:ext cx="1929907" cy="2515573"/>
                    </a:xfrm>
                    <a:prstGeom prst="rect">
                      <a:avLst/>
                    </a:prstGeom>
                  </pic:spPr>
                </pic:pic>
              </a:graphicData>
            </a:graphic>
          </wp:inline>
        </w:drawing>
      </w:r>
    </w:p>
    <w:p w14:paraId="4C7E0189" w14:textId="77777777" w:rsidR="009115AA" w:rsidRDefault="00C11C91" w:rsidP="009115AA">
      <w:pPr>
        <w:ind w:left="720"/>
        <w:rPr>
          <w:rFonts w:cs="Times New Roman"/>
          <w:b/>
          <w:bCs/>
          <w:szCs w:val="22"/>
        </w:rPr>
      </w:pPr>
      <w:r>
        <w:rPr>
          <w:rFonts w:cs="Times New Roman"/>
          <w:b/>
          <w:bCs/>
          <w:szCs w:val="22"/>
        </w:rPr>
        <w:t xml:space="preserve">         </w:t>
      </w:r>
    </w:p>
    <w:p w14:paraId="1C9A5C40" w14:textId="648A7510" w:rsidR="009115AA" w:rsidRPr="009115AA" w:rsidRDefault="009115AA" w:rsidP="009115AA">
      <w:pPr>
        <w:pStyle w:val="Heading3"/>
      </w:pPr>
      <w:r>
        <w:t>Technical Drawing of Spool</w:t>
      </w:r>
    </w:p>
    <w:p w14:paraId="5D0F4CA9" w14:textId="7235032E" w:rsidR="00C11C91" w:rsidRDefault="00C11C91" w:rsidP="009115AA">
      <w:pPr>
        <w:jc w:val="center"/>
        <w:rPr>
          <w:rFonts w:cs="Times New Roman"/>
          <w:b/>
          <w:bCs/>
          <w:szCs w:val="22"/>
        </w:rPr>
      </w:pPr>
      <w:r w:rsidRPr="004F4690">
        <w:rPr>
          <w:rFonts w:cs="Times New Roman"/>
          <w:b/>
          <w:bCs/>
          <w:noProof/>
          <w:szCs w:val="22"/>
        </w:rPr>
        <w:drawing>
          <wp:inline distT="0" distB="0" distL="0" distR="0" wp14:anchorId="25BACB7A" wp14:editId="0A1CCFC8">
            <wp:extent cx="5943600" cy="4592782"/>
            <wp:effectExtent l="0" t="0" r="0" b="0"/>
            <wp:docPr id="12534730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3473068" name=""/>
                    <pic:cNvPicPr/>
                  </pic:nvPicPr>
                  <pic:blipFill>
                    <a:blip r:embed="rId100"/>
                    <a:stretch>
                      <a:fillRect/>
                    </a:stretch>
                  </pic:blipFill>
                  <pic:spPr>
                    <a:xfrm>
                      <a:off x="0" y="0"/>
                      <a:ext cx="5943600" cy="4592782"/>
                    </a:xfrm>
                    <a:prstGeom prst="rect">
                      <a:avLst/>
                    </a:prstGeom>
                  </pic:spPr>
                </pic:pic>
              </a:graphicData>
            </a:graphic>
          </wp:inline>
        </w:drawing>
      </w:r>
    </w:p>
    <w:p w14:paraId="6E2133E5" w14:textId="1ED33CC3" w:rsidR="009115AA" w:rsidRPr="009115AA" w:rsidRDefault="009115AA" w:rsidP="009115AA">
      <w:pPr>
        <w:pStyle w:val="Heading3"/>
      </w:pPr>
      <w:r>
        <w:lastRenderedPageBreak/>
        <w:t xml:space="preserve">Steering System QFD </w:t>
      </w:r>
    </w:p>
    <w:p w14:paraId="198CA6C7" w14:textId="77777777" w:rsidR="009115AA" w:rsidRDefault="00C11C91" w:rsidP="00C11C91">
      <w:pPr>
        <w:pStyle w:val="Caption"/>
        <w:jc w:val="center"/>
      </w:pPr>
      <w:r w:rsidRPr="007003DE">
        <w:rPr>
          <w:noProof/>
        </w:rPr>
        <w:drawing>
          <wp:inline distT="0" distB="0" distL="0" distR="0" wp14:anchorId="0E5BD193" wp14:editId="510B81FD">
            <wp:extent cx="5406592" cy="4652210"/>
            <wp:effectExtent l="0" t="0" r="3810" b="0"/>
            <wp:docPr id="188313148" name="Picture 1" descr="A yellow and white document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313148" name="Picture 1" descr="A yellow and white document with black text&#10;&#10;AI-generated content may be incorrect."/>
                    <pic:cNvPicPr/>
                  </pic:nvPicPr>
                  <pic:blipFill>
                    <a:blip r:embed="rId101"/>
                    <a:stretch>
                      <a:fillRect/>
                    </a:stretch>
                  </pic:blipFill>
                  <pic:spPr>
                    <a:xfrm>
                      <a:off x="0" y="0"/>
                      <a:ext cx="5418949" cy="4662842"/>
                    </a:xfrm>
                    <a:prstGeom prst="rect">
                      <a:avLst/>
                    </a:prstGeom>
                  </pic:spPr>
                </pic:pic>
              </a:graphicData>
            </a:graphic>
          </wp:inline>
        </w:drawing>
      </w:r>
    </w:p>
    <w:p w14:paraId="0873E875" w14:textId="56208C4B" w:rsidR="009115AA" w:rsidRDefault="009115AA" w:rsidP="009115AA">
      <w:pPr>
        <w:pStyle w:val="Heading3"/>
      </w:pPr>
      <w:r>
        <w:t>Steering Prototype 1 CAD Model</w:t>
      </w:r>
    </w:p>
    <w:p w14:paraId="34E8BBA4" w14:textId="33802AE4" w:rsidR="00C11C91" w:rsidRDefault="00C11C91" w:rsidP="009115AA">
      <w:pPr>
        <w:pStyle w:val="Caption"/>
        <w:jc w:val="center"/>
      </w:pPr>
      <w:r>
        <w:rPr>
          <w:noProof/>
        </w:rPr>
        <w:drawing>
          <wp:inline distT="0" distB="0" distL="0" distR="0" wp14:anchorId="1C47FA5D" wp14:editId="3FA19E55">
            <wp:extent cx="3912498" cy="2342148"/>
            <wp:effectExtent l="0" t="0" r="0" b="0"/>
            <wp:docPr id="716654126" name="Picture 1" descr="A mechanical device with ge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654126" name="Picture 1" descr="A mechanical device with gears&#10;&#10;AI-generated content may be incorrect."/>
                    <pic:cNvPicPr/>
                  </pic:nvPicPr>
                  <pic:blipFill rotWithShape="1">
                    <a:blip r:embed="rId102">
                      <a:extLst>
                        <a:ext uri="{28A0092B-C50C-407E-A947-70E740481C1C}">
                          <a14:useLocalDpi xmlns:a14="http://schemas.microsoft.com/office/drawing/2010/main" val="0"/>
                        </a:ext>
                      </a:extLst>
                    </a:blip>
                    <a:srcRect l="10417" t="19443" r="4968" b="15723"/>
                    <a:stretch>
                      <a:fillRect/>
                    </a:stretch>
                  </pic:blipFill>
                  <pic:spPr bwMode="auto">
                    <a:xfrm>
                      <a:off x="0" y="0"/>
                      <a:ext cx="3990169" cy="2388644"/>
                    </a:xfrm>
                    <a:prstGeom prst="rect">
                      <a:avLst/>
                    </a:prstGeom>
                    <a:ln>
                      <a:noFill/>
                    </a:ln>
                    <a:extLst>
                      <a:ext uri="{53640926-AAD7-44D8-BBD7-CCE9431645EC}">
                        <a14:shadowObscured xmlns:a14="http://schemas.microsoft.com/office/drawing/2010/main"/>
                      </a:ext>
                    </a:extLst>
                  </pic:spPr>
                </pic:pic>
              </a:graphicData>
            </a:graphic>
          </wp:inline>
        </w:drawing>
      </w:r>
    </w:p>
    <w:p w14:paraId="5F7343FD" w14:textId="5624A95E" w:rsidR="00C11C91" w:rsidRDefault="009115AA" w:rsidP="009115AA">
      <w:pPr>
        <w:pStyle w:val="Heading3"/>
        <w:numPr>
          <w:ilvl w:val="2"/>
          <w:numId w:val="49"/>
        </w:numPr>
      </w:pPr>
      <w:r>
        <w:lastRenderedPageBreak/>
        <w:t>Steering Prototype 1 CAD Model Drawing</w:t>
      </w:r>
    </w:p>
    <w:p w14:paraId="640430B4" w14:textId="77777777" w:rsidR="00C11C91" w:rsidRPr="0018197B" w:rsidRDefault="00C11C91" w:rsidP="00C11C91">
      <w:pPr>
        <w:pStyle w:val="Caption"/>
        <w:jc w:val="center"/>
        <w:rPr>
          <w:i w:val="0"/>
          <w:iCs w:val="0"/>
        </w:rPr>
      </w:pPr>
      <w:r>
        <w:rPr>
          <w:i w:val="0"/>
          <w:iCs w:val="0"/>
          <w:noProof/>
        </w:rPr>
        <w:drawing>
          <wp:inline distT="0" distB="0" distL="0" distR="0" wp14:anchorId="45A3E1AB" wp14:editId="3B15316B">
            <wp:extent cx="5172075" cy="4001727"/>
            <wp:effectExtent l="0" t="0" r="0" b="0"/>
            <wp:docPr id="2008888481" name="Picture 2" descr="A drawing of a mechanical p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8888481" name="Picture 2" descr="A drawing of a mechanical part&#10;&#10;AI-generated content may be incorrect."/>
                    <pic:cNvPicPr/>
                  </pic:nvPicPr>
                  <pic:blipFill>
                    <a:blip r:embed="rId103">
                      <a:extLst>
                        <a:ext uri="{28A0092B-C50C-407E-A947-70E740481C1C}">
                          <a14:useLocalDpi xmlns:a14="http://schemas.microsoft.com/office/drawing/2010/main" val="0"/>
                        </a:ext>
                      </a:extLst>
                    </a:blip>
                    <a:stretch>
                      <a:fillRect/>
                    </a:stretch>
                  </pic:blipFill>
                  <pic:spPr>
                    <a:xfrm>
                      <a:off x="0" y="0"/>
                      <a:ext cx="5176414" cy="4005084"/>
                    </a:xfrm>
                    <a:prstGeom prst="rect">
                      <a:avLst/>
                    </a:prstGeom>
                  </pic:spPr>
                </pic:pic>
              </a:graphicData>
            </a:graphic>
          </wp:inline>
        </w:drawing>
      </w:r>
    </w:p>
    <w:p w14:paraId="32DBAB53" w14:textId="77777777" w:rsidR="009115AA" w:rsidRDefault="009115AA" w:rsidP="009115AA">
      <w:pPr>
        <w:pStyle w:val="Heading2"/>
        <w:numPr>
          <w:ilvl w:val="0"/>
          <w:numId w:val="0"/>
        </w:numPr>
        <w:ind w:left="576" w:hanging="576"/>
      </w:pPr>
    </w:p>
    <w:p w14:paraId="24822048" w14:textId="0804952E" w:rsidR="00C11C91" w:rsidRDefault="00C11C91" w:rsidP="00AD7298">
      <w:pPr>
        <w:pStyle w:val="Heading2"/>
      </w:pPr>
      <w:r>
        <w:t>Appendix B: Breakdown of Morphological Matrix</w:t>
      </w:r>
    </w:p>
    <w:p w14:paraId="0813E0F3" w14:textId="39643B53" w:rsidR="007F4E14" w:rsidRDefault="007F4E14" w:rsidP="007F4E14">
      <w:pPr>
        <w:pStyle w:val="BodyText"/>
      </w:pPr>
      <w:r w:rsidRPr="00367647">
        <w:rPr>
          <w:noProof/>
        </w:rPr>
        <w:drawing>
          <wp:inline distT="0" distB="0" distL="0" distR="0" wp14:anchorId="40446CEC" wp14:editId="1C137021">
            <wp:extent cx="1318895" cy="1239520"/>
            <wp:effectExtent l="12700" t="12700" r="14605" b="17780"/>
            <wp:docPr id="2119865908" name="Picture 6" descr="A black electric motor with red wires and a black bracket&#10;&#10;Description automatically generated">
              <a:extLst xmlns:a="http://schemas.openxmlformats.org/drawingml/2006/main">
                <a:ext uri="{FF2B5EF4-FFF2-40B4-BE49-F238E27FC236}">
                  <a16:creationId xmlns:a16="http://schemas.microsoft.com/office/drawing/2014/main" id="{698A49C8-552D-A706-5872-67572F02C78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black electric motor with red wires and a black bracket&#10;&#10;Description automatically generated">
                      <a:extLst>
                        <a:ext uri="{FF2B5EF4-FFF2-40B4-BE49-F238E27FC236}">
                          <a16:creationId xmlns:a16="http://schemas.microsoft.com/office/drawing/2014/main" id="{698A49C8-552D-A706-5872-67572F02C782}"/>
                        </a:ext>
                      </a:extLst>
                    </pic:cNvPr>
                    <pic:cNvPicPr>
                      <a:picLocks noChangeAspect="1"/>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1318895" cy="1239520"/>
                    </a:xfrm>
                    <a:prstGeom prst="rect">
                      <a:avLst/>
                    </a:prstGeom>
                    <a:ln>
                      <a:solidFill>
                        <a:schemeClr val="tx1">
                          <a:lumMod val="50000"/>
                        </a:schemeClr>
                      </a:solidFill>
                    </a:ln>
                  </pic:spPr>
                </pic:pic>
              </a:graphicData>
            </a:graphic>
          </wp:inline>
        </w:drawing>
      </w:r>
      <w:r>
        <w:t xml:space="preserve"> </w:t>
      </w:r>
      <w:r>
        <w:tab/>
      </w:r>
      <w:r>
        <w:tab/>
      </w:r>
      <w:r>
        <w:tab/>
        <w:t>Figure 9a: 24V DC Motor [</w:t>
      </w:r>
      <w:r w:rsidR="00400E20">
        <w:t>97</w:t>
      </w:r>
      <w:r>
        <w:t>]</w:t>
      </w:r>
    </w:p>
    <w:p w14:paraId="7DA98B50" w14:textId="1E815239" w:rsidR="007F4E14" w:rsidRPr="00E113CA" w:rsidRDefault="007F4E14" w:rsidP="007F4E14">
      <w:pPr>
        <w:pStyle w:val="BodyText"/>
      </w:pPr>
      <w:r w:rsidRPr="00367647">
        <w:rPr>
          <w:noProof/>
        </w:rPr>
        <w:drawing>
          <wp:inline distT="0" distB="0" distL="0" distR="0" wp14:anchorId="30C16606" wp14:editId="0673CB53">
            <wp:extent cx="1413510" cy="1193165"/>
            <wp:effectExtent l="12700" t="12700" r="8890" b="13335"/>
            <wp:docPr id="12" name="Picture 11" descr="A black and orange mechanical device&#10;&#10;Description automatically generated">
              <a:extLst xmlns:a="http://schemas.openxmlformats.org/drawingml/2006/main">
                <a:ext uri="{FF2B5EF4-FFF2-40B4-BE49-F238E27FC236}">
                  <a16:creationId xmlns:a16="http://schemas.microsoft.com/office/drawing/2014/main" id="{0702A94E-B814-B900-0975-E1635912072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descr="A black and orange mechanical device&#10;&#10;Description automatically generated">
                      <a:extLst>
                        <a:ext uri="{FF2B5EF4-FFF2-40B4-BE49-F238E27FC236}">
                          <a16:creationId xmlns:a16="http://schemas.microsoft.com/office/drawing/2014/main" id="{0702A94E-B814-B900-0975-E16359120723}"/>
                        </a:ext>
                      </a:extLst>
                    </pic:cNvPr>
                    <pic:cNvPicPr>
                      <a:picLocks noChangeAspect="1"/>
                    </pic:cNvPicPr>
                  </pic:nvPicPr>
                  <pic:blipFill>
                    <a:blip r:embed="rId105" cstate="print">
                      <a:extLst>
                        <a:ext uri="{28A0092B-C50C-407E-A947-70E740481C1C}">
                          <a14:useLocalDpi xmlns:a14="http://schemas.microsoft.com/office/drawing/2010/main" val="0"/>
                        </a:ext>
                      </a:extLst>
                    </a:blip>
                    <a:srcRect t="-1" b="4917"/>
                    <a:stretch>
                      <a:fillRect/>
                    </a:stretch>
                  </pic:blipFill>
                  <pic:spPr>
                    <a:xfrm>
                      <a:off x="0" y="0"/>
                      <a:ext cx="1413510" cy="1193165"/>
                    </a:xfrm>
                    <a:prstGeom prst="rect">
                      <a:avLst/>
                    </a:prstGeom>
                    <a:ln>
                      <a:solidFill>
                        <a:schemeClr val="tx1">
                          <a:lumMod val="50000"/>
                        </a:schemeClr>
                      </a:solidFill>
                    </a:ln>
                  </pic:spPr>
                </pic:pic>
              </a:graphicData>
            </a:graphic>
          </wp:inline>
        </w:drawing>
      </w:r>
      <w:r w:rsidRPr="00827DE5">
        <w:t xml:space="preserve"> </w:t>
      </w:r>
      <w:r>
        <w:tab/>
      </w:r>
      <w:r>
        <w:tab/>
      </w:r>
      <w:r>
        <w:tab/>
        <w:t>Figure 9c: On/Off Solenoid (Manual) [</w:t>
      </w:r>
      <w:r w:rsidR="00400E20">
        <w:t>98</w:t>
      </w:r>
      <w:r>
        <w:t>]</w:t>
      </w:r>
    </w:p>
    <w:p w14:paraId="6C526F60" w14:textId="2640B4DA" w:rsidR="007F4E14" w:rsidRDefault="007F4E14" w:rsidP="007F4E14">
      <w:pPr>
        <w:pStyle w:val="BodyText"/>
      </w:pPr>
      <w:r w:rsidRPr="00367647">
        <w:rPr>
          <w:noProof/>
        </w:rPr>
        <w:lastRenderedPageBreak/>
        <w:drawing>
          <wp:inline distT="0" distB="0" distL="0" distR="0" wp14:anchorId="234BEC25" wp14:editId="32AF1BBD">
            <wp:extent cx="1361885" cy="1135616"/>
            <wp:effectExtent l="12700" t="12700" r="10160" b="7620"/>
            <wp:docPr id="100597740" name="Picture 10" descr="A close-up of a circuit board&#10;&#10;Description automatically generated">
              <a:extLst xmlns:a="http://schemas.openxmlformats.org/drawingml/2006/main">
                <a:ext uri="{FF2B5EF4-FFF2-40B4-BE49-F238E27FC236}">
                  <a16:creationId xmlns:a16="http://schemas.microsoft.com/office/drawing/2014/main" id="{387EF7F6-6921-1580-524F-CB75F136B68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close-up of a circuit board&#10;&#10;Description automatically generated">
                      <a:extLst>
                        <a:ext uri="{FF2B5EF4-FFF2-40B4-BE49-F238E27FC236}">
                          <a16:creationId xmlns:a16="http://schemas.microsoft.com/office/drawing/2014/main" id="{387EF7F6-6921-1580-524F-CB75F136B683}"/>
                        </a:ext>
                      </a:extLst>
                    </pic:cNvPr>
                    <pic:cNvPicPr>
                      <a:picLocks noChangeAspect="1"/>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1367883" cy="1140617"/>
                    </a:xfrm>
                    <a:prstGeom prst="rect">
                      <a:avLst/>
                    </a:prstGeom>
                    <a:ln>
                      <a:solidFill>
                        <a:schemeClr val="tx1">
                          <a:lumMod val="50000"/>
                        </a:schemeClr>
                      </a:solidFill>
                    </a:ln>
                  </pic:spPr>
                </pic:pic>
              </a:graphicData>
            </a:graphic>
          </wp:inline>
        </w:drawing>
      </w:r>
      <w:r>
        <w:tab/>
      </w:r>
      <w:r>
        <w:tab/>
      </w:r>
      <w:r>
        <w:tab/>
        <w:t>Figure 10d: H-Board [</w:t>
      </w:r>
      <w:r w:rsidR="00400E20">
        <w:t>99</w:t>
      </w:r>
      <w:r>
        <w:t>]</w:t>
      </w:r>
    </w:p>
    <w:p w14:paraId="3187A4B2" w14:textId="29D74EA1" w:rsidR="007F4E14" w:rsidRDefault="007F4E14" w:rsidP="007F4E14">
      <w:pPr>
        <w:pStyle w:val="BodyText"/>
      </w:pPr>
      <w:r w:rsidRPr="00367647">
        <w:rPr>
          <w:noProof/>
        </w:rPr>
        <w:drawing>
          <wp:inline distT="0" distB="0" distL="0" distR="0" wp14:anchorId="02C7E267" wp14:editId="49453A7F">
            <wp:extent cx="1437651" cy="903767"/>
            <wp:effectExtent l="0" t="0" r="0" b="0"/>
            <wp:docPr id="557616164" name="Picture 3" descr="A close-up of a car floor&#10;&#10;Description automatically generated">
              <a:extLst xmlns:a="http://schemas.openxmlformats.org/drawingml/2006/main">
                <a:ext uri="{FF2B5EF4-FFF2-40B4-BE49-F238E27FC236}">
                  <a16:creationId xmlns:a16="http://schemas.microsoft.com/office/drawing/2014/main" id="{5CA6AA1C-B364-BE8A-F3DC-F10001CB24C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close-up of a car floor&#10;&#10;Description automatically generated">
                      <a:extLst>
                        <a:ext uri="{FF2B5EF4-FFF2-40B4-BE49-F238E27FC236}">
                          <a16:creationId xmlns:a16="http://schemas.microsoft.com/office/drawing/2014/main" id="{5CA6AA1C-B364-BE8A-F3DC-F10001CB24C2}"/>
                        </a:ext>
                      </a:extLst>
                    </pic:cNvPr>
                    <pic:cNvPicPr>
                      <a:picLocks noChangeAspect="1"/>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1455499" cy="914987"/>
                    </a:xfrm>
                    <a:prstGeom prst="rect">
                      <a:avLst/>
                    </a:prstGeom>
                  </pic:spPr>
                </pic:pic>
              </a:graphicData>
            </a:graphic>
          </wp:inline>
        </w:drawing>
      </w:r>
      <w:r>
        <w:t xml:space="preserve"> </w:t>
      </w:r>
      <w:r>
        <w:tab/>
      </w:r>
      <w:r>
        <w:tab/>
      </w:r>
      <w:r>
        <w:tab/>
        <w:t>Figure 11a: Push Rod [</w:t>
      </w:r>
      <w:r w:rsidR="00400E20">
        <w:t>100</w:t>
      </w:r>
      <w:r>
        <w:t>]</w:t>
      </w:r>
    </w:p>
    <w:p w14:paraId="3BC60D04" w14:textId="52A14818" w:rsidR="007F4E14" w:rsidRDefault="007F4E14" w:rsidP="007F4E14">
      <w:pPr>
        <w:pStyle w:val="BodyText"/>
      </w:pPr>
      <w:r w:rsidRPr="00367647">
        <w:rPr>
          <w:noProof/>
        </w:rPr>
        <w:drawing>
          <wp:inline distT="0" distB="0" distL="0" distR="0" wp14:anchorId="7FE1F300" wp14:editId="1A34482E">
            <wp:extent cx="1558387" cy="956931"/>
            <wp:effectExtent l="0" t="0" r="3810" b="0"/>
            <wp:docPr id="1217779524" name="Picture 5" descr="A close-up of a white pipe&#10;&#10;Description automatically generated">
              <a:extLst xmlns:a="http://schemas.openxmlformats.org/drawingml/2006/main">
                <a:ext uri="{FF2B5EF4-FFF2-40B4-BE49-F238E27FC236}">
                  <a16:creationId xmlns:a16="http://schemas.microsoft.com/office/drawing/2014/main" id="{F8BB2809-DC99-8EB9-B606-2975FD76BB2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close-up of a white pipe&#10;&#10;Description automatically generated">
                      <a:extLst>
                        <a:ext uri="{FF2B5EF4-FFF2-40B4-BE49-F238E27FC236}">
                          <a16:creationId xmlns:a16="http://schemas.microsoft.com/office/drawing/2014/main" id="{F8BB2809-DC99-8EB9-B606-2975FD76BB24}"/>
                        </a:ext>
                      </a:extLst>
                    </pic:cNvPr>
                    <pic:cNvPicPr>
                      <a:picLocks noChangeAspect="1"/>
                    </pic:cNvPicPr>
                  </pic:nvPicPr>
                  <pic:blipFill>
                    <a:blip r:embed="rId108">
                      <a:extLst>
                        <a:ext uri="{28A0092B-C50C-407E-A947-70E740481C1C}">
                          <a14:useLocalDpi xmlns:a14="http://schemas.microsoft.com/office/drawing/2010/main" val="0"/>
                        </a:ext>
                      </a:extLst>
                    </a:blip>
                    <a:stretch>
                      <a:fillRect/>
                    </a:stretch>
                  </pic:blipFill>
                  <pic:spPr>
                    <a:xfrm>
                      <a:off x="0" y="0"/>
                      <a:ext cx="1570304" cy="964249"/>
                    </a:xfrm>
                    <a:prstGeom prst="rect">
                      <a:avLst/>
                    </a:prstGeom>
                  </pic:spPr>
                </pic:pic>
              </a:graphicData>
            </a:graphic>
          </wp:inline>
        </w:drawing>
      </w:r>
      <w:r>
        <w:tab/>
        <w:t xml:space="preserve"> </w:t>
      </w:r>
      <w:r>
        <w:tab/>
      </w:r>
      <w:r>
        <w:tab/>
        <w:t>Figure 11d: 24V DC Motor [</w:t>
      </w:r>
      <w:r w:rsidR="00400E20">
        <w:t>101</w:t>
      </w:r>
      <w:r>
        <w:t>]</w:t>
      </w:r>
    </w:p>
    <w:p w14:paraId="37EE2FD1" w14:textId="77777777" w:rsidR="007F4E14" w:rsidRDefault="007F4E14" w:rsidP="007F4E14">
      <w:pPr>
        <w:pStyle w:val="BodyText"/>
      </w:pPr>
      <w:r>
        <w:tab/>
      </w:r>
      <w:r>
        <w:tab/>
      </w:r>
      <w:r>
        <w:tab/>
      </w:r>
    </w:p>
    <w:p w14:paraId="47AD24D7" w14:textId="6E515832" w:rsidR="007F4E14" w:rsidRDefault="007F4E14" w:rsidP="007F4E14">
      <w:pPr>
        <w:pStyle w:val="BodyText"/>
      </w:pPr>
      <w:r w:rsidRPr="00367647">
        <w:rPr>
          <w:noProof/>
        </w:rPr>
        <w:drawing>
          <wp:inline distT="0" distB="0" distL="0" distR="0" wp14:anchorId="62C1C5E1" wp14:editId="3ED13948">
            <wp:extent cx="1159885" cy="1116418"/>
            <wp:effectExtent l="0" t="0" r="0" b="1270"/>
            <wp:docPr id="395014780" name="Picture 12" descr="A close-up of a valve&#10;&#10;Description automatically generated">
              <a:extLst xmlns:a="http://schemas.openxmlformats.org/drawingml/2006/main">
                <a:ext uri="{FF2B5EF4-FFF2-40B4-BE49-F238E27FC236}">
                  <a16:creationId xmlns:a16="http://schemas.microsoft.com/office/drawing/2014/main" id="{5234F1DF-8F17-8F35-D3E4-ED4BA7500D4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A close-up of a valve&#10;&#10;Description automatically generated">
                      <a:extLst>
                        <a:ext uri="{FF2B5EF4-FFF2-40B4-BE49-F238E27FC236}">
                          <a16:creationId xmlns:a16="http://schemas.microsoft.com/office/drawing/2014/main" id="{5234F1DF-8F17-8F35-D3E4-ED4BA7500D44}"/>
                        </a:ext>
                      </a:extLst>
                    </pic:cNvPr>
                    <pic:cNvPicPr>
                      <a:picLocks noChangeAspect="1"/>
                    </pic:cNvPicPr>
                  </pic:nvPicPr>
                  <pic:blipFill>
                    <a:blip r:embed="rId109" cstate="print">
                      <a:extLst>
                        <a:ext uri="{28A0092B-C50C-407E-A947-70E740481C1C}">
                          <a14:useLocalDpi xmlns:a14="http://schemas.microsoft.com/office/drawing/2010/main" val="0"/>
                        </a:ext>
                      </a:extLst>
                    </a:blip>
                    <a:stretch>
                      <a:fillRect/>
                    </a:stretch>
                  </pic:blipFill>
                  <pic:spPr>
                    <a:xfrm>
                      <a:off x="0" y="0"/>
                      <a:ext cx="1164218" cy="1120589"/>
                    </a:xfrm>
                    <a:prstGeom prst="rect">
                      <a:avLst/>
                    </a:prstGeom>
                  </pic:spPr>
                </pic:pic>
              </a:graphicData>
            </a:graphic>
          </wp:inline>
        </w:drawing>
      </w:r>
      <w:r>
        <w:tab/>
      </w:r>
      <w:r>
        <w:tab/>
      </w:r>
      <w:r>
        <w:tab/>
      </w:r>
      <w:r>
        <w:tab/>
        <w:t>Figure 11f: On/Off Electric Solenoid [</w:t>
      </w:r>
      <w:r w:rsidR="00400E20">
        <w:t>102</w:t>
      </w:r>
      <w:r>
        <w:t>]</w:t>
      </w:r>
    </w:p>
    <w:p w14:paraId="586B239F" w14:textId="4FB43A6F" w:rsidR="007F4E14" w:rsidRDefault="007F4E14" w:rsidP="007F4E14">
      <w:pPr>
        <w:pStyle w:val="BodyText"/>
      </w:pPr>
      <w:r w:rsidRPr="00367647">
        <w:rPr>
          <w:noProof/>
        </w:rPr>
        <w:drawing>
          <wp:inline distT="0" distB="0" distL="0" distR="0" wp14:anchorId="7B8F5240" wp14:editId="44534BF3">
            <wp:extent cx="1500237" cy="1020726"/>
            <wp:effectExtent l="0" t="0" r="0" b="0"/>
            <wp:docPr id="16" name="Picture 15" descr="A green circuit board with many different components&#10;&#10;Description automatically generated">
              <a:extLst xmlns:a="http://schemas.openxmlformats.org/drawingml/2006/main">
                <a:ext uri="{FF2B5EF4-FFF2-40B4-BE49-F238E27FC236}">
                  <a16:creationId xmlns:a16="http://schemas.microsoft.com/office/drawing/2014/main" id="{70C764E5-6262-A4DE-3590-DBB95F9914A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descr="A green circuit board with many different components&#10;&#10;Description automatically generated">
                      <a:extLst>
                        <a:ext uri="{FF2B5EF4-FFF2-40B4-BE49-F238E27FC236}">
                          <a16:creationId xmlns:a16="http://schemas.microsoft.com/office/drawing/2014/main" id="{70C764E5-6262-A4DE-3590-DBB95F9914A9}"/>
                        </a:ext>
                      </a:extLst>
                    </pic:cNvPr>
                    <pic:cNvPicPr>
                      <a:picLocks noChangeAspect="1"/>
                    </pic:cNvPicPr>
                  </pic:nvPicPr>
                  <pic:blipFill>
                    <a:blip r:embed="rId110" cstate="print">
                      <a:extLst>
                        <a:ext uri="{28A0092B-C50C-407E-A947-70E740481C1C}">
                          <a14:useLocalDpi xmlns:a14="http://schemas.microsoft.com/office/drawing/2010/main" val="0"/>
                        </a:ext>
                      </a:extLst>
                    </a:blip>
                    <a:stretch>
                      <a:fillRect/>
                    </a:stretch>
                  </pic:blipFill>
                  <pic:spPr>
                    <a:xfrm>
                      <a:off x="0" y="0"/>
                      <a:ext cx="1508502" cy="1026350"/>
                    </a:xfrm>
                    <a:prstGeom prst="rect">
                      <a:avLst/>
                    </a:prstGeom>
                  </pic:spPr>
                </pic:pic>
              </a:graphicData>
            </a:graphic>
          </wp:inline>
        </w:drawing>
      </w:r>
      <w:r>
        <w:tab/>
      </w:r>
      <w:r>
        <w:tab/>
      </w:r>
      <w:r>
        <w:tab/>
        <w:t>Figure 11g: Raspberry-Pi [</w:t>
      </w:r>
      <w:r w:rsidR="00400E20">
        <w:t>103</w:t>
      </w:r>
      <w:r>
        <w:t>]</w:t>
      </w:r>
    </w:p>
    <w:p w14:paraId="21426A99" w14:textId="00B814E0" w:rsidR="007F4E14" w:rsidRDefault="007F4E14" w:rsidP="007F4E14">
      <w:pPr>
        <w:pStyle w:val="BodyText"/>
      </w:pPr>
      <w:r w:rsidRPr="00AF009B">
        <w:rPr>
          <w:noProof/>
        </w:rPr>
        <w:drawing>
          <wp:inline distT="0" distB="0" distL="0" distR="0" wp14:anchorId="4A9575EE" wp14:editId="62D9FE54">
            <wp:extent cx="1418606" cy="969269"/>
            <wp:effectExtent l="0" t="0" r="3810" b="0"/>
            <wp:docPr id="1522585382" name="Picture 6" descr="Heavy Duty Rotary Actuator">
              <a:extLst xmlns:a="http://schemas.openxmlformats.org/drawingml/2006/main">
                <a:ext uri="{FF2B5EF4-FFF2-40B4-BE49-F238E27FC236}">
                  <a16:creationId xmlns:a16="http://schemas.microsoft.com/office/drawing/2014/main" id="{B72C46B7-2CE4-E6F5-3ADD-EB96038DB3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6" descr="Heavy Duty Rotary Actuator">
                      <a:extLst>
                        <a:ext uri="{FF2B5EF4-FFF2-40B4-BE49-F238E27FC236}">
                          <a16:creationId xmlns:a16="http://schemas.microsoft.com/office/drawing/2014/main" id="{B72C46B7-2CE4-E6F5-3ADD-EB96038DB337}"/>
                        </a:ext>
                      </a:extLst>
                    </pic:cNvPr>
                    <pic:cNvPicPr>
                      <a:picLocks noChangeAspect="1" noChangeArrowheads="1"/>
                    </pic:cNvPicPr>
                  </pic:nvPicPr>
                  <pic:blipFill rotWithShape="1">
                    <a:blip r:embed="rId111" cstate="print">
                      <a:extLst>
                        <a:ext uri="{28A0092B-C50C-407E-A947-70E740481C1C}">
                          <a14:useLocalDpi xmlns:a14="http://schemas.microsoft.com/office/drawing/2010/main" val="0"/>
                        </a:ext>
                      </a:extLst>
                    </a:blip>
                    <a:srcRect t="5171" b="14220"/>
                    <a:stretch>
                      <a:fillRect/>
                    </a:stretch>
                  </pic:blipFill>
                  <pic:spPr bwMode="auto">
                    <a:xfrm>
                      <a:off x="0" y="0"/>
                      <a:ext cx="1418606" cy="969269"/>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r w:rsidRPr="00350AFB">
        <w:t xml:space="preserve"> </w:t>
      </w:r>
      <w:r>
        <w:tab/>
      </w:r>
      <w:r>
        <w:tab/>
      </w:r>
      <w:r>
        <w:tab/>
        <w:t>Figure 14: Rotary Actuator [</w:t>
      </w:r>
      <w:r w:rsidR="00400E20">
        <w:t>104</w:t>
      </w:r>
      <w:r>
        <w:t>]</w:t>
      </w:r>
    </w:p>
    <w:p w14:paraId="0C002F46" w14:textId="2C6967C8" w:rsidR="007F4E14" w:rsidRDefault="007F4E14" w:rsidP="007F4E14">
      <w:pPr>
        <w:pStyle w:val="BodyText"/>
      </w:pPr>
      <w:r w:rsidRPr="00D12426">
        <w:rPr>
          <w:noProof/>
        </w:rPr>
        <w:lastRenderedPageBreak/>
        <w:drawing>
          <wp:inline distT="0" distB="0" distL="0" distR="0" wp14:anchorId="5FFED8AC" wp14:editId="4ECB1780">
            <wp:extent cx="1212112" cy="1106345"/>
            <wp:effectExtent l="0" t="0" r="0" b="0"/>
            <wp:docPr id="3" name="Picture 2" descr="Electric Control Unit (ECU): Overview ...">
              <a:extLst xmlns:a="http://schemas.openxmlformats.org/drawingml/2006/main">
                <a:ext uri="{FF2B5EF4-FFF2-40B4-BE49-F238E27FC236}">
                  <a16:creationId xmlns:a16="http://schemas.microsoft.com/office/drawing/2014/main" id="{46361A6C-8B0A-79CD-7FB5-49391E33555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Electric Control Unit (ECU): Overview ...">
                      <a:extLst>
                        <a:ext uri="{FF2B5EF4-FFF2-40B4-BE49-F238E27FC236}">
                          <a16:creationId xmlns:a16="http://schemas.microsoft.com/office/drawing/2014/main" id="{46361A6C-8B0A-79CD-7FB5-49391E335555}"/>
                        </a:ext>
                      </a:extLst>
                    </pic:cNvPr>
                    <pic:cNvPicPr>
                      <a:picLocks noChangeAspect="1"/>
                    </pic:cNvPicPr>
                  </pic:nvPicPr>
                  <pic:blipFill>
                    <a:blip r:embed="rId112">
                      <a:extLst>
                        <a:ext uri="{28A0092B-C50C-407E-A947-70E740481C1C}">
                          <a14:useLocalDpi xmlns:a14="http://schemas.microsoft.com/office/drawing/2010/main" val="0"/>
                        </a:ext>
                      </a:extLst>
                    </a:blip>
                    <a:stretch>
                      <a:fillRect/>
                    </a:stretch>
                  </pic:blipFill>
                  <pic:spPr>
                    <a:xfrm>
                      <a:off x="0" y="0"/>
                      <a:ext cx="1213562" cy="1107668"/>
                    </a:xfrm>
                    <a:prstGeom prst="rect">
                      <a:avLst/>
                    </a:prstGeom>
                  </pic:spPr>
                </pic:pic>
              </a:graphicData>
            </a:graphic>
          </wp:inline>
        </w:drawing>
      </w:r>
      <w:r>
        <w:tab/>
      </w:r>
      <w:r>
        <w:tab/>
      </w:r>
      <w:r>
        <w:tab/>
      </w:r>
      <w:r>
        <w:tab/>
        <w:t>Figure 14a: ECU [</w:t>
      </w:r>
      <w:r w:rsidR="00400E20">
        <w:t>105</w:t>
      </w:r>
      <w:r>
        <w:t>]</w:t>
      </w:r>
    </w:p>
    <w:p w14:paraId="7E22530A" w14:textId="14408AB3" w:rsidR="007F4E14" w:rsidRDefault="007F4E14" w:rsidP="007F4E14">
      <w:pPr>
        <w:pStyle w:val="BodyText"/>
      </w:pPr>
      <w:r w:rsidRPr="00D12426">
        <w:rPr>
          <w:noProof/>
        </w:rPr>
        <w:drawing>
          <wp:inline distT="0" distB="0" distL="0" distR="0" wp14:anchorId="60515B3F" wp14:editId="2C26603F">
            <wp:extent cx="1747087" cy="956930"/>
            <wp:effectExtent l="0" t="0" r="0" b="0"/>
            <wp:docPr id="1031061782" name="Picture 4" descr="A close-up of a mechanical device&#10;&#10;AI-generated content may be incorrect.">
              <a:extLst xmlns:a="http://schemas.openxmlformats.org/drawingml/2006/main">
                <a:ext uri="{FF2B5EF4-FFF2-40B4-BE49-F238E27FC236}">
                  <a16:creationId xmlns:a16="http://schemas.microsoft.com/office/drawing/2014/main" id="{5939E16F-E5AB-48BD-148F-DAADF4F8B5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061782" name="Picture 4" descr="A close-up of a mechanical device&#10;&#10;AI-generated content may be incorrect.">
                      <a:extLst>
                        <a:ext uri="{FF2B5EF4-FFF2-40B4-BE49-F238E27FC236}">
                          <a16:creationId xmlns:a16="http://schemas.microsoft.com/office/drawing/2014/main" id="{5939E16F-E5AB-48BD-148F-DAADF4F8B576}"/>
                        </a:ext>
                      </a:extLst>
                    </pic:cNvPr>
                    <pic:cNvPicPr>
                      <a:picLocks noChangeAspect="1"/>
                    </pic:cNvPicPr>
                  </pic:nvPicPr>
                  <pic:blipFill>
                    <a:blip r:embed="rId113" cstate="print">
                      <a:extLst>
                        <a:ext uri="{28A0092B-C50C-407E-A947-70E740481C1C}">
                          <a14:useLocalDpi xmlns:a14="http://schemas.microsoft.com/office/drawing/2010/main" val="0"/>
                        </a:ext>
                      </a:extLst>
                    </a:blip>
                    <a:stretch>
                      <a:fillRect/>
                    </a:stretch>
                  </pic:blipFill>
                  <pic:spPr>
                    <a:xfrm>
                      <a:off x="0" y="0"/>
                      <a:ext cx="1753266" cy="960314"/>
                    </a:xfrm>
                    <a:prstGeom prst="rect">
                      <a:avLst/>
                    </a:prstGeom>
                  </pic:spPr>
                </pic:pic>
              </a:graphicData>
            </a:graphic>
          </wp:inline>
        </w:drawing>
      </w:r>
      <w:r>
        <w:tab/>
      </w:r>
      <w:r>
        <w:tab/>
      </w:r>
      <w:r>
        <w:tab/>
        <w:t>Figure 14b: Motor Controller [</w:t>
      </w:r>
      <w:r w:rsidR="00400E20">
        <w:t>106</w:t>
      </w:r>
      <w:r>
        <w:t>]</w:t>
      </w:r>
    </w:p>
    <w:p w14:paraId="05D892D5" w14:textId="5C553A29" w:rsidR="007F4E14" w:rsidRDefault="007F4E14" w:rsidP="007F4E14">
      <w:pPr>
        <w:pStyle w:val="BodyText"/>
      </w:pPr>
      <w:r w:rsidRPr="00D12426">
        <w:rPr>
          <w:noProof/>
        </w:rPr>
        <w:drawing>
          <wp:inline distT="0" distB="0" distL="0" distR="0" wp14:anchorId="57471AFD" wp14:editId="5DE34E66">
            <wp:extent cx="1429385" cy="1131570"/>
            <wp:effectExtent l="0" t="0" r="5715" b="0"/>
            <wp:docPr id="716628409" name="Picture 5" descr="A green circuit board with black and silver connectors&#10;&#10;AI-generated content may be incorrect.">
              <a:extLst xmlns:a="http://schemas.openxmlformats.org/drawingml/2006/main">
                <a:ext uri="{FF2B5EF4-FFF2-40B4-BE49-F238E27FC236}">
                  <a16:creationId xmlns:a16="http://schemas.microsoft.com/office/drawing/2014/main" id="{7677D263-32B3-F808-3BEF-38B2343E909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628409" name="Picture 5" descr="A green circuit board with black and silver connectors&#10;&#10;AI-generated content may be incorrect.">
                      <a:extLst>
                        <a:ext uri="{FF2B5EF4-FFF2-40B4-BE49-F238E27FC236}">
                          <a16:creationId xmlns:a16="http://schemas.microsoft.com/office/drawing/2014/main" id="{7677D263-32B3-F808-3BEF-38B2343E909A}"/>
                        </a:ext>
                      </a:extLst>
                    </pic:cNvPr>
                    <pic:cNvPicPr>
                      <a:picLocks noChangeAspect="1"/>
                    </pic:cNvPicPr>
                  </pic:nvPicPr>
                  <pic:blipFill>
                    <a:blip r:embed="rId114" cstate="print">
                      <a:extLst>
                        <a:ext uri="{28A0092B-C50C-407E-A947-70E740481C1C}">
                          <a14:useLocalDpi xmlns:a14="http://schemas.microsoft.com/office/drawing/2010/main" val="0"/>
                        </a:ext>
                        <a:ext uri="{837473B0-CC2E-450A-ABE3-18F120FF3D39}">
                          <a1611:picAttrSrcUrl xmlns:a1611="http://schemas.microsoft.com/office/drawing/2016/11/main" r:id="rId115"/>
                        </a:ext>
                      </a:extLst>
                    </a:blip>
                    <a:stretch>
                      <a:fillRect/>
                    </a:stretch>
                  </pic:blipFill>
                  <pic:spPr>
                    <a:xfrm>
                      <a:off x="0" y="0"/>
                      <a:ext cx="1429385" cy="1131570"/>
                    </a:xfrm>
                    <a:prstGeom prst="rect">
                      <a:avLst/>
                    </a:prstGeom>
                    <a:ln>
                      <a:noFill/>
                    </a:ln>
                  </pic:spPr>
                </pic:pic>
              </a:graphicData>
            </a:graphic>
          </wp:inline>
        </w:drawing>
      </w:r>
      <w:r>
        <w:tab/>
      </w:r>
      <w:r>
        <w:tab/>
      </w:r>
      <w:r>
        <w:tab/>
        <w:t>Figure 14c: Servo Controller [</w:t>
      </w:r>
      <w:r w:rsidR="00400E20">
        <w:t>107</w:t>
      </w:r>
      <w:r>
        <w:t>]</w:t>
      </w:r>
    </w:p>
    <w:p w14:paraId="6085B3F1" w14:textId="518AC222" w:rsidR="007F4E14" w:rsidRDefault="007F4E14" w:rsidP="007F4E14">
      <w:pPr>
        <w:pStyle w:val="BodyText"/>
      </w:pPr>
      <w:r w:rsidRPr="00D12426">
        <w:rPr>
          <w:noProof/>
        </w:rPr>
        <w:drawing>
          <wp:inline distT="0" distB="0" distL="0" distR="0" wp14:anchorId="74438DDF" wp14:editId="5EA696A7">
            <wp:extent cx="1377841" cy="999461"/>
            <wp:effectExtent l="0" t="0" r="0" b="4445"/>
            <wp:docPr id="1020038318" name="Picture 6" descr="A small metal motor with wires&#10;&#10;AI-generated content may be incorrect.">
              <a:extLst xmlns:a="http://schemas.openxmlformats.org/drawingml/2006/main">
                <a:ext uri="{FF2B5EF4-FFF2-40B4-BE49-F238E27FC236}">
                  <a16:creationId xmlns:a16="http://schemas.microsoft.com/office/drawing/2014/main" id="{925561EC-58EA-B840-2096-370B80E0B0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0038318" name="Picture 6" descr="A small metal motor with wires&#10;&#10;AI-generated content may be incorrect.">
                      <a:extLst>
                        <a:ext uri="{FF2B5EF4-FFF2-40B4-BE49-F238E27FC236}">
                          <a16:creationId xmlns:a16="http://schemas.microsoft.com/office/drawing/2014/main" id="{925561EC-58EA-B840-2096-370B80E0B054}"/>
                        </a:ext>
                      </a:extLst>
                    </pic:cNvPr>
                    <pic:cNvPicPr>
                      <a:picLocks noChangeAspect="1"/>
                    </pic:cNvPicPr>
                  </pic:nvPicPr>
                  <pic:blipFill>
                    <a:blip r:embed="rId116" cstate="print">
                      <a:extLst>
                        <a:ext uri="{28A0092B-C50C-407E-A947-70E740481C1C}">
                          <a14:useLocalDpi xmlns:a14="http://schemas.microsoft.com/office/drawing/2010/main" val="0"/>
                        </a:ext>
                      </a:extLst>
                    </a:blip>
                    <a:srcRect t="13158" r="-658" b="13816"/>
                    <a:stretch>
                      <a:fillRect/>
                    </a:stretch>
                  </pic:blipFill>
                  <pic:spPr>
                    <a:xfrm>
                      <a:off x="0" y="0"/>
                      <a:ext cx="1381501" cy="1002116"/>
                    </a:xfrm>
                    <a:prstGeom prst="rect">
                      <a:avLst/>
                    </a:prstGeom>
                  </pic:spPr>
                </pic:pic>
              </a:graphicData>
            </a:graphic>
          </wp:inline>
        </w:drawing>
      </w:r>
      <w:r>
        <w:tab/>
      </w:r>
      <w:r>
        <w:tab/>
      </w:r>
      <w:r>
        <w:tab/>
        <w:t>Figure 14d: DC Motor [</w:t>
      </w:r>
      <w:r w:rsidR="00400E20">
        <w:t>108</w:t>
      </w:r>
      <w:r>
        <w:t>]</w:t>
      </w:r>
    </w:p>
    <w:p w14:paraId="04551818" w14:textId="77777777" w:rsidR="007F4E14" w:rsidRDefault="007F4E14" w:rsidP="007F4E14">
      <w:pPr>
        <w:pStyle w:val="BodyText"/>
      </w:pPr>
    </w:p>
    <w:p w14:paraId="4F8A07A4" w14:textId="2B0A5DB1" w:rsidR="007F4E14" w:rsidRDefault="007F4E14" w:rsidP="007F4E14">
      <w:pPr>
        <w:pStyle w:val="BodyText"/>
      </w:pPr>
      <w:r w:rsidRPr="00D12426">
        <w:rPr>
          <w:noProof/>
        </w:rPr>
        <w:drawing>
          <wp:inline distT="0" distB="0" distL="0" distR="0" wp14:anchorId="37EE5B10" wp14:editId="4E2838D9">
            <wp:extent cx="1280795" cy="1011921"/>
            <wp:effectExtent l="0" t="0" r="1905" b="4445"/>
            <wp:docPr id="9" name="Picture 8" descr="LPV - Continental Hydraulics">
              <a:extLst xmlns:a="http://schemas.openxmlformats.org/drawingml/2006/main">
                <a:ext uri="{FF2B5EF4-FFF2-40B4-BE49-F238E27FC236}">
                  <a16:creationId xmlns:a16="http://schemas.microsoft.com/office/drawing/2014/main" id="{AFD538C5-F961-2222-3DFC-9254ED9F966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LPV - Continental Hydraulics">
                      <a:extLst>
                        <a:ext uri="{FF2B5EF4-FFF2-40B4-BE49-F238E27FC236}">
                          <a16:creationId xmlns:a16="http://schemas.microsoft.com/office/drawing/2014/main" id="{AFD538C5-F961-2222-3DFC-9254ED9F9665}"/>
                        </a:ext>
                      </a:extLst>
                    </pic:cNvPr>
                    <pic:cNvPicPr>
                      <a:picLocks noChangeAspect="1"/>
                    </pic:cNvPicPr>
                  </pic:nvPicPr>
                  <pic:blipFill>
                    <a:blip r:embed="rId117" cstate="print">
                      <a:extLst>
                        <a:ext uri="{28A0092B-C50C-407E-A947-70E740481C1C}">
                          <a14:useLocalDpi xmlns:a14="http://schemas.microsoft.com/office/drawing/2010/main" val="0"/>
                        </a:ext>
                      </a:extLst>
                    </a:blip>
                    <a:stretch>
                      <a:fillRect/>
                    </a:stretch>
                  </pic:blipFill>
                  <pic:spPr>
                    <a:xfrm>
                      <a:off x="0" y="0"/>
                      <a:ext cx="1284196" cy="1014608"/>
                    </a:xfrm>
                    <a:prstGeom prst="rect">
                      <a:avLst/>
                    </a:prstGeom>
                  </pic:spPr>
                </pic:pic>
              </a:graphicData>
            </a:graphic>
          </wp:inline>
        </w:drawing>
      </w:r>
      <w:r>
        <w:tab/>
      </w:r>
      <w:r>
        <w:tab/>
      </w:r>
      <w:r>
        <w:tab/>
      </w:r>
      <w:r>
        <w:tab/>
        <w:t>Figure 14e: Hydraulic Pump [</w:t>
      </w:r>
      <w:r w:rsidR="00400E20">
        <w:t>109</w:t>
      </w:r>
      <w:r>
        <w:t>]</w:t>
      </w:r>
    </w:p>
    <w:p w14:paraId="7D53FDE2" w14:textId="32491392" w:rsidR="007F4E14" w:rsidRDefault="007F4E14" w:rsidP="007F4E14">
      <w:pPr>
        <w:pStyle w:val="BodyText"/>
      </w:pPr>
      <w:r w:rsidRPr="00D12426">
        <w:rPr>
          <w:noProof/>
        </w:rPr>
        <w:drawing>
          <wp:inline distT="0" distB="0" distL="0" distR="0" wp14:anchorId="7819B3F8" wp14:editId="0D1A3AD1">
            <wp:extent cx="1095375" cy="1038225"/>
            <wp:effectExtent l="0" t="0" r="0" b="3175"/>
            <wp:docPr id="554622421" name="Picture 3" descr="A black and silver electric motor&#10;&#10;AI-generated content may be incorrect.">
              <a:extLst xmlns:a="http://schemas.openxmlformats.org/drawingml/2006/main">
                <a:ext uri="{FF2B5EF4-FFF2-40B4-BE49-F238E27FC236}">
                  <a16:creationId xmlns:a16="http://schemas.microsoft.com/office/drawing/2014/main" id="{9C3B0D24-DE46-D2D7-CE2B-D5C7E589C0B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622421" name="Picture 3" descr="A black and silver electric motor&#10;&#10;AI-generated content may be incorrect.">
                      <a:extLst>
                        <a:ext uri="{FF2B5EF4-FFF2-40B4-BE49-F238E27FC236}">
                          <a16:creationId xmlns:a16="http://schemas.microsoft.com/office/drawing/2014/main" id="{9C3B0D24-DE46-D2D7-CE2B-D5C7E589C0B0}"/>
                        </a:ext>
                      </a:extLst>
                    </pic:cNvPr>
                    <pic:cNvPicPr>
                      <a:picLocks noChangeAspect="1"/>
                    </pic:cNvPicPr>
                  </pic:nvPicPr>
                  <pic:blipFill>
                    <a:blip r:embed="rId118">
                      <a:extLst>
                        <a:ext uri="{28A0092B-C50C-407E-A947-70E740481C1C}">
                          <a14:useLocalDpi xmlns:a14="http://schemas.microsoft.com/office/drawing/2010/main" val="0"/>
                        </a:ext>
                      </a:extLst>
                    </a:blip>
                    <a:stretch>
                      <a:fillRect/>
                    </a:stretch>
                  </pic:blipFill>
                  <pic:spPr>
                    <a:xfrm>
                      <a:off x="0" y="0"/>
                      <a:ext cx="1095375" cy="1038225"/>
                    </a:xfrm>
                    <a:prstGeom prst="rect">
                      <a:avLst/>
                    </a:prstGeom>
                  </pic:spPr>
                </pic:pic>
              </a:graphicData>
            </a:graphic>
          </wp:inline>
        </w:drawing>
      </w:r>
      <w:r>
        <w:tab/>
      </w:r>
      <w:r>
        <w:tab/>
      </w:r>
      <w:r>
        <w:tab/>
      </w:r>
      <w:r>
        <w:tab/>
        <w:t>Figure 14f: Servo Motor [</w:t>
      </w:r>
      <w:r w:rsidR="00400E20">
        <w:t>110</w:t>
      </w:r>
      <w:r>
        <w:t>]</w:t>
      </w:r>
    </w:p>
    <w:p w14:paraId="1A3FC91B" w14:textId="1971BC98" w:rsidR="007F4E14" w:rsidRDefault="007F4E14" w:rsidP="007F4E14">
      <w:pPr>
        <w:pStyle w:val="BodyText"/>
      </w:pPr>
      <w:r w:rsidRPr="00D12426">
        <w:rPr>
          <w:noProof/>
        </w:rPr>
        <w:lastRenderedPageBreak/>
        <w:drawing>
          <wp:inline distT="0" distB="0" distL="0" distR="0" wp14:anchorId="424F11DB" wp14:editId="6E6CE5A8">
            <wp:extent cx="1228090" cy="1203960"/>
            <wp:effectExtent l="0" t="0" r="3810" b="2540"/>
            <wp:docPr id="84351134" name="Picture 10" descr="A blue circuit board with black and white buttons&#10;&#10;AI-generated content may be incorrect.">
              <a:extLst xmlns:a="http://schemas.openxmlformats.org/drawingml/2006/main">
                <a:ext uri="{FF2B5EF4-FFF2-40B4-BE49-F238E27FC236}">
                  <a16:creationId xmlns:a16="http://schemas.microsoft.com/office/drawing/2014/main" id="{7A8CE89C-4E6B-88E3-3A40-2C7925FACCB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351134" name="Picture 10" descr="A blue circuit board with black and white buttons&#10;&#10;AI-generated content may be incorrect.">
                      <a:extLst>
                        <a:ext uri="{FF2B5EF4-FFF2-40B4-BE49-F238E27FC236}">
                          <a16:creationId xmlns:a16="http://schemas.microsoft.com/office/drawing/2014/main" id="{7A8CE89C-4E6B-88E3-3A40-2C7925FACCB5}"/>
                        </a:ext>
                      </a:extLst>
                    </pic:cNvPr>
                    <pic:cNvPicPr>
                      <a:picLocks noChangeAspect="1"/>
                    </pic:cNvPicPr>
                  </pic:nvPicPr>
                  <pic:blipFill>
                    <a:blip r:embed="rId119">
                      <a:extLst>
                        <a:ext uri="{28A0092B-C50C-407E-A947-70E740481C1C}">
                          <a14:useLocalDpi xmlns:a14="http://schemas.microsoft.com/office/drawing/2010/main" val="0"/>
                        </a:ext>
                      </a:extLst>
                    </a:blip>
                    <a:srcRect l="20643" t="4071" r="20231" b="4625"/>
                    <a:stretch>
                      <a:fillRect/>
                    </a:stretch>
                  </pic:blipFill>
                  <pic:spPr>
                    <a:xfrm>
                      <a:off x="0" y="0"/>
                      <a:ext cx="1228090" cy="1203960"/>
                    </a:xfrm>
                    <a:prstGeom prst="rect">
                      <a:avLst/>
                    </a:prstGeom>
                  </pic:spPr>
                </pic:pic>
              </a:graphicData>
            </a:graphic>
          </wp:inline>
        </w:drawing>
      </w:r>
      <w:r>
        <w:tab/>
      </w:r>
      <w:r>
        <w:tab/>
      </w:r>
      <w:r>
        <w:tab/>
      </w:r>
      <w:r>
        <w:tab/>
        <w:t>Figure 14g: Current Sensor [</w:t>
      </w:r>
      <w:r w:rsidR="00400E20">
        <w:t>111</w:t>
      </w:r>
      <w:r>
        <w:t>]</w:t>
      </w:r>
    </w:p>
    <w:p w14:paraId="1C12C9FB" w14:textId="5350546A" w:rsidR="007F4E14" w:rsidRDefault="007F4E14" w:rsidP="007F4E14">
      <w:pPr>
        <w:pStyle w:val="BodyText"/>
      </w:pPr>
      <w:r w:rsidRPr="00D12426">
        <w:rPr>
          <w:noProof/>
        </w:rPr>
        <w:drawing>
          <wp:inline distT="0" distB="0" distL="0" distR="0" wp14:anchorId="62B35BD6" wp14:editId="15D6F9AF">
            <wp:extent cx="2078355" cy="1204595"/>
            <wp:effectExtent l="0" t="0" r="4445" b="1905"/>
            <wp:docPr id="1669810784" name="Picture 12" descr="A diagram of a power cylinder&#10;&#10;AI-generated content may be incorrect.">
              <a:extLst xmlns:a="http://schemas.openxmlformats.org/drawingml/2006/main">
                <a:ext uri="{FF2B5EF4-FFF2-40B4-BE49-F238E27FC236}">
                  <a16:creationId xmlns:a16="http://schemas.microsoft.com/office/drawing/2014/main" id="{2AC77883-0B98-780A-416F-AF03CB55D6E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9810784" name="Picture 12" descr="A diagram of a power cylinder&#10;&#10;AI-generated content may be incorrect.">
                      <a:extLst>
                        <a:ext uri="{FF2B5EF4-FFF2-40B4-BE49-F238E27FC236}">
                          <a16:creationId xmlns:a16="http://schemas.microsoft.com/office/drawing/2014/main" id="{2AC77883-0B98-780A-416F-AF03CB55D6E7}"/>
                        </a:ext>
                      </a:extLst>
                    </pic:cNvPr>
                    <pic:cNvPicPr>
                      <a:picLocks noChangeAspect="1"/>
                    </pic:cNvPicPr>
                  </pic:nvPicPr>
                  <pic:blipFill>
                    <a:blip r:embed="rId120">
                      <a:extLst>
                        <a:ext uri="{28A0092B-C50C-407E-A947-70E740481C1C}">
                          <a14:useLocalDpi xmlns:a14="http://schemas.microsoft.com/office/drawing/2010/main" val="0"/>
                        </a:ext>
                      </a:extLst>
                    </a:blip>
                    <a:stretch>
                      <a:fillRect/>
                    </a:stretch>
                  </pic:blipFill>
                  <pic:spPr>
                    <a:xfrm>
                      <a:off x="0" y="0"/>
                      <a:ext cx="2078355" cy="1204595"/>
                    </a:xfrm>
                    <a:prstGeom prst="rect">
                      <a:avLst/>
                    </a:prstGeom>
                  </pic:spPr>
                </pic:pic>
              </a:graphicData>
            </a:graphic>
          </wp:inline>
        </w:drawing>
      </w:r>
      <w:r>
        <w:tab/>
      </w:r>
      <w:r>
        <w:tab/>
        <w:t>Figure 14h: Torsion bar and Rotary Valve [</w:t>
      </w:r>
      <w:r w:rsidR="00400E20">
        <w:t>112</w:t>
      </w:r>
      <w:r>
        <w:t>]</w:t>
      </w:r>
    </w:p>
    <w:p w14:paraId="17DB6C5E" w14:textId="7CD039E9" w:rsidR="007F4E14" w:rsidRDefault="007F4E14" w:rsidP="007F4E14">
      <w:pPr>
        <w:pStyle w:val="BodyText"/>
      </w:pPr>
      <w:r w:rsidRPr="00D12426">
        <w:rPr>
          <w:noProof/>
        </w:rPr>
        <w:drawing>
          <wp:inline distT="0" distB="0" distL="0" distR="0" wp14:anchorId="7335795A" wp14:editId="657D562C">
            <wp:extent cx="1342390" cy="947420"/>
            <wp:effectExtent l="0" t="0" r="3810" b="5080"/>
            <wp:docPr id="14" name="Picture 13" descr="A close-up of a wire&#10;&#10;AI-generated content may be incorrect.">
              <a:extLst xmlns:a="http://schemas.openxmlformats.org/drawingml/2006/main">
                <a:ext uri="{FF2B5EF4-FFF2-40B4-BE49-F238E27FC236}">
                  <a16:creationId xmlns:a16="http://schemas.microsoft.com/office/drawing/2014/main" id="{1AF796C8-A083-780B-2E98-CF55F9E70C1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descr="A close-up of a wire&#10;&#10;AI-generated content may be incorrect.">
                      <a:extLst>
                        <a:ext uri="{FF2B5EF4-FFF2-40B4-BE49-F238E27FC236}">
                          <a16:creationId xmlns:a16="http://schemas.microsoft.com/office/drawing/2014/main" id="{1AF796C8-A083-780B-2E98-CF55F9E70C10}"/>
                        </a:ext>
                      </a:extLst>
                    </pic:cNvPr>
                    <pic:cNvPicPr>
                      <a:picLocks noChangeAspect="1"/>
                    </pic:cNvPicPr>
                  </pic:nvPicPr>
                  <pic:blipFill>
                    <a:blip r:embed="rId121">
                      <a:extLst>
                        <a:ext uri="{28A0092B-C50C-407E-A947-70E740481C1C}">
                          <a14:useLocalDpi xmlns:a14="http://schemas.microsoft.com/office/drawing/2010/main" val="0"/>
                        </a:ext>
                      </a:extLst>
                    </a:blip>
                    <a:srcRect l="11575" t="25243" r="13773" b="22006"/>
                    <a:stretch>
                      <a:fillRect/>
                    </a:stretch>
                  </pic:blipFill>
                  <pic:spPr>
                    <a:xfrm>
                      <a:off x="0" y="0"/>
                      <a:ext cx="1342390" cy="947420"/>
                    </a:xfrm>
                    <a:prstGeom prst="rect">
                      <a:avLst/>
                    </a:prstGeom>
                  </pic:spPr>
                </pic:pic>
              </a:graphicData>
            </a:graphic>
          </wp:inline>
        </w:drawing>
      </w:r>
      <w:r>
        <w:tab/>
      </w:r>
      <w:r>
        <w:tab/>
      </w:r>
      <w:r>
        <w:tab/>
      </w:r>
      <w:r>
        <w:tab/>
        <w:t>Figure 14i: Potentiometer [</w:t>
      </w:r>
      <w:r w:rsidR="00400E20">
        <w:t>113</w:t>
      </w:r>
      <w:r>
        <w:t>]</w:t>
      </w:r>
    </w:p>
    <w:p w14:paraId="57D8FEE1" w14:textId="546B622A" w:rsidR="007F4E14" w:rsidRDefault="007F4E14" w:rsidP="007F4E14">
      <w:pPr>
        <w:pStyle w:val="BodyText"/>
      </w:pPr>
      <w:r>
        <w:rPr>
          <w:noProof/>
        </w:rPr>
        <w:drawing>
          <wp:inline distT="0" distB="0" distL="0" distR="0" wp14:anchorId="145FC628" wp14:editId="39419CC9">
            <wp:extent cx="1678867" cy="1041991"/>
            <wp:effectExtent l="0" t="0" r="0" b="0"/>
            <wp:docPr id="1176988883" name="Content Placeholder 11" descr="FR40200KT - Microsteer Electric Power Steering Kit W/Speed Sensor">
              <a:extLst xmlns:a="http://schemas.openxmlformats.org/drawingml/2006/main">
                <a:ext uri="{FF2B5EF4-FFF2-40B4-BE49-F238E27FC236}">
                  <a16:creationId xmlns:a16="http://schemas.microsoft.com/office/drawing/2014/main" id="{64EE4A12-A7CF-B0BC-83BE-32C644FFCE5D}"/>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3" name="Content Placeholder 11" descr="FR40200KT - Microsteer Electric Power Steering Kit W/Speed Sensor">
                      <a:extLst>
                        <a:ext uri="{FF2B5EF4-FFF2-40B4-BE49-F238E27FC236}">
                          <a16:creationId xmlns:a16="http://schemas.microsoft.com/office/drawing/2014/main" id="{64EE4A12-A7CF-B0BC-83BE-32C644FFCE5D}"/>
                        </a:ext>
                      </a:extLst>
                    </pic:cNvPr>
                    <pic:cNvPicPr>
                      <a:picLocks noGrp="1" noChangeAspect="1"/>
                    </pic:cNvPicPr>
                  </pic:nvPicPr>
                  <pic:blipFill rotWithShape="1">
                    <a:blip r:embed="rId38"/>
                    <a:srcRect t="17021" b="16232"/>
                    <a:stretch>
                      <a:fillRect/>
                    </a:stretch>
                  </pic:blipFill>
                  <pic:spPr bwMode="auto">
                    <a:xfrm>
                      <a:off x="0" y="0"/>
                      <a:ext cx="1682374" cy="1044168"/>
                    </a:xfrm>
                    <a:prstGeom prst="rect">
                      <a:avLst/>
                    </a:prstGeom>
                    <a:ln>
                      <a:noFill/>
                    </a:ln>
                    <a:extLst>
                      <a:ext uri="{53640926-AAD7-44D8-BBD7-CCE9431645EC}">
                        <a14:shadowObscured xmlns:a14="http://schemas.microsoft.com/office/drawing/2010/main"/>
                      </a:ext>
                    </a:extLst>
                  </pic:spPr>
                </pic:pic>
              </a:graphicData>
            </a:graphic>
          </wp:inline>
        </w:drawing>
      </w:r>
      <w:r>
        <w:tab/>
      </w:r>
      <w:r>
        <w:tab/>
        <w:t xml:space="preserve">     Figure 12 – Option 1: Electric Power Steering (EPS) Kit [</w:t>
      </w:r>
      <w:r w:rsidR="00400E20">
        <w:t>114</w:t>
      </w:r>
      <w:r>
        <w:t>]</w:t>
      </w:r>
    </w:p>
    <w:p w14:paraId="3AB6E870" w14:textId="38D0F56A" w:rsidR="007F4E14" w:rsidRDefault="007F4E14" w:rsidP="007F4E14">
      <w:pPr>
        <w:pStyle w:val="BodyText"/>
      </w:pPr>
      <w:r w:rsidRPr="00361F2D">
        <w:rPr>
          <w:rFonts w:cs="Times New Roman"/>
          <w:noProof/>
        </w:rPr>
        <w:drawing>
          <wp:inline distT="0" distB="0" distL="0" distR="0" wp14:anchorId="2528A3F6" wp14:editId="2326DF26">
            <wp:extent cx="2056765" cy="1073888"/>
            <wp:effectExtent l="0" t="0" r="635" b="5715"/>
            <wp:docPr id="1704198105" name="Content Placeholder 14" descr="Performance Steering Components PSC FHK400P - PSC Full Hydraulic Steering Systems">
              <a:extLst xmlns:a="http://schemas.openxmlformats.org/drawingml/2006/main">
                <a:ext uri="{FF2B5EF4-FFF2-40B4-BE49-F238E27FC236}">
                  <a16:creationId xmlns:a16="http://schemas.microsoft.com/office/drawing/2014/main" id="{8306090A-478F-B034-742A-1A14E723B7B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Content Placeholder 14" descr="Performance Steering Components PSC FHK400P - PSC Full Hydraulic Steering Systems">
                      <a:extLst>
                        <a:ext uri="{FF2B5EF4-FFF2-40B4-BE49-F238E27FC236}">
                          <a16:creationId xmlns:a16="http://schemas.microsoft.com/office/drawing/2014/main" id="{8306090A-478F-B034-742A-1A14E723B7BB}"/>
                        </a:ext>
                      </a:extLst>
                    </pic:cNvPr>
                    <pic:cNvPicPr>
                      <a:picLocks noChangeAspect="1"/>
                    </pic:cNvPicPr>
                  </pic:nvPicPr>
                  <pic:blipFill rotWithShape="1">
                    <a:blip r:embed="rId39"/>
                    <a:srcRect t="9749" b="14496"/>
                    <a:stretch>
                      <a:fillRect/>
                    </a:stretch>
                  </pic:blipFill>
                  <pic:spPr bwMode="auto">
                    <a:xfrm>
                      <a:off x="0" y="0"/>
                      <a:ext cx="2068555" cy="1080044"/>
                    </a:xfrm>
                    <a:prstGeom prst="rect">
                      <a:avLst/>
                    </a:prstGeom>
                    <a:ln>
                      <a:noFill/>
                    </a:ln>
                    <a:extLst>
                      <a:ext uri="{53640926-AAD7-44D8-BBD7-CCE9431645EC}">
                        <a14:shadowObscured xmlns:a14="http://schemas.microsoft.com/office/drawing/2010/main"/>
                      </a:ext>
                    </a:extLst>
                  </pic:spPr>
                </pic:pic>
              </a:graphicData>
            </a:graphic>
          </wp:inline>
        </w:drawing>
      </w:r>
      <w:r>
        <w:tab/>
        <w:t xml:space="preserve"> Figure 12 – Option 2: Hydraulic Power Steering (HPS) Kit [</w:t>
      </w:r>
      <w:r w:rsidR="00400E20">
        <w:t>115</w:t>
      </w:r>
      <w:r>
        <w:t>]</w:t>
      </w:r>
    </w:p>
    <w:p w14:paraId="15FFDD58" w14:textId="25FB97FB" w:rsidR="007F4E14" w:rsidRDefault="007F4E14" w:rsidP="007F4E14">
      <w:pPr>
        <w:pStyle w:val="BodyText"/>
      </w:pPr>
      <w:r w:rsidRPr="00AF009B">
        <w:rPr>
          <w:noProof/>
        </w:rPr>
        <w:drawing>
          <wp:inline distT="0" distB="0" distL="0" distR="0" wp14:anchorId="254B72EC" wp14:editId="5A849176">
            <wp:extent cx="2222205" cy="841892"/>
            <wp:effectExtent l="0" t="0" r="635" b="0"/>
            <wp:docPr id="1315345206" name="Picture 13" descr="A black and white object with a white stripe&#10;&#10;AI-generated content may be incorrect.">
              <a:extLst xmlns:a="http://schemas.openxmlformats.org/drawingml/2006/main">
                <a:ext uri="{FF2B5EF4-FFF2-40B4-BE49-F238E27FC236}">
                  <a16:creationId xmlns:a16="http://schemas.microsoft.com/office/drawing/2014/main" id="{85F7908C-401A-3B09-AD71-A67B54CACA9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descr="A black and white object with a white stripe&#10;&#10;AI-generated content may be incorrect.">
                      <a:extLst>
                        <a:ext uri="{FF2B5EF4-FFF2-40B4-BE49-F238E27FC236}">
                          <a16:creationId xmlns:a16="http://schemas.microsoft.com/office/drawing/2014/main" id="{85F7908C-401A-3B09-AD71-A67B54CACA9D}"/>
                        </a:ext>
                      </a:extLst>
                    </pic:cNvPr>
                    <pic:cNvPicPr>
                      <a:picLocks noChangeAspect="1"/>
                    </pic:cNvPicPr>
                  </pic:nvPicPr>
                  <pic:blipFill>
                    <a:blip r:embed="rId43">
                      <a:extLst>
                        <a:ext uri="{28A0092B-C50C-407E-A947-70E740481C1C}">
                          <a14:useLocalDpi xmlns:a14="http://schemas.microsoft.com/office/drawing/2010/main" val="0"/>
                        </a:ext>
                      </a:extLst>
                    </a:blip>
                    <a:srcRect l="5523" r="6971"/>
                    <a:stretch>
                      <a:fillRect/>
                    </a:stretch>
                  </pic:blipFill>
                  <pic:spPr>
                    <a:xfrm>
                      <a:off x="0" y="0"/>
                      <a:ext cx="2229682" cy="844725"/>
                    </a:xfrm>
                    <a:prstGeom prst="rect">
                      <a:avLst/>
                    </a:prstGeom>
                  </pic:spPr>
                </pic:pic>
              </a:graphicData>
            </a:graphic>
          </wp:inline>
        </w:drawing>
      </w:r>
      <w:r>
        <w:tab/>
      </w:r>
      <w:r>
        <w:tab/>
        <w:t>Figure 15: Linear Actuator [</w:t>
      </w:r>
      <w:r w:rsidR="00400E20">
        <w:t>116</w:t>
      </w:r>
      <w:r>
        <w:t>]</w:t>
      </w:r>
    </w:p>
    <w:p w14:paraId="13DB257B" w14:textId="3789D393" w:rsidR="007F4E14" w:rsidRDefault="007F4E14" w:rsidP="007F4E14">
      <w:pPr>
        <w:pStyle w:val="BodyText"/>
      </w:pPr>
      <w:r w:rsidRPr="00AF009B">
        <w:rPr>
          <w:noProof/>
        </w:rPr>
        <w:lastRenderedPageBreak/>
        <w:drawing>
          <wp:inline distT="0" distB="0" distL="0" distR="0" wp14:anchorId="2ACD51E2" wp14:editId="21CB01CD">
            <wp:extent cx="1198880" cy="925983"/>
            <wp:effectExtent l="0" t="0" r="0" b="1270"/>
            <wp:docPr id="612623766" name="Picture 14" descr="A black and silver metal device with wires&#10;&#10;AI-generated content may be incorrect.">
              <a:extLst xmlns:a="http://schemas.openxmlformats.org/drawingml/2006/main">
                <a:ext uri="{FF2B5EF4-FFF2-40B4-BE49-F238E27FC236}">
                  <a16:creationId xmlns:a16="http://schemas.microsoft.com/office/drawing/2014/main" id="{2F635C91-784D-AEA0-FE4B-C5203109B14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descr="A black and silver metal device with wires&#10;&#10;AI-generated content may be incorrect.">
                      <a:extLst>
                        <a:ext uri="{FF2B5EF4-FFF2-40B4-BE49-F238E27FC236}">
                          <a16:creationId xmlns:a16="http://schemas.microsoft.com/office/drawing/2014/main" id="{2F635C91-784D-AEA0-FE4B-C5203109B140}"/>
                        </a:ext>
                      </a:extLst>
                    </pic:cNvPr>
                    <pic:cNvPicPr>
                      <a:picLocks noChangeAspect="1"/>
                    </pic:cNvPicPr>
                  </pic:nvPicPr>
                  <pic:blipFill>
                    <a:blip r:embed="rId122" cstate="print">
                      <a:extLst>
                        <a:ext uri="{28A0092B-C50C-407E-A947-70E740481C1C}">
                          <a14:useLocalDpi xmlns:a14="http://schemas.microsoft.com/office/drawing/2010/main" val="0"/>
                        </a:ext>
                      </a:extLst>
                    </a:blip>
                    <a:srcRect t="13366" b="3011"/>
                    <a:stretch>
                      <a:fillRect/>
                    </a:stretch>
                  </pic:blipFill>
                  <pic:spPr>
                    <a:xfrm>
                      <a:off x="0" y="0"/>
                      <a:ext cx="1201523" cy="928024"/>
                    </a:xfrm>
                    <a:prstGeom prst="rect">
                      <a:avLst/>
                    </a:prstGeom>
                  </pic:spPr>
                </pic:pic>
              </a:graphicData>
            </a:graphic>
          </wp:inline>
        </w:drawing>
      </w:r>
      <w:r>
        <w:tab/>
      </w:r>
      <w:r>
        <w:tab/>
      </w:r>
      <w:r>
        <w:tab/>
      </w:r>
      <w:r>
        <w:tab/>
        <w:t>Figure 16: Stepper Motor [</w:t>
      </w:r>
      <w:r w:rsidR="00400E20">
        <w:t>117</w:t>
      </w:r>
      <w:r>
        <w:t>]</w:t>
      </w:r>
    </w:p>
    <w:p w14:paraId="59398F1D" w14:textId="054A9F38" w:rsidR="007F4E14" w:rsidRDefault="007F4E14" w:rsidP="007F4E14">
      <w:pPr>
        <w:pStyle w:val="BodyText"/>
      </w:pPr>
      <w:r w:rsidRPr="00AF009B">
        <w:rPr>
          <w:noProof/>
        </w:rPr>
        <w:drawing>
          <wp:inline distT="0" distB="0" distL="0" distR="0" wp14:anchorId="0410DFE1" wp14:editId="16697C61">
            <wp:extent cx="1200150" cy="988695"/>
            <wp:effectExtent l="0" t="0" r="6350" b="1905"/>
            <wp:docPr id="2117553831" name="Picture 6" descr="A close-up of a circuit board&#10;&#10;AI-generated content may be incorrect.">
              <a:extLst xmlns:a="http://schemas.openxmlformats.org/drawingml/2006/main">
                <a:ext uri="{FF2B5EF4-FFF2-40B4-BE49-F238E27FC236}">
                  <a16:creationId xmlns:a16="http://schemas.microsoft.com/office/drawing/2014/main" id="{9A1D2D7B-43E9-C4A2-496C-0DE5893B7AE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553831" name="Picture 6" descr="A close-up of a circuit board&#10;&#10;AI-generated content may be incorrect.">
                      <a:extLst>
                        <a:ext uri="{FF2B5EF4-FFF2-40B4-BE49-F238E27FC236}">
                          <a16:creationId xmlns:a16="http://schemas.microsoft.com/office/drawing/2014/main" id="{9A1D2D7B-43E9-C4A2-496C-0DE5893B7AEA}"/>
                        </a:ext>
                      </a:extLst>
                    </pic:cNvPr>
                    <pic:cNvPicPr>
                      <a:picLocks noChangeAspect="1" noChangeArrowheads="1"/>
                    </pic:cNvPicPr>
                  </pic:nvPicPr>
                  <pic:blipFill rotWithShape="1">
                    <a:blip r:embed="rId123">
                      <a:extLst>
                        <a:ext uri="{28A0092B-C50C-407E-A947-70E740481C1C}">
                          <a14:useLocalDpi xmlns:a14="http://schemas.microsoft.com/office/drawing/2010/main" val="0"/>
                        </a:ext>
                      </a:extLst>
                    </a:blip>
                    <a:srcRect t="5606" b="5294"/>
                    <a:stretch>
                      <a:fillRect/>
                    </a:stretch>
                  </pic:blipFill>
                  <pic:spPr bwMode="auto">
                    <a:xfrm>
                      <a:off x="0" y="0"/>
                      <a:ext cx="1200150" cy="988695"/>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r>
        <w:tab/>
      </w:r>
      <w:r>
        <w:tab/>
      </w:r>
      <w:r>
        <w:tab/>
      </w:r>
      <w:r>
        <w:tab/>
        <w:t>Figure 17a: H-Bridge Board [</w:t>
      </w:r>
      <w:r w:rsidR="00400E20">
        <w:t>118</w:t>
      </w:r>
      <w:r>
        <w:t>]</w:t>
      </w:r>
    </w:p>
    <w:p w14:paraId="1034248E" w14:textId="7D0EF585" w:rsidR="007F4E14" w:rsidRDefault="007F4E14" w:rsidP="007F4E14">
      <w:pPr>
        <w:pStyle w:val="BodyText"/>
      </w:pPr>
      <w:r w:rsidRPr="00AF009B">
        <w:rPr>
          <w:noProof/>
        </w:rPr>
        <w:drawing>
          <wp:inline distT="0" distB="0" distL="0" distR="0" wp14:anchorId="67D54D35" wp14:editId="7CFFDE64">
            <wp:extent cx="1616149" cy="702607"/>
            <wp:effectExtent l="0" t="0" r="0" b="0"/>
            <wp:docPr id="1034" name="Picture 10" descr="Arduino Nano 33 BLE Rev2 – Compact ...">
              <a:extLst xmlns:a="http://schemas.openxmlformats.org/drawingml/2006/main">
                <a:ext uri="{FF2B5EF4-FFF2-40B4-BE49-F238E27FC236}">
                  <a16:creationId xmlns:a16="http://schemas.microsoft.com/office/drawing/2014/main" id="{B46D1EE6-51E6-2876-1706-6ED5D8073A0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 name="Picture 10" descr="Arduino Nano 33 BLE Rev2 – Compact ...">
                      <a:extLst>
                        <a:ext uri="{FF2B5EF4-FFF2-40B4-BE49-F238E27FC236}">
                          <a16:creationId xmlns:a16="http://schemas.microsoft.com/office/drawing/2014/main" id="{B46D1EE6-51E6-2876-1706-6ED5D8073A0E}"/>
                        </a:ext>
                      </a:extLst>
                    </pic:cNvPr>
                    <pic:cNvPicPr>
                      <a:picLocks noChangeAspect="1" noChangeArrowheads="1"/>
                    </pic:cNvPicPr>
                  </pic:nvPicPr>
                  <pic:blipFill rotWithShape="1">
                    <a:blip r:embed="rId124">
                      <a:extLst>
                        <a:ext uri="{28A0092B-C50C-407E-A947-70E740481C1C}">
                          <a14:useLocalDpi xmlns:a14="http://schemas.microsoft.com/office/drawing/2010/main" val="0"/>
                        </a:ext>
                      </a:extLst>
                    </a:blip>
                    <a:srcRect t="19787" b="22151"/>
                    <a:stretch>
                      <a:fillRect/>
                    </a:stretch>
                  </pic:blipFill>
                  <pic:spPr bwMode="auto">
                    <a:xfrm>
                      <a:off x="0" y="0"/>
                      <a:ext cx="1630432" cy="708817"/>
                    </a:xfrm>
                    <a:prstGeom prst="rect">
                      <a:avLst/>
                    </a:prstGeom>
                    <a:noFill/>
                  </pic:spPr>
                </pic:pic>
              </a:graphicData>
            </a:graphic>
          </wp:inline>
        </w:drawing>
      </w:r>
      <w:r>
        <w:tab/>
      </w:r>
      <w:r>
        <w:tab/>
      </w:r>
      <w:r>
        <w:tab/>
        <w:t>Figure 17c: Arduino Nano [</w:t>
      </w:r>
      <w:r w:rsidR="00400E20">
        <w:t>119</w:t>
      </w:r>
      <w:r>
        <w:t>]</w:t>
      </w:r>
    </w:p>
    <w:p w14:paraId="3B6B06F8" w14:textId="36ED038D" w:rsidR="007F4E14" w:rsidRDefault="007F4E14" w:rsidP="007F4E14">
      <w:pPr>
        <w:pStyle w:val="BodyText"/>
      </w:pPr>
      <w:r w:rsidRPr="00AF009B">
        <w:rPr>
          <w:noProof/>
        </w:rPr>
        <w:drawing>
          <wp:inline distT="0" distB="0" distL="0" distR="0" wp14:anchorId="7F0390FE" wp14:editId="46DE6B6A">
            <wp:extent cx="1315407" cy="882502"/>
            <wp:effectExtent l="0" t="0" r="5715" b="0"/>
            <wp:docPr id="1078497743" name="Picture 8" descr="LMC13-12 R5K ±20% L2% Threaded Shaft Linear Motion Potentiometer | Small Image">
              <a:extLst xmlns:a="http://schemas.openxmlformats.org/drawingml/2006/main">
                <a:ext uri="{FF2B5EF4-FFF2-40B4-BE49-F238E27FC236}">
                  <a16:creationId xmlns:a16="http://schemas.microsoft.com/office/drawing/2014/main" id="{CF7C284A-AF4B-979D-1A48-92D5655A8DE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8" descr="LMC13-12 R5K ±20% L2% Threaded Shaft Linear Motion Potentiometer | Small Image">
                      <a:extLst>
                        <a:ext uri="{FF2B5EF4-FFF2-40B4-BE49-F238E27FC236}">
                          <a16:creationId xmlns:a16="http://schemas.microsoft.com/office/drawing/2014/main" id="{CF7C284A-AF4B-979D-1A48-92D5655A8DED}"/>
                        </a:ext>
                      </a:extLst>
                    </pic:cNvPr>
                    <pic:cNvPicPr>
                      <a:picLocks noChangeAspect="1" noChangeArrowheads="1"/>
                    </pic:cNvPicPr>
                  </pic:nvPicPr>
                  <pic:blipFill rotWithShape="1">
                    <a:blip r:embed="rId125" cstate="print">
                      <a:extLst>
                        <a:ext uri="{28A0092B-C50C-407E-A947-70E740481C1C}">
                          <a14:useLocalDpi xmlns:a14="http://schemas.microsoft.com/office/drawing/2010/main" val="0"/>
                        </a:ext>
                      </a:extLst>
                    </a:blip>
                    <a:srcRect t="16550" b="16340"/>
                    <a:stretch>
                      <a:fillRect/>
                    </a:stretch>
                  </pic:blipFill>
                  <pic:spPr bwMode="auto">
                    <a:xfrm>
                      <a:off x="0" y="0"/>
                      <a:ext cx="1319465" cy="885225"/>
                    </a:xfrm>
                    <a:prstGeom prst="rect">
                      <a:avLst/>
                    </a:prstGeom>
                    <a:noFill/>
                  </pic:spPr>
                </pic:pic>
              </a:graphicData>
            </a:graphic>
          </wp:inline>
        </w:drawing>
      </w:r>
      <w:r>
        <w:tab/>
      </w:r>
      <w:r>
        <w:tab/>
      </w:r>
      <w:r>
        <w:tab/>
      </w:r>
      <w:r>
        <w:tab/>
        <w:t>Figure 17g: Potentiometer [</w:t>
      </w:r>
      <w:r w:rsidR="00400E20">
        <w:t>120</w:t>
      </w:r>
      <w:r>
        <w:t>]</w:t>
      </w:r>
    </w:p>
    <w:p w14:paraId="13F73874" w14:textId="19FB9945" w:rsidR="007F4E14" w:rsidRDefault="007F4E14" w:rsidP="007F4E14">
      <w:pPr>
        <w:pStyle w:val="BodyText"/>
      </w:pPr>
      <w:r w:rsidRPr="00AF009B">
        <w:rPr>
          <w:noProof/>
        </w:rPr>
        <w:drawing>
          <wp:inline distT="0" distB="0" distL="0" distR="0" wp14:anchorId="5DCBA72F" wp14:editId="68D9A291">
            <wp:extent cx="1312545" cy="1002665"/>
            <wp:effectExtent l="0" t="0" r="0" b="635"/>
            <wp:docPr id="1036" name="Picture 12" descr="Rotary Encoder - 1024 P/R (Quadrature)">
              <a:extLst xmlns:a="http://schemas.openxmlformats.org/drawingml/2006/main">
                <a:ext uri="{FF2B5EF4-FFF2-40B4-BE49-F238E27FC236}">
                  <a16:creationId xmlns:a16="http://schemas.microsoft.com/office/drawing/2014/main" id="{6C119E5E-137F-028D-C73A-48C12D276AA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 name="Picture 12" descr="Rotary Encoder - 1024 P/R (Quadrature)">
                      <a:extLst>
                        <a:ext uri="{FF2B5EF4-FFF2-40B4-BE49-F238E27FC236}">
                          <a16:creationId xmlns:a16="http://schemas.microsoft.com/office/drawing/2014/main" id="{6C119E5E-137F-028D-C73A-48C12D276AAA}"/>
                        </a:ext>
                      </a:extLst>
                    </pic:cNvPr>
                    <pic:cNvPicPr>
                      <a:picLocks noChangeAspect="1" noChangeArrowheads="1"/>
                    </pic:cNvPicPr>
                  </pic:nvPicPr>
                  <pic:blipFill rotWithShape="1">
                    <a:blip r:embed="rId126" cstate="print">
                      <a:extLst>
                        <a:ext uri="{28A0092B-C50C-407E-A947-70E740481C1C}">
                          <a14:useLocalDpi xmlns:a14="http://schemas.microsoft.com/office/drawing/2010/main" val="0"/>
                        </a:ext>
                      </a:extLst>
                    </a:blip>
                    <a:srcRect t="10127" b="10980"/>
                    <a:stretch>
                      <a:fillRect/>
                    </a:stretch>
                  </pic:blipFill>
                  <pic:spPr bwMode="auto">
                    <a:xfrm>
                      <a:off x="0" y="0"/>
                      <a:ext cx="1312545" cy="1002665"/>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r>
        <w:tab/>
      </w:r>
      <w:r>
        <w:tab/>
      </w:r>
      <w:r>
        <w:tab/>
      </w:r>
      <w:r>
        <w:tab/>
        <w:t>Figure 17h: Rotary Encoder [</w:t>
      </w:r>
      <w:r w:rsidR="00400E20">
        <w:t>121</w:t>
      </w:r>
      <w:r>
        <w:t>]</w:t>
      </w:r>
    </w:p>
    <w:p w14:paraId="0E3D8440" w14:textId="0A8D0A44" w:rsidR="007F4E14" w:rsidRDefault="007F4E14" w:rsidP="007F4E14">
      <w:pPr>
        <w:pStyle w:val="BodyText"/>
      </w:pPr>
      <w:r w:rsidRPr="00AF009B">
        <w:rPr>
          <w:noProof/>
        </w:rPr>
        <w:drawing>
          <wp:inline distT="0" distB="0" distL="0" distR="0" wp14:anchorId="003E957B" wp14:editId="7BF94C5F">
            <wp:extent cx="1198880" cy="1094105"/>
            <wp:effectExtent l="0" t="0" r="0" b="0"/>
            <wp:docPr id="1026" name="Picture 2" descr="Amazon.com: Royitay Kill Switch for 50cc 70cc 90cc 110cc 125cc 150cc 200cc  250cc ATV Dirt Bike Go Kart Pit Bike 4 Wheeler Quad Trail Bike Handlebar  Mount Tether Engine : Automotive">
              <a:extLst xmlns:a="http://schemas.openxmlformats.org/drawingml/2006/main">
                <a:ext uri="{FF2B5EF4-FFF2-40B4-BE49-F238E27FC236}">
                  <a16:creationId xmlns:a16="http://schemas.microsoft.com/office/drawing/2014/main" id="{8934FA73-22E6-3D1E-3D84-36FAB4D358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Amazon.com: Royitay Kill Switch for 50cc 70cc 90cc 110cc 125cc 150cc 200cc  250cc ATV Dirt Bike Go Kart Pit Bike 4 Wheeler Quad Trail Bike Handlebar  Mount Tether Engine : Automotive">
                      <a:extLst>
                        <a:ext uri="{FF2B5EF4-FFF2-40B4-BE49-F238E27FC236}">
                          <a16:creationId xmlns:a16="http://schemas.microsoft.com/office/drawing/2014/main" id="{8934FA73-22E6-3D1E-3D84-36FAB4D358A0}"/>
                        </a:ext>
                      </a:extLst>
                    </pic:cNvPr>
                    <pic:cNvPicPr>
                      <a:picLocks noChangeAspect="1" noChangeArrowheads="1"/>
                    </pic:cNvPicPr>
                  </pic:nvPicPr>
                  <pic:blipFill rotWithShape="1">
                    <a:blip r:embed="rId127" cstate="print">
                      <a:extLst>
                        <a:ext uri="{28A0092B-C50C-407E-A947-70E740481C1C}">
                          <a14:useLocalDpi xmlns:a14="http://schemas.microsoft.com/office/drawing/2010/main" val="0"/>
                        </a:ext>
                      </a:extLst>
                    </a:blip>
                    <a:srcRect t="4306" b="8942"/>
                    <a:stretch>
                      <a:fillRect/>
                    </a:stretch>
                  </pic:blipFill>
                  <pic:spPr bwMode="auto">
                    <a:xfrm>
                      <a:off x="0" y="0"/>
                      <a:ext cx="1198880" cy="1094105"/>
                    </a:xfrm>
                    <a:prstGeom prst="rect">
                      <a:avLst/>
                    </a:prstGeom>
                    <a:noFill/>
                  </pic:spPr>
                </pic:pic>
              </a:graphicData>
            </a:graphic>
          </wp:inline>
        </w:drawing>
      </w:r>
      <w:r>
        <w:tab/>
      </w:r>
      <w:r>
        <w:tab/>
      </w:r>
      <w:r>
        <w:tab/>
      </w:r>
      <w:r>
        <w:tab/>
        <w:t>Figure 17i: High-Power Killswitch [</w:t>
      </w:r>
      <w:r w:rsidR="00400E20">
        <w:t>122</w:t>
      </w:r>
      <w:r>
        <w:t>]</w:t>
      </w:r>
    </w:p>
    <w:p w14:paraId="69073103" w14:textId="5139CEE8" w:rsidR="007F4E14" w:rsidRDefault="007F4E14" w:rsidP="007F4E14">
      <w:pPr>
        <w:pStyle w:val="BodyText"/>
      </w:pPr>
      <w:r w:rsidRPr="00AF009B">
        <w:rPr>
          <w:noProof/>
        </w:rPr>
        <w:drawing>
          <wp:inline distT="0" distB="0" distL="0" distR="0" wp14:anchorId="25F3DDAA" wp14:editId="6526598A">
            <wp:extent cx="1695930" cy="818707"/>
            <wp:effectExtent l="0" t="0" r="6350" b="0"/>
            <wp:docPr id="1028" name="Picture 4" descr="Actuator Limit Switch Kit">
              <a:extLst xmlns:a="http://schemas.openxmlformats.org/drawingml/2006/main">
                <a:ext uri="{FF2B5EF4-FFF2-40B4-BE49-F238E27FC236}">
                  <a16:creationId xmlns:a16="http://schemas.microsoft.com/office/drawing/2014/main" id="{6F03F0A5-C7F1-612A-1C41-E5F10751A7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descr="Actuator Limit Switch Kit">
                      <a:extLst>
                        <a:ext uri="{FF2B5EF4-FFF2-40B4-BE49-F238E27FC236}">
                          <a16:creationId xmlns:a16="http://schemas.microsoft.com/office/drawing/2014/main" id="{6F03F0A5-C7F1-612A-1C41-E5F10751A78A}"/>
                        </a:ext>
                      </a:extLst>
                    </pic:cNvPr>
                    <pic:cNvPicPr>
                      <a:picLocks noChangeAspect="1" noChangeArrowheads="1"/>
                    </pic:cNvPicPr>
                  </pic:nvPicPr>
                  <pic:blipFill rotWithShape="1">
                    <a:blip r:embed="rId128" cstate="print">
                      <a:extLst>
                        <a:ext uri="{28A0092B-C50C-407E-A947-70E740481C1C}">
                          <a14:useLocalDpi xmlns:a14="http://schemas.microsoft.com/office/drawing/2010/main" val="0"/>
                        </a:ext>
                      </a:extLst>
                    </a:blip>
                    <a:srcRect l="5405" t="29036" r="6447" b="28400"/>
                    <a:stretch>
                      <a:fillRect/>
                    </a:stretch>
                  </pic:blipFill>
                  <pic:spPr bwMode="auto">
                    <a:xfrm>
                      <a:off x="0" y="0"/>
                      <a:ext cx="1705059" cy="823114"/>
                    </a:xfrm>
                    <a:prstGeom prst="rect">
                      <a:avLst/>
                    </a:prstGeom>
                    <a:noFill/>
                  </pic:spPr>
                </pic:pic>
              </a:graphicData>
            </a:graphic>
          </wp:inline>
        </w:drawing>
      </w:r>
      <w:r>
        <w:tab/>
      </w:r>
      <w:r>
        <w:tab/>
      </w:r>
      <w:r>
        <w:tab/>
        <w:t>Figure 17j: Limit Switch [</w:t>
      </w:r>
      <w:r w:rsidR="00400E20">
        <w:t>123</w:t>
      </w:r>
      <w:r>
        <w:t>]</w:t>
      </w:r>
    </w:p>
    <w:p w14:paraId="53F02EE8" w14:textId="398BEB00" w:rsidR="007F4E14" w:rsidRPr="00797CD6" w:rsidRDefault="007F4E14" w:rsidP="007F4E14">
      <w:pPr>
        <w:pStyle w:val="BodyText"/>
      </w:pPr>
      <w:r w:rsidRPr="00AF009B">
        <w:rPr>
          <w:noProof/>
        </w:rPr>
        <w:lastRenderedPageBreak/>
        <w:drawing>
          <wp:inline distT="0" distB="0" distL="0" distR="0" wp14:anchorId="5D1E23A3" wp14:editId="684A1DAC">
            <wp:extent cx="1424763" cy="1013774"/>
            <wp:effectExtent l="0" t="0" r="0" b="2540"/>
            <wp:docPr id="1914334893" name="Picture 1" descr="Phatmoto Kill Switch - Universal">
              <a:extLst xmlns:a="http://schemas.openxmlformats.org/drawingml/2006/main">
                <a:ext uri="{FF2B5EF4-FFF2-40B4-BE49-F238E27FC236}">
                  <a16:creationId xmlns:a16="http://schemas.microsoft.com/office/drawing/2014/main" id="{F2B23D53-6202-A15C-5F07-30FCB1DB8E1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Phatmoto Kill Switch - Universal">
                      <a:extLst>
                        <a:ext uri="{FF2B5EF4-FFF2-40B4-BE49-F238E27FC236}">
                          <a16:creationId xmlns:a16="http://schemas.microsoft.com/office/drawing/2014/main" id="{F2B23D53-6202-A15C-5F07-30FCB1DB8E1A}"/>
                        </a:ext>
                      </a:extLst>
                    </pic:cNvPr>
                    <pic:cNvPicPr>
                      <a:picLocks noChangeAspect="1" noChangeArrowheads="1"/>
                    </pic:cNvPicPr>
                  </pic:nvPicPr>
                  <pic:blipFill rotWithShape="1">
                    <a:blip r:embed="rId129" cstate="print">
                      <a:extLst>
                        <a:ext uri="{28A0092B-C50C-407E-A947-70E740481C1C}">
                          <a14:useLocalDpi xmlns:a14="http://schemas.microsoft.com/office/drawing/2010/main" val="0"/>
                        </a:ext>
                      </a:extLst>
                    </a:blip>
                    <a:srcRect l="24921" t="27090" r="19524" b="20211"/>
                    <a:stretch>
                      <a:fillRect/>
                    </a:stretch>
                  </pic:blipFill>
                  <pic:spPr bwMode="auto">
                    <a:xfrm>
                      <a:off x="0" y="0"/>
                      <a:ext cx="1432284" cy="1019126"/>
                    </a:xfrm>
                    <a:prstGeom prst="rect">
                      <a:avLst/>
                    </a:prstGeom>
                    <a:noFill/>
                  </pic:spPr>
                </pic:pic>
              </a:graphicData>
            </a:graphic>
          </wp:inline>
        </w:drawing>
      </w:r>
      <w:r>
        <w:tab/>
      </w:r>
      <w:r>
        <w:tab/>
      </w:r>
      <w:r>
        <w:tab/>
        <w:t>Figure 17k: Low-Power Killswitch [</w:t>
      </w:r>
      <w:r w:rsidR="00400E20">
        <w:t>124</w:t>
      </w:r>
      <w:r>
        <w:t>]</w:t>
      </w:r>
    </w:p>
    <w:p w14:paraId="0287B970" w14:textId="77777777" w:rsidR="00C11C91" w:rsidRPr="00C11C91" w:rsidRDefault="00C11C91" w:rsidP="00C11C91">
      <w:pPr>
        <w:pStyle w:val="BodyText"/>
      </w:pPr>
    </w:p>
    <w:p w14:paraId="3007E1EC" w14:textId="119EB0F1" w:rsidR="0083493A" w:rsidRDefault="0083493A" w:rsidP="00AD7298">
      <w:pPr>
        <w:pStyle w:val="Heading2"/>
      </w:pPr>
      <w:r>
        <w:t>Appendix C: References for Morphological Matrix</w:t>
      </w:r>
    </w:p>
    <w:p w14:paraId="4FED83AA" w14:textId="4F5005E2" w:rsidR="00FD42EA" w:rsidRDefault="00FD42EA" w:rsidP="0083493A">
      <w:pPr>
        <w:pStyle w:val="BodyText"/>
        <w:ind w:left="720" w:hanging="720"/>
        <w:rPr>
          <w:rFonts w:cs="Times New Roman"/>
        </w:rPr>
      </w:pPr>
      <w:r w:rsidRPr="00FC3ECE">
        <w:rPr>
          <w:rFonts w:cs="Times New Roman"/>
        </w:rPr>
        <w:t>[</w:t>
      </w:r>
      <w:r w:rsidR="00400E20">
        <w:rPr>
          <w:rFonts w:cs="Times New Roman"/>
        </w:rPr>
        <w:t>97</w:t>
      </w:r>
      <w:r w:rsidRPr="00FC3ECE">
        <w:rPr>
          <w:rFonts w:cs="Times New Roman"/>
        </w:rPr>
        <w:t>] Amazon. (n.d.). 12V DC solenoid valve. Retrieved October 7, 2025</w:t>
      </w:r>
    </w:p>
    <w:p w14:paraId="65E0E1E7" w14:textId="4FC622AA" w:rsidR="00FD42EA" w:rsidRDefault="00FD42EA" w:rsidP="0083493A">
      <w:pPr>
        <w:pStyle w:val="BodyText"/>
        <w:ind w:left="720" w:hanging="720"/>
        <w:rPr>
          <w:rFonts w:cs="Times New Roman"/>
        </w:rPr>
      </w:pPr>
      <w:r>
        <w:rPr>
          <w:rFonts w:cs="Times New Roman"/>
        </w:rPr>
        <w:t>[</w:t>
      </w:r>
      <w:r w:rsidR="00400E20">
        <w:rPr>
          <w:rFonts w:cs="Times New Roman"/>
        </w:rPr>
        <w:t>9</w:t>
      </w:r>
      <w:r w:rsidR="002E3D48">
        <w:rPr>
          <w:rFonts w:cs="Times New Roman"/>
        </w:rPr>
        <w:t>8</w:t>
      </w:r>
      <w:r>
        <w:rPr>
          <w:rFonts w:cs="Times New Roman"/>
        </w:rPr>
        <w:t xml:space="preserve">] </w:t>
      </w:r>
      <w:r w:rsidRPr="002D3796">
        <w:rPr>
          <w:rFonts w:cs="Times New Roman"/>
        </w:rPr>
        <w:t xml:space="preserve">eBay. (n.d.). 12V DC solenoid valve. Retrieved October 7, 2025, from </w:t>
      </w:r>
      <w:hyperlink r:id="rId130" w:history="1">
        <w:r w:rsidRPr="002D3796">
          <w:rPr>
            <w:rStyle w:val="Hyperlink"/>
            <w:rFonts w:cs="Times New Roman"/>
          </w:rPr>
          <w:t>https://ebay.us/m/cn3GSk</w:t>
        </w:r>
      </w:hyperlink>
    </w:p>
    <w:p w14:paraId="7F475041" w14:textId="33F55F85" w:rsidR="00FD42EA" w:rsidRDefault="00FD42EA" w:rsidP="0083493A">
      <w:pPr>
        <w:pStyle w:val="BodyText"/>
        <w:ind w:left="720" w:hanging="720"/>
        <w:rPr>
          <w:rFonts w:cs="Times New Roman"/>
        </w:rPr>
      </w:pPr>
      <w:r>
        <w:rPr>
          <w:rFonts w:cs="Times New Roman"/>
        </w:rPr>
        <w:t>[</w:t>
      </w:r>
      <w:r w:rsidR="002E3D48">
        <w:rPr>
          <w:rFonts w:cs="Times New Roman"/>
        </w:rPr>
        <w:t>99</w:t>
      </w:r>
      <w:r>
        <w:rPr>
          <w:rFonts w:cs="Times New Roman"/>
        </w:rPr>
        <w:t xml:space="preserve">] </w:t>
      </w:r>
      <w:r w:rsidRPr="00D52974">
        <w:rPr>
          <w:rFonts w:cs="Times New Roman"/>
        </w:rPr>
        <w:t xml:space="preserve">Amazon, "DEVMO BTS7960B 43A Double DC Stepper Motor Driver Module H-Bridge PWM Smart Car Compatible with Arduino, Raspberry Pi," Amazon.com, [Online]. </w:t>
      </w:r>
      <w:r w:rsidRPr="00613394">
        <w:rPr>
          <w:rFonts w:cs="Times New Roman"/>
          <w:lang w:val="fr-FR"/>
        </w:rPr>
        <w:t xml:space="preserve">Available: https://www.amazon.com/DEVMO-BTS7960B-Stepper-H-Bridge-Arduino/dp/B07SZ4T699?adgrpid=177218412183&amp;hvpone=&amp;hvptwo=&amp;hvadid=748029726649&amp;hvpos=&amp;hvnetw=g&amp;hvrand=15004738281654529711&amp;hvqmt=&amp;hvdev=c&amp;hvdvcmdl=&amp;hvlocint=&amp;hvlocphy=1013462&amp;hvtargid=dsa-2418061332904&amp;hydadcr=&amp;mcid=&amp;hvocijid=15004738281654529711--&amp;hvexpln=67&amp;tag=googhydr-20&amp;hvsb=Computers_d&amp;hvcampaign=dsadesk. </w:t>
      </w:r>
      <w:r w:rsidRPr="00D52974">
        <w:rPr>
          <w:rFonts w:cs="Times New Roman"/>
        </w:rPr>
        <w:t>Accessed: Oct. 7, 2025</w:t>
      </w:r>
    </w:p>
    <w:p w14:paraId="6DDEB8AF" w14:textId="520F1716" w:rsidR="00FD42EA" w:rsidRDefault="00FD42EA" w:rsidP="0083493A">
      <w:pPr>
        <w:pStyle w:val="BodyText"/>
        <w:ind w:left="720" w:hanging="720"/>
        <w:rPr>
          <w:rFonts w:cs="Times New Roman"/>
        </w:rPr>
      </w:pPr>
      <w:r>
        <w:rPr>
          <w:rFonts w:cs="Times New Roman"/>
        </w:rPr>
        <w:t>[</w:t>
      </w:r>
      <w:r w:rsidR="00400E20">
        <w:rPr>
          <w:rFonts w:cs="Times New Roman"/>
        </w:rPr>
        <w:t>10</w:t>
      </w:r>
      <w:r w:rsidR="00E25468">
        <w:rPr>
          <w:rFonts w:cs="Times New Roman"/>
        </w:rPr>
        <w:t>0</w:t>
      </w:r>
      <w:r w:rsidR="00400E20">
        <w:rPr>
          <w:rFonts w:cs="Times New Roman"/>
        </w:rPr>
        <w:t>]</w:t>
      </w:r>
      <w:r>
        <w:rPr>
          <w:rFonts w:cs="Times New Roman"/>
        </w:rPr>
        <w:t xml:space="preserve"> </w:t>
      </w:r>
      <w:r w:rsidRPr="00DB1445">
        <w:rPr>
          <w:rFonts w:cs="Times New Roman"/>
        </w:rPr>
        <w:t>Wikipedia Contributors, “Braking distance,” Wikipedia, Oct. 30, 2019.</w:t>
      </w:r>
      <w:r>
        <w:rPr>
          <w:rFonts w:cs="Times New Roman"/>
        </w:rPr>
        <w:t xml:space="preserve"> </w:t>
      </w:r>
      <w:r w:rsidRPr="00DB1445">
        <w:rPr>
          <w:rFonts w:cs="Times New Roman"/>
        </w:rPr>
        <w:t>https://en.wikipedia.org/wiki/Braking_distance</w:t>
      </w:r>
    </w:p>
    <w:p w14:paraId="14600125" w14:textId="099D1EDC" w:rsidR="00FD42EA" w:rsidRDefault="00FD42EA" w:rsidP="0083493A">
      <w:pPr>
        <w:pStyle w:val="BodyText"/>
        <w:ind w:left="720" w:hanging="720"/>
        <w:rPr>
          <w:rFonts w:cs="Times New Roman"/>
        </w:rPr>
      </w:pPr>
      <w:r>
        <w:rPr>
          <w:rFonts w:cs="Times New Roman"/>
        </w:rPr>
        <w:t>[</w:t>
      </w:r>
      <w:r w:rsidR="00400E20">
        <w:rPr>
          <w:rFonts w:cs="Times New Roman"/>
        </w:rPr>
        <w:t>10</w:t>
      </w:r>
      <w:r w:rsidR="00E25468">
        <w:rPr>
          <w:rFonts w:cs="Times New Roman"/>
        </w:rPr>
        <w:t>1</w:t>
      </w:r>
      <w:r>
        <w:rPr>
          <w:rFonts w:cs="Times New Roman"/>
        </w:rPr>
        <w:t>]</w:t>
      </w:r>
      <w:r w:rsidRPr="003C7190">
        <w:rPr>
          <w:rFonts w:ascii="Arial" w:eastAsiaTheme="minorEastAsia" w:hAnsi="Arial" w:cs="Arial"/>
          <w:color w:val="003466"/>
          <w:kern w:val="24"/>
          <w:sz w:val="20"/>
          <w:szCs w:val="20"/>
          <w:lang w:eastAsia="en-US" w:bidi="ar-SA"/>
        </w:rPr>
        <w:t xml:space="preserve"> </w:t>
      </w:r>
      <w:r w:rsidRPr="003C7190">
        <w:rPr>
          <w:rFonts w:cs="Times New Roman"/>
        </w:rPr>
        <w:t>HydraForce. (n.d.). HydraForce 12 volt DC NC solenoid valve SV10-22-0-N-00-9-5112-NC. Retrieved October 7, 2025, from https://www.surpluscenter.com/Brands/Hydraforce/Hydraforce-12-Volt-DC-NC-Solenoid-Valve-SV10-22-0-N-00-9-5112-NC.axd</w:t>
      </w:r>
    </w:p>
    <w:p w14:paraId="4218ADC0" w14:textId="3201CBEC" w:rsidR="00FD42EA" w:rsidRPr="00FC3ECE" w:rsidRDefault="00FD42EA" w:rsidP="0083493A">
      <w:pPr>
        <w:pStyle w:val="BodyText"/>
        <w:ind w:left="720" w:hanging="720"/>
        <w:rPr>
          <w:rFonts w:cs="Times New Roman"/>
        </w:rPr>
      </w:pPr>
      <w:r w:rsidRPr="00FC3ECE">
        <w:rPr>
          <w:rFonts w:cs="Times New Roman"/>
        </w:rPr>
        <w:t>[</w:t>
      </w:r>
      <w:r w:rsidR="00400E20">
        <w:rPr>
          <w:rFonts w:cs="Times New Roman"/>
        </w:rPr>
        <w:t>10</w:t>
      </w:r>
      <w:r w:rsidR="00E25468">
        <w:rPr>
          <w:rFonts w:cs="Times New Roman"/>
        </w:rPr>
        <w:t>2</w:t>
      </w:r>
      <w:r w:rsidRPr="00FC3ECE">
        <w:rPr>
          <w:rFonts w:cs="Times New Roman"/>
        </w:rPr>
        <w:t xml:space="preserve">] U.S. Solid. (n.d.). High pressure solenoid valve - 3/4” 12V DC brass 50 bar, 300°F high-pressure high-temperature solenoid valve. Retrieved October 7, 2025, from </w:t>
      </w:r>
      <w:hyperlink r:id="rId131" w:history="1">
        <w:r w:rsidRPr="00FC3ECE">
          <w:rPr>
            <w:rStyle w:val="Hyperlink"/>
            <w:rFonts w:cs="Times New Roman"/>
          </w:rPr>
          <w:t>https://ussolid.com/products/high-pressure-solenoid-valve-3-4-12v-dc-brass-50-bar-300-high-pressure-high-temperature-solenoid-valve-html</w:t>
        </w:r>
      </w:hyperlink>
    </w:p>
    <w:p w14:paraId="47CE7943" w14:textId="2E7CFE0F" w:rsidR="00FD42EA" w:rsidRPr="00FC3ECE" w:rsidRDefault="00FD42EA" w:rsidP="0083493A">
      <w:pPr>
        <w:pStyle w:val="BodyText"/>
        <w:ind w:left="720" w:hanging="720"/>
        <w:rPr>
          <w:rFonts w:cs="Times New Roman"/>
        </w:rPr>
      </w:pPr>
      <w:r w:rsidRPr="00FC3ECE">
        <w:rPr>
          <w:rFonts w:cs="Times New Roman"/>
        </w:rPr>
        <w:t>[</w:t>
      </w:r>
      <w:r w:rsidR="00400E20">
        <w:rPr>
          <w:rFonts w:cs="Times New Roman"/>
        </w:rPr>
        <w:t>10</w:t>
      </w:r>
      <w:r w:rsidR="00E25468">
        <w:rPr>
          <w:rFonts w:cs="Times New Roman"/>
        </w:rPr>
        <w:t>3</w:t>
      </w:r>
      <w:r w:rsidRPr="00FC3ECE">
        <w:rPr>
          <w:rFonts w:cs="Times New Roman"/>
        </w:rPr>
        <w:t xml:space="preserve">] </w:t>
      </w:r>
      <w:r w:rsidRPr="00FD1B0A">
        <w:rPr>
          <w:rFonts w:cs="Times New Roman"/>
        </w:rPr>
        <w:t>Adafruit Industries, “Raspberry Pi Model 3 A+,” Adafruit.com, 2020. https://www.adafruit.com/product/4027?srsltid=AfmBOorHuoPpt0qwaTCfBDaQneeeOvUpoC3Mu2bjvwnWXNr9S-t4B_VT (accessed Oct. 10, 2025).</w:t>
      </w:r>
    </w:p>
    <w:p w14:paraId="570EE95D" w14:textId="75BCF985" w:rsidR="00FD42EA" w:rsidRPr="00FC3ECE" w:rsidRDefault="00FD42EA" w:rsidP="0083493A">
      <w:pPr>
        <w:pStyle w:val="BodyText"/>
        <w:ind w:left="720" w:hanging="720"/>
        <w:rPr>
          <w:rFonts w:cs="Times New Roman"/>
        </w:rPr>
      </w:pPr>
      <w:r w:rsidRPr="00FC3ECE">
        <w:rPr>
          <w:rFonts w:cs="Times New Roman"/>
        </w:rPr>
        <w:t>[</w:t>
      </w:r>
      <w:r w:rsidR="00400E20">
        <w:rPr>
          <w:rFonts w:cs="Times New Roman"/>
        </w:rPr>
        <w:t>10</w:t>
      </w:r>
      <w:r w:rsidR="00E25468">
        <w:rPr>
          <w:rFonts w:cs="Times New Roman"/>
        </w:rPr>
        <w:t>4</w:t>
      </w:r>
      <w:r w:rsidRPr="00FC3ECE">
        <w:rPr>
          <w:rFonts w:cs="Times New Roman"/>
        </w:rPr>
        <w:t xml:space="preserve">] </w:t>
      </w:r>
      <w:r>
        <w:rPr>
          <w:rFonts w:cs="Times New Roman"/>
        </w:rPr>
        <w:t>“</w:t>
      </w:r>
      <w:r w:rsidRPr="00591661">
        <w:rPr>
          <w:rFonts w:cs="Times New Roman"/>
        </w:rPr>
        <w:t xml:space="preserve">Rotary actuators - heavy duty High Torque Gear Motors,” </w:t>
      </w:r>
      <w:r w:rsidRPr="00591661">
        <w:rPr>
          <w:rFonts w:cs="Times New Roman"/>
          <w:i/>
          <w:iCs/>
        </w:rPr>
        <w:t>Firgelli Automations</w:t>
      </w:r>
      <w:r w:rsidRPr="00591661">
        <w:rPr>
          <w:rFonts w:cs="Times New Roman"/>
        </w:rPr>
        <w:t xml:space="preserve">, </w:t>
      </w:r>
      <w:hyperlink r:id="rId132" w:history="1">
        <w:r w:rsidRPr="00591661">
          <w:rPr>
            <w:rStyle w:val="Hyperlink"/>
            <w:rFonts w:cs="Times New Roman"/>
          </w:rPr>
          <w:t>https://www.firgelliauto.com/products/rotary-actuators</w:t>
        </w:r>
      </w:hyperlink>
      <w:r w:rsidRPr="00591661">
        <w:rPr>
          <w:rFonts w:cs="Times New Roman"/>
        </w:rPr>
        <w:t xml:space="preserve"> (accessed Oct. 6, 2025).</w:t>
      </w:r>
    </w:p>
    <w:p w14:paraId="721B6F72" w14:textId="1344123A" w:rsidR="00FD42EA" w:rsidRDefault="00FD42EA" w:rsidP="0083493A">
      <w:pPr>
        <w:pStyle w:val="BodyText"/>
        <w:ind w:left="720" w:hanging="720"/>
        <w:rPr>
          <w:rFonts w:cs="Times New Roman"/>
        </w:rPr>
      </w:pPr>
      <w:r w:rsidRPr="00FC3ECE">
        <w:rPr>
          <w:rFonts w:cs="Times New Roman"/>
        </w:rPr>
        <w:t>[</w:t>
      </w:r>
      <w:r w:rsidR="00400E20">
        <w:rPr>
          <w:rFonts w:cs="Times New Roman"/>
        </w:rPr>
        <w:t>10</w:t>
      </w:r>
      <w:r w:rsidR="00E25468">
        <w:rPr>
          <w:rFonts w:cs="Times New Roman"/>
        </w:rPr>
        <w:t>5</w:t>
      </w:r>
      <w:r w:rsidRPr="00FC3ECE">
        <w:rPr>
          <w:rFonts w:cs="Times New Roman"/>
        </w:rPr>
        <w:t xml:space="preserve">] </w:t>
      </w:r>
      <w:r>
        <w:rPr>
          <w:rFonts w:cs="Times New Roman"/>
        </w:rPr>
        <w:t>“</w:t>
      </w:r>
      <w:r w:rsidRPr="0038171A">
        <w:rPr>
          <w:rFonts w:cs="Times New Roman"/>
        </w:rPr>
        <w:t xml:space="preserve">Introduction To Electric Control Unit (ECU): Overview, Types,Components, Communication Protocols And Applications | DIYguru,” DIYguru, Feb. 03, 2025. </w:t>
      </w:r>
      <w:hyperlink r:id="rId133" w:history="1">
        <w:r w:rsidRPr="0038171A">
          <w:rPr>
            <w:rStyle w:val="Hyperlink"/>
            <w:rFonts w:cs="Times New Roman"/>
          </w:rPr>
          <w:t>https://diyguru.org/term/introduction-to-electric-control-unit-ecu/</w:t>
        </w:r>
      </w:hyperlink>
    </w:p>
    <w:p w14:paraId="218F6060" w14:textId="72C42AD6" w:rsidR="00FD42EA" w:rsidRPr="00FC3ECE" w:rsidRDefault="00FD42EA" w:rsidP="0083493A">
      <w:pPr>
        <w:pStyle w:val="BodyText"/>
        <w:ind w:left="720" w:hanging="720"/>
        <w:rPr>
          <w:rFonts w:cs="Times New Roman"/>
        </w:rPr>
      </w:pPr>
      <w:r w:rsidRPr="00FC3ECE">
        <w:rPr>
          <w:rFonts w:cs="Times New Roman"/>
        </w:rPr>
        <w:t>[</w:t>
      </w:r>
      <w:r w:rsidR="00400E20">
        <w:rPr>
          <w:rFonts w:cs="Times New Roman"/>
        </w:rPr>
        <w:t>10</w:t>
      </w:r>
      <w:r w:rsidR="00E25468">
        <w:rPr>
          <w:rFonts w:cs="Times New Roman"/>
        </w:rPr>
        <w:t>6</w:t>
      </w:r>
      <w:r w:rsidRPr="00FC3ECE">
        <w:rPr>
          <w:rFonts w:cs="Times New Roman"/>
        </w:rPr>
        <w:t>] </w:t>
      </w:r>
      <w:r w:rsidR="0083793D">
        <w:rPr>
          <w:rFonts w:cs="Times New Roman"/>
        </w:rPr>
        <w:t>“</w:t>
      </w:r>
      <w:r w:rsidR="0083793D" w:rsidRPr="0083793D">
        <w:rPr>
          <w:rFonts w:cs="Times New Roman"/>
        </w:rPr>
        <w:t xml:space="preserve">Amazon.com: Generic CPC Offroad 200ML Orbital Steering Valve kit with Column and Plate : Automotive,” Amazon.com, 2025. </w:t>
      </w:r>
      <w:hyperlink r:id="rId134" w:history="1">
        <w:r w:rsidR="0083793D" w:rsidRPr="0083793D">
          <w:rPr>
            <w:rStyle w:val="Hyperlink"/>
            <w:rFonts w:cs="Times New Roman"/>
          </w:rPr>
          <w:t>https://www.amazon.com/Generic-Offroad-Orbital-Steering-Column/dp/B0CRCVWKCX</w:t>
        </w:r>
      </w:hyperlink>
      <w:r w:rsidR="0083793D" w:rsidRPr="0083793D">
        <w:rPr>
          <w:rFonts w:cs="Times New Roman"/>
        </w:rPr>
        <w:t xml:space="preserve"> (accessed Oct. 10, 2025).</w:t>
      </w:r>
    </w:p>
    <w:p w14:paraId="14711560" w14:textId="1A37086E" w:rsidR="00FD42EA" w:rsidRDefault="00FD42EA" w:rsidP="0083493A">
      <w:pPr>
        <w:pStyle w:val="BodyText"/>
        <w:ind w:left="720" w:hanging="720"/>
        <w:rPr>
          <w:rFonts w:cs="Times New Roman"/>
        </w:rPr>
      </w:pPr>
      <w:r w:rsidRPr="00613394">
        <w:rPr>
          <w:rFonts w:cs="Times New Roman"/>
          <w:lang w:val="es-ES"/>
        </w:rPr>
        <w:t>[</w:t>
      </w:r>
      <w:r w:rsidR="00400E20" w:rsidRPr="00613394">
        <w:rPr>
          <w:rFonts w:cs="Times New Roman"/>
          <w:lang w:val="es-ES"/>
        </w:rPr>
        <w:t>10</w:t>
      </w:r>
      <w:r w:rsidR="00E25468" w:rsidRPr="00613394">
        <w:rPr>
          <w:rFonts w:cs="Times New Roman"/>
          <w:lang w:val="es-ES"/>
        </w:rPr>
        <w:t>7</w:t>
      </w:r>
      <w:r w:rsidRPr="00613394">
        <w:rPr>
          <w:rFonts w:cs="Times New Roman"/>
          <w:lang w:val="es-ES"/>
        </w:rPr>
        <w:t xml:space="preserve">] M. Maestro, “Micro Maestro 6-channel USB,” ServoCity®, 2025. </w:t>
      </w:r>
      <w:hyperlink r:id="rId135" w:history="1">
        <w:r w:rsidRPr="00B75288">
          <w:rPr>
            <w:rStyle w:val="Hyperlink"/>
            <w:rFonts w:cs="Times New Roman"/>
          </w:rPr>
          <w:t>https://www.servocity.com/micro-maestro-6-channel-usb/</w:t>
        </w:r>
      </w:hyperlink>
      <w:r w:rsidRPr="00B75288">
        <w:rPr>
          <w:rFonts w:cs="Times New Roman"/>
        </w:rPr>
        <w:t xml:space="preserve"> (accessed Oct. 07, 2025).</w:t>
      </w:r>
    </w:p>
    <w:p w14:paraId="514DB6D3" w14:textId="3DE592DF" w:rsidR="00FD42EA" w:rsidRPr="002118FA" w:rsidRDefault="00FD42EA" w:rsidP="0083493A">
      <w:pPr>
        <w:pStyle w:val="BodyText"/>
        <w:ind w:left="720" w:hanging="720"/>
        <w:rPr>
          <w:rFonts w:cs="Times New Roman"/>
        </w:rPr>
      </w:pPr>
      <w:r w:rsidRPr="00B00A5E">
        <w:rPr>
          <w:rFonts w:cs="Times New Roman"/>
        </w:rPr>
        <w:lastRenderedPageBreak/>
        <w:t>[</w:t>
      </w:r>
      <w:r w:rsidR="00400E20">
        <w:rPr>
          <w:rFonts w:cs="Times New Roman"/>
        </w:rPr>
        <w:t>1</w:t>
      </w:r>
      <w:r w:rsidR="00E25468">
        <w:rPr>
          <w:rFonts w:cs="Times New Roman"/>
        </w:rPr>
        <w:t>08</w:t>
      </w:r>
      <w:r>
        <w:rPr>
          <w:rFonts w:cs="Times New Roman"/>
        </w:rPr>
        <w:t>]</w:t>
      </w:r>
      <w:r w:rsidRPr="00B75288">
        <w:rPr>
          <w:rFonts w:cs="Times New Roman"/>
        </w:rPr>
        <w:t xml:space="preserve"> </w:t>
      </w:r>
      <w:r w:rsidRPr="00827997">
        <w:rPr>
          <w:rFonts w:cs="Times New Roman"/>
        </w:rPr>
        <w:t xml:space="preserve">“EPS Steering DC Motor 48V 350W for Forklift Truck,” Made-in-China.com, 2025. </w:t>
      </w:r>
      <w:hyperlink r:id="rId136" w:history="1">
        <w:r w:rsidRPr="00827997">
          <w:rPr>
            <w:rStyle w:val="Hyperlink"/>
            <w:rFonts w:cs="Times New Roman"/>
          </w:rPr>
          <w:t>https://lifttoppart.en.made-in-china.com/product/ZdLGBFeOwUVt/China-EPS-Steering-DC-Motor-48V-350W-for-Forklift-Truck.html</w:t>
        </w:r>
      </w:hyperlink>
      <w:r w:rsidRPr="00827997">
        <w:rPr>
          <w:rFonts w:cs="Times New Roman"/>
        </w:rPr>
        <w:t xml:space="preserve"> (accessed Oct. 10, 2025).</w:t>
      </w:r>
    </w:p>
    <w:p w14:paraId="2D6BAA46" w14:textId="5C748199" w:rsidR="00FD42EA" w:rsidRPr="00B00A5E" w:rsidRDefault="00FD42EA" w:rsidP="0083493A">
      <w:pPr>
        <w:pStyle w:val="BodyText"/>
        <w:ind w:left="720" w:hanging="720"/>
        <w:rPr>
          <w:rFonts w:cs="Times New Roman"/>
        </w:rPr>
      </w:pPr>
      <w:r w:rsidRPr="00B00A5E">
        <w:rPr>
          <w:rFonts w:cs="Times New Roman"/>
        </w:rPr>
        <w:t>[</w:t>
      </w:r>
      <w:r w:rsidR="00400E20">
        <w:rPr>
          <w:rFonts w:cs="Times New Roman"/>
        </w:rPr>
        <w:t>1</w:t>
      </w:r>
      <w:r w:rsidR="00E25468">
        <w:rPr>
          <w:rFonts w:cs="Times New Roman"/>
        </w:rPr>
        <w:t>09</w:t>
      </w:r>
      <w:r w:rsidRPr="00B00A5E">
        <w:rPr>
          <w:rFonts w:cs="Times New Roman"/>
        </w:rPr>
        <w:t>] “Reverse Gearbox Kit for Go-Karts with TAV2 Series 30 Torque Converters,” </w:t>
      </w:r>
      <w:r w:rsidRPr="00B00A5E">
        <w:rPr>
          <w:rFonts w:cs="Times New Roman"/>
          <w:i/>
          <w:iCs/>
        </w:rPr>
        <w:t>Monster Scooter Parts</w:t>
      </w:r>
      <w:r w:rsidRPr="00B00A5E">
        <w:rPr>
          <w:rFonts w:cs="Times New Roman"/>
        </w:rPr>
        <w:t>, 2024. https://monsterscooterparts.com/products/reverse-gearbox-kit-for-go-karts-with-tav2-series-30-torque-converters?srsltid=AfmBOorvc4ThEiKghnmFOR8CgLV_MGSFAYSfSQa2ABHuyGoKIb5yRxij (accessed Oct. 06, 2025).</w:t>
      </w:r>
    </w:p>
    <w:p w14:paraId="16700F4E" w14:textId="23958FCB" w:rsidR="00FD42EA" w:rsidRPr="00B00A5E" w:rsidRDefault="00FD42EA" w:rsidP="0083493A">
      <w:pPr>
        <w:pStyle w:val="BodyText"/>
        <w:ind w:left="720" w:hanging="720"/>
        <w:rPr>
          <w:rFonts w:cs="Times New Roman"/>
        </w:rPr>
      </w:pPr>
      <w:r>
        <w:rPr>
          <w:rFonts w:cs="Times New Roman"/>
        </w:rPr>
        <w:t>[</w:t>
      </w:r>
      <w:r w:rsidR="00400E20">
        <w:rPr>
          <w:rFonts w:cs="Times New Roman"/>
        </w:rPr>
        <w:t>1</w:t>
      </w:r>
      <w:r w:rsidR="00E25468">
        <w:rPr>
          <w:rFonts w:cs="Times New Roman"/>
        </w:rPr>
        <w:t>10</w:t>
      </w:r>
      <w:r>
        <w:rPr>
          <w:rFonts w:cs="Times New Roman"/>
        </w:rPr>
        <w:t xml:space="preserve">] </w:t>
      </w:r>
      <w:r w:rsidRPr="00FC3ECE">
        <w:rPr>
          <w:rFonts w:cs="Times New Roman"/>
        </w:rPr>
        <w:t xml:space="preserve">“Ac Servo Motor,” </w:t>
      </w:r>
      <w:r w:rsidRPr="00FC3ECE">
        <w:rPr>
          <w:rFonts w:cs="Times New Roman"/>
          <w:i/>
          <w:iCs/>
        </w:rPr>
        <w:t>indiamart.com</w:t>
      </w:r>
      <w:r w:rsidRPr="00FC3ECE">
        <w:rPr>
          <w:rFonts w:cs="Times New Roman"/>
        </w:rPr>
        <w:t xml:space="preserve">, 2017. </w:t>
      </w:r>
      <w:hyperlink r:id="rId137" w:history="1">
        <w:r w:rsidRPr="00FC3ECE">
          <w:rPr>
            <w:rStyle w:val="Hyperlink"/>
            <w:rFonts w:cs="Times New Roman"/>
          </w:rPr>
          <w:t>https://www.indiamart.com/proddetail/ac-servo-motor-10634229855.html</w:t>
        </w:r>
      </w:hyperlink>
      <w:r w:rsidRPr="00FC3ECE">
        <w:rPr>
          <w:rFonts w:cs="Times New Roman"/>
        </w:rPr>
        <w:t xml:space="preserve"> (accessed Oct. 07, 2025).</w:t>
      </w:r>
    </w:p>
    <w:p w14:paraId="6407EEF0" w14:textId="71685A16" w:rsidR="00FD42EA" w:rsidRPr="00B00A5E" w:rsidRDefault="00FD42EA" w:rsidP="0083493A">
      <w:pPr>
        <w:pStyle w:val="BodyText"/>
        <w:ind w:left="720" w:hanging="720"/>
        <w:rPr>
          <w:rFonts w:cs="Times New Roman"/>
        </w:rPr>
      </w:pPr>
      <w:r w:rsidRPr="00B00A5E">
        <w:rPr>
          <w:rFonts w:cs="Times New Roman"/>
        </w:rPr>
        <w:t>[</w:t>
      </w:r>
      <w:r w:rsidR="00400E20">
        <w:rPr>
          <w:rFonts w:cs="Times New Roman"/>
        </w:rPr>
        <w:t>11</w:t>
      </w:r>
      <w:r w:rsidR="00E25468">
        <w:rPr>
          <w:rFonts w:cs="Times New Roman"/>
        </w:rPr>
        <w:t>1</w:t>
      </w:r>
      <w:r w:rsidRPr="00B00A5E">
        <w:rPr>
          <w:rFonts w:cs="Times New Roman"/>
        </w:rPr>
        <w:t xml:space="preserve">] </w:t>
      </w:r>
      <w:r w:rsidR="008337BC" w:rsidRPr="008337BC">
        <w:rPr>
          <w:rFonts w:cs="Times New Roman"/>
        </w:rPr>
        <w:t xml:space="preserve">“ACS712 Current Sensor- 30A,” elecrow.openhardware, Oct. 24, 2013. </w:t>
      </w:r>
      <w:hyperlink r:id="rId138" w:history="1">
        <w:r w:rsidR="008337BC" w:rsidRPr="008337BC">
          <w:rPr>
            <w:rStyle w:val="Hyperlink"/>
            <w:rFonts w:cs="Times New Roman"/>
          </w:rPr>
          <w:t>https://www.elecrow.com/acs712-current-sensor-30a-p-710.html</w:t>
        </w:r>
      </w:hyperlink>
      <w:r w:rsidR="008337BC" w:rsidRPr="008337BC">
        <w:rPr>
          <w:rFonts w:cs="Times New Roman"/>
        </w:rPr>
        <w:t xml:space="preserve"> (accessed Oct. 10, 2025).</w:t>
      </w:r>
      <w:r w:rsidRPr="00B00A5E">
        <w:rPr>
          <w:rFonts w:cs="Times New Roman"/>
        </w:rPr>
        <w:t xml:space="preserve"> </w:t>
      </w:r>
    </w:p>
    <w:p w14:paraId="1F665198" w14:textId="19B22C1D" w:rsidR="00FD42EA" w:rsidRPr="00B425C7" w:rsidRDefault="00FD42EA" w:rsidP="0083493A">
      <w:pPr>
        <w:pStyle w:val="BodyText"/>
        <w:ind w:left="720" w:hanging="720"/>
      </w:pPr>
      <w:r w:rsidRPr="00B00A5E">
        <w:rPr>
          <w:rFonts w:cs="Times New Roman"/>
        </w:rPr>
        <w:t>[</w:t>
      </w:r>
      <w:r w:rsidR="00400E20">
        <w:rPr>
          <w:rFonts w:cs="Times New Roman"/>
        </w:rPr>
        <w:t>11</w:t>
      </w:r>
      <w:r w:rsidR="00E25468">
        <w:rPr>
          <w:rFonts w:cs="Times New Roman"/>
        </w:rPr>
        <w:t>2</w:t>
      </w:r>
      <w:r w:rsidRPr="00B00A5E">
        <w:rPr>
          <w:rFonts w:cs="Times New Roman"/>
        </w:rPr>
        <w:t xml:space="preserve">] </w:t>
      </w:r>
      <w:r w:rsidR="00B425C7" w:rsidRPr="00B425C7">
        <w:t xml:space="preserve">G. Markel, “Power Steering Repair,” </w:t>
      </w:r>
      <w:r w:rsidR="00B425C7" w:rsidRPr="00B425C7">
        <w:rPr>
          <w:i/>
          <w:iCs/>
        </w:rPr>
        <w:t>Brake &amp; Front End</w:t>
      </w:r>
      <w:r w:rsidR="00B425C7" w:rsidRPr="00B425C7">
        <w:t xml:space="preserve">, May 2005. </w:t>
      </w:r>
      <w:hyperlink r:id="rId139" w:history="1">
        <w:r w:rsidR="00B425C7" w:rsidRPr="00B425C7">
          <w:rPr>
            <w:rStyle w:val="Hyperlink"/>
          </w:rPr>
          <w:t>https://www.brakeandfrontend.com/power-steering-repair/</w:t>
        </w:r>
      </w:hyperlink>
      <w:r w:rsidR="00B425C7" w:rsidRPr="00B425C7">
        <w:t xml:space="preserve"> (accessed Oct. 10, 2025).</w:t>
      </w:r>
    </w:p>
    <w:p w14:paraId="5686F9D3" w14:textId="1FE18E9A" w:rsidR="00F54DE5" w:rsidRPr="001A4E97" w:rsidRDefault="00F54DE5" w:rsidP="0083493A">
      <w:pPr>
        <w:pStyle w:val="BodyText"/>
        <w:ind w:left="720" w:hanging="720"/>
      </w:pPr>
      <w:r>
        <w:rPr>
          <w:rFonts w:cs="Times New Roman"/>
        </w:rPr>
        <w:t>[113]</w:t>
      </w:r>
      <w:r w:rsidR="001A4E97">
        <w:rPr>
          <w:rFonts w:cs="Times New Roman"/>
        </w:rPr>
        <w:t xml:space="preserve"> </w:t>
      </w:r>
      <w:r w:rsidR="001A4E97" w:rsidRPr="001A4E97">
        <w:t xml:space="preserve">Nana and Nana, “Potentiometer for EPS pelletizer machine,” EPSTEC China EPS machine, Nov. 28, 2023. </w:t>
      </w:r>
      <w:hyperlink r:id="rId140" w:history="1">
        <w:r w:rsidR="001A4E97" w:rsidRPr="001A4E97">
          <w:rPr>
            <w:rStyle w:val="Hyperlink"/>
          </w:rPr>
          <w:t>https://www.epstec.com/potentiometer-for-eps-pelletizer-machine/</w:t>
        </w:r>
      </w:hyperlink>
      <w:r w:rsidR="001A4E97" w:rsidRPr="001A4E97">
        <w:t xml:space="preserve"> (accessed Oct. 10, 2025).</w:t>
      </w:r>
    </w:p>
    <w:p w14:paraId="2ACA8A1A" w14:textId="1D2AEBC9" w:rsidR="00F54DE5" w:rsidRDefault="00F54DE5" w:rsidP="0083493A">
      <w:pPr>
        <w:pStyle w:val="BodyText"/>
        <w:ind w:left="720" w:hanging="720"/>
        <w:rPr>
          <w:rFonts w:cs="Times New Roman"/>
        </w:rPr>
      </w:pPr>
      <w:r>
        <w:rPr>
          <w:rFonts w:cs="Times New Roman"/>
        </w:rPr>
        <w:t>[114]</w:t>
      </w:r>
      <w:r w:rsidR="00470FA2" w:rsidRPr="00470FA2">
        <w:rPr>
          <w:rFonts w:cs="Times New Roman"/>
        </w:rPr>
        <w:t xml:space="preserve"> </w:t>
      </w:r>
      <w:r w:rsidR="00470FA2" w:rsidRPr="00FC3ECE">
        <w:rPr>
          <w:rFonts w:cs="Times New Roman"/>
        </w:rPr>
        <w:t xml:space="preserve">Kit, “Flaming River (FR40200KT): Microsteer Electric Power Steering Kit with Speed Sensor,” Parts Pro News, Apr. 29, 2021. </w:t>
      </w:r>
      <w:hyperlink r:id="rId141" w:history="1">
        <w:r w:rsidR="00470FA2" w:rsidRPr="00FC3ECE">
          <w:rPr>
            <w:rStyle w:val="Hyperlink"/>
            <w:rFonts w:cs="Times New Roman"/>
          </w:rPr>
          <w:t>https://partspro.com/blog/flaming-river-fr40200kt-microsteer-electric-power-steering-kit-with-speed-sensor/</w:t>
        </w:r>
      </w:hyperlink>
      <w:r w:rsidR="00470FA2" w:rsidRPr="00FC3ECE">
        <w:rPr>
          <w:rFonts w:cs="Times New Roman"/>
        </w:rPr>
        <w:t xml:space="preserve"> (accessed Oct. 07, 2025).</w:t>
      </w:r>
    </w:p>
    <w:p w14:paraId="3354F6FB" w14:textId="447CD009" w:rsidR="00FD42EA" w:rsidRPr="0083493A" w:rsidRDefault="00FD42EA" w:rsidP="0083493A">
      <w:pPr>
        <w:pStyle w:val="BodyText"/>
        <w:ind w:left="720" w:hanging="720"/>
      </w:pPr>
      <w:r w:rsidRPr="00827997">
        <w:rPr>
          <w:rFonts w:cs="Times New Roman"/>
        </w:rPr>
        <w:t>[</w:t>
      </w:r>
      <w:r w:rsidR="00400E20">
        <w:rPr>
          <w:rFonts w:cs="Times New Roman"/>
        </w:rPr>
        <w:t>11</w:t>
      </w:r>
      <w:r w:rsidR="00F54DE5">
        <w:rPr>
          <w:rFonts w:cs="Times New Roman"/>
        </w:rPr>
        <w:t>5</w:t>
      </w:r>
      <w:r w:rsidRPr="00827997">
        <w:rPr>
          <w:rFonts w:cs="Times New Roman"/>
        </w:rPr>
        <w:t xml:space="preserve">] </w:t>
      </w:r>
      <w:r w:rsidR="0083493A" w:rsidRPr="0083493A">
        <w:t xml:space="preserve">“Full Hydraulic Steering Kit, Most Toyota Truck 4WD PSC Performance Steering Components,” Vividracing.com, 2025. </w:t>
      </w:r>
      <w:hyperlink r:id="rId142" w:history="1">
        <w:r w:rsidR="0083493A" w:rsidRPr="0083493A">
          <w:rPr>
            <w:rStyle w:val="Hyperlink"/>
          </w:rPr>
          <w:t>https://www.vividracing.com/full-hydraulic-steering-kit-most-toyota-truck-4wd-psc-performance-steering-components-p-152504776.html</w:t>
        </w:r>
      </w:hyperlink>
      <w:r w:rsidR="0083493A" w:rsidRPr="0083493A">
        <w:t xml:space="preserve"> (accessed Oct. 07, 2025).</w:t>
      </w:r>
    </w:p>
    <w:p w14:paraId="5D93CEF4" w14:textId="0CB044A2" w:rsidR="00FD42EA" w:rsidRDefault="00FD42EA" w:rsidP="0083493A">
      <w:pPr>
        <w:pStyle w:val="BodyText"/>
        <w:ind w:left="720" w:hanging="720"/>
        <w:rPr>
          <w:rFonts w:cs="Times New Roman"/>
        </w:rPr>
      </w:pPr>
      <w:r w:rsidRPr="00B00A5E">
        <w:rPr>
          <w:rFonts w:cs="Times New Roman"/>
        </w:rPr>
        <w:t>[</w:t>
      </w:r>
      <w:r w:rsidR="00400E20">
        <w:rPr>
          <w:rFonts w:cs="Times New Roman"/>
        </w:rPr>
        <w:t>11</w:t>
      </w:r>
      <w:r w:rsidR="005F4C81">
        <w:rPr>
          <w:rFonts w:cs="Times New Roman"/>
        </w:rPr>
        <w:t>6</w:t>
      </w:r>
      <w:r>
        <w:rPr>
          <w:rFonts w:cs="Times New Roman"/>
        </w:rPr>
        <w:t>]</w:t>
      </w:r>
      <w:r w:rsidRPr="00990B98">
        <w:rPr>
          <w:rFonts w:cs="Times New Roman"/>
        </w:rPr>
        <w:t xml:space="preserve"> </w:t>
      </w:r>
      <w:r w:rsidRPr="00B00A5E">
        <w:rPr>
          <w:rFonts w:cs="Times New Roman"/>
        </w:rPr>
        <w:t xml:space="preserve">“Actuonix P16-100-256-12-P,” </w:t>
      </w:r>
      <w:r w:rsidRPr="00B00A5E">
        <w:rPr>
          <w:rFonts w:cs="Times New Roman"/>
          <w:i/>
          <w:iCs/>
        </w:rPr>
        <w:t>Micro Linear Actuators &amp; Servos - Actuonix Motion Devices</w:t>
      </w:r>
      <w:r w:rsidRPr="00B00A5E">
        <w:rPr>
          <w:rFonts w:cs="Times New Roman"/>
        </w:rPr>
        <w:t xml:space="preserve">, </w:t>
      </w:r>
      <w:hyperlink r:id="rId143" w:history="1">
        <w:r w:rsidRPr="00B00A5E">
          <w:rPr>
            <w:rStyle w:val="Hyperlink"/>
            <w:rFonts w:cs="Times New Roman"/>
          </w:rPr>
          <w:t>https://www.actuonix.com/p16-100-256-12-p?srsltid=AfmBOoqFERFEDu6hiy8GhymjCY623kLes-Jy3ms5LSeyBhe3DIMiicDL</w:t>
        </w:r>
      </w:hyperlink>
      <w:r w:rsidRPr="00B00A5E">
        <w:rPr>
          <w:rFonts w:cs="Times New Roman"/>
        </w:rPr>
        <w:t xml:space="preserve"> (accessed Oct. 6, 2025).</w:t>
      </w:r>
    </w:p>
    <w:p w14:paraId="0A774355" w14:textId="229192BA" w:rsidR="00FD42EA" w:rsidRDefault="00FD42EA" w:rsidP="0083493A">
      <w:pPr>
        <w:pStyle w:val="BodyText"/>
        <w:ind w:left="720" w:hanging="720"/>
        <w:rPr>
          <w:rFonts w:cs="Times New Roman"/>
        </w:rPr>
      </w:pPr>
      <w:r>
        <w:rPr>
          <w:rFonts w:cs="Times New Roman"/>
        </w:rPr>
        <w:t>[</w:t>
      </w:r>
      <w:r w:rsidR="00400E20">
        <w:rPr>
          <w:rFonts w:cs="Times New Roman"/>
        </w:rPr>
        <w:t>11</w:t>
      </w:r>
      <w:r w:rsidR="005F4C81">
        <w:rPr>
          <w:rFonts w:cs="Times New Roman"/>
        </w:rPr>
        <w:t>7</w:t>
      </w:r>
      <w:r w:rsidR="002E3D48">
        <w:rPr>
          <w:rFonts w:cs="Times New Roman"/>
        </w:rPr>
        <w:t>]</w:t>
      </w:r>
      <w:r w:rsidRPr="00B00A5E">
        <w:rPr>
          <w:rFonts w:cs="Times New Roman"/>
        </w:rPr>
        <w:t xml:space="preserve"> NEMA 23 Stepper Motor 2.4nm(339.87oz.in) 4A 57x57x82mm 8mm shaft 4 wires - 23hs32-4004s | </w:t>
      </w:r>
      <w:r w:rsidRPr="00B00A5E">
        <w:rPr>
          <w:rFonts w:cs="Times New Roman"/>
          <w:i/>
          <w:iCs/>
        </w:rPr>
        <w:t>stepperonline</w:t>
      </w:r>
      <w:r w:rsidRPr="00B00A5E">
        <w:rPr>
          <w:rFonts w:cs="Times New Roman"/>
        </w:rPr>
        <w:t xml:space="preserve">, </w:t>
      </w:r>
      <w:hyperlink r:id="rId144" w:history="1">
        <w:r w:rsidRPr="00B00A5E">
          <w:rPr>
            <w:rStyle w:val="Hyperlink"/>
            <w:rFonts w:cs="Times New Roman"/>
          </w:rPr>
          <w:t>https://www.omc-stepperonline.com/nema-23-stepper-motor-2-4nm-339-79oz-in-4a-57x57x82mm-8mm-shaft-4-wires-23hs32-4004s</w:t>
        </w:r>
      </w:hyperlink>
      <w:r w:rsidRPr="00B00A5E">
        <w:rPr>
          <w:rFonts w:cs="Times New Roman"/>
        </w:rPr>
        <w:t xml:space="preserve"> (accessed Oct. 6, 2025).</w:t>
      </w:r>
    </w:p>
    <w:p w14:paraId="1C5EBB72" w14:textId="697D7302" w:rsidR="00FD42EA" w:rsidRDefault="00FD42EA" w:rsidP="0083493A">
      <w:pPr>
        <w:pStyle w:val="BodyText"/>
        <w:ind w:left="720" w:hanging="720"/>
        <w:rPr>
          <w:rFonts w:cs="Times New Roman"/>
        </w:rPr>
      </w:pPr>
      <w:r w:rsidRPr="00A7679B">
        <w:rPr>
          <w:rFonts w:cs="Times New Roman"/>
        </w:rPr>
        <w:t>[</w:t>
      </w:r>
      <w:r w:rsidR="00400E20">
        <w:rPr>
          <w:rFonts w:cs="Times New Roman"/>
        </w:rPr>
        <w:t>11</w:t>
      </w:r>
      <w:r w:rsidR="005F4C81">
        <w:rPr>
          <w:rFonts w:cs="Times New Roman"/>
        </w:rPr>
        <w:t>8</w:t>
      </w:r>
      <w:r w:rsidRPr="00A7679B">
        <w:rPr>
          <w:rFonts w:cs="Times New Roman"/>
        </w:rPr>
        <w:t>] “L298N Motor Control Card Dual H-Bridge Module for DC and Stepper Mo...,” </w:t>
      </w:r>
      <w:r w:rsidRPr="00A7679B">
        <w:rPr>
          <w:rFonts w:cs="Times New Roman"/>
          <w:i/>
          <w:iCs/>
        </w:rPr>
        <w:t>Fruugo</w:t>
      </w:r>
      <w:r w:rsidRPr="00A7679B">
        <w:rPr>
          <w:rFonts w:cs="Times New Roman"/>
        </w:rPr>
        <w:t xml:space="preserve">, 2025. </w:t>
      </w:r>
      <w:hyperlink r:id="rId145" w:history="1">
        <w:r w:rsidRPr="00A7679B">
          <w:rPr>
            <w:rStyle w:val="Hyperlink"/>
            <w:rFonts w:cs="Times New Roman"/>
          </w:rPr>
          <w:t>https://www.fruugo.us/l298n-motor-control-card-dual-h-bridge-module-for-dc-and-stepper-motors-2a-output-compatible-with-arduino/p-387982838-832641600?language=en&amp;ac=google&amp;utm_source=organic_shopping&amp;utm_medium=organic</w:t>
        </w:r>
      </w:hyperlink>
      <w:r w:rsidRPr="00A7679B">
        <w:rPr>
          <w:rFonts w:cs="Times New Roman"/>
        </w:rPr>
        <w:t xml:space="preserve"> (accessed Oct. 10, 2025).</w:t>
      </w:r>
    </w:p>
    <w:p w14:paraId="1B967DB6" w14:textId="69ED04FE" w:rsidR="00FD42EA" w:rsidRPr="00A7679B" w:rsidRDefault="00FD42EA" w:rsidP="0083493A">
      <w:pPr>
        <w:pStyle w:val="BodyText"/>
        <w:ind w:left="720" w:hanging="720"/>
        <w:rPr>
          <w:rFonts w:cs="Times New Roman"/>
        </w:rPr>
      </w:pPr>
      <w:r w:rsidRPr="00A7679B">
        <w:rPr>
          <w:rFonts w:cs="Times New Roman"/>
        </w:rPr>
        <w:t>[</w:t>
      </w:r>
      <w:r w:rsidR="00400E20">
        <w:rPr>
          <w:rFonts w:cs="Times New Roman"/>
        </w:rPr>
        <w:t>11</w:t>
      </w:r>
      <w:r w:rsidR="005F4C81">
        <w:rPr>
          <w:rFonts w:cs="Times New Roman"/>
        </w:rPr>
        <w:t>9</w:t>
      </w:r>
      <w:r w:rsidR="00A3213A">
        <w:rPr>
          <w:rFonts w:cs="Times New Roman"/>
        </w:rPr>
        <w:t>]</w:t>
      </w:r>
      <w:r w:rsidRPr="00A7679B">
        <w:rPr>
          <w:rFonts w:cs="Times New Roman"/>
        </w:rPr>
        <w:t xml:space="preserve"> “Arduino Nano 33 BLE Rev2,” </w:t>
      </w:r>
      <w:r w:rsidRPr="00A7679B">
        <w:rPr>
          <w:rFonts w:cs="Times New Roman"/>
          <w:i/>
          <w:iCs/>
        </w:rPr>
        <w:t>Arduino Online Shop</w:t>
      </w:r>
      <w:r w:rsidRPr="00A7679B">
        <w:rPr>
          <w:rFonts w:cs="Times New Roman"/>
        </w:rPr>
        <w:t xml:space="preserve">, 2024. </w:t>
      </w:r>
      <w:hyperlink r:id="rId146" w:history="1">
        <w:r w:rsidRPr="00A7679B">
          <w:rPr>
            <w:rStyle w:val="Hyperlink"/>
            <w:rFonts w:cs="Times New Roman"/>
          </w:rPr>
          <w:t>https://store-usa.arduino.cc/products/nano-33-ble-rev2?srsltid=AfmBOoqNUel3JqbeXyPycUX_-Ts1sSfs0c50039kNV9bGq75JhG89HrF</w:t>
        </w:r>
      </w:hyperlink>
      <w:r w:rsidRPr="00A7679B">
        <w:rPr>
          <w:rFonts w:cs="Times New Roman"/>
        </w:rPr>
        <w:t xml:space="preserve"> (accessed Oct. 10, 2025).</w:t>
      </w:r>
    </w:p>
    <w:p w14:paraId="77616822" w14:textId="3E8ED985" w:rsidR="00FD42EA" w:rsidRDefault="00FD42EA" w:rsidP="0083493A">
      <w:pPr>
        <w:pStyle w:val="BodyText"/>
        <w:ind w:left="720" w:hanging="720"/>
        <w:rPr>
          <w:rFonts w:cs="Times New Roman"/>
        </w:rPr>
      </w:pPr>
      <w:r>
        <w:rPr>
          <w:rFonts w:cs="Times New Roman"/>
        </w:rPr>
        <w:t>[</w:t>
      </w:r>
      <w:r w:rsidR="00400E20">
        <w:rPr>
          <w:rFonts w:cs="Times New Roman"/>
        </w:rPr>
        <w:t>1</w:t>
      </w:r>
      <w:r w:rsidR="005F4C81">
        <w:rPr>
          <w:rFonts w:cs="Times New Roman"/>
        </w:rPr>
        <w:t>20</w:t>
      </w:r>
      <w:r>
        <w:rPr>
          <w:rFonts w:cs="Times New Roman"/>
        </w:rPr>
        <w:t>]</w:t>
      </w:r>
      <w:r w:rsidRPr="00865C08">
        <w:rPr>
          <w:rFonts w:ascii="Arial" w:eastAsiaTheme="minorEastAsia" w:hAnsi="Arial" w:cs="Arial"/>
          <w:color w:val="003466"/>
          <w:kern w:val="24"/>
          <w:sz w:val="20"/>
          <w:szCs w:val="20"/>
          <w:lang w:eastAsia="en-US" w:bidi="ar-SA"/>
        </w:rPr>
        <w:t xml:space="preserve"> </w:t>
      </w:r>
      <w:r w:rsidR="00DE1E4E" w:rsidRPr="00B00A5E">
        <w:rPr>
          <w:rFonts w:cs="Times New Roman"/>
        </w:rPr>
        <w:t xml:space="preserve">“LMC13 series,” </w:t>
      </w:r>
      <w:r w:rsidR="00DE1E4E" w:rsidRPr="00B00A5E">
        <w:rPr>
          <w:rFonts w:cs="Times New Roman"/>
          <w:i/>
          <w:iCs/>
        </w:rPr>
        <w:t>P3 America, Inc</w:t>
      </w:r>
      <w:r w:rsidR="00DE1E4E" w:rsidRPr="00B00A5E">
        <w:rPr>
          <w:rFonts w:cs="Times New Roman"/>
        </w:rPr>
        <w:t xml:space="preserve">., </w:t>
      </w:r>
      <w:hyperlink r:id="rId147" w:history="1">
        <w:r w:rsidR="00DE1E4E" w:rsidRPr="00B00A5E">
          <w:rPr>
            <w:rStyle w:val="Hyperlink"/>
            <w:rFonts w:cs="Times New Roman"/>
          </w:rPr>
          <w:t>https://p3america.com/lmc13-series/?gad_source=1&amp;gad_campaignid=11909418426&amp;gbraid=0AAAAAD_cc-9VsiXAIGU2oTiCopftXqv7L&amp;gclid=CjwKCAjwi4PHBhA-EiwAnjTHuY0I3WLJEMYY5LJTvj7RKkna2yPC5KaE7k0_ejk0cz2QrWyjSsBNTRoCmMIQAv</w:t>
        </w:r>
        <w:r w:rsidR="00DE1E4E" w:rsidRPr="00B00A5E">
          <w:rPr>
            <w:rStyle w:val="Hyperlink"/>
            <w:rFonts w:cs="Times New Roman"/>
          </w:rPr>
          <w:lastRenderedPageBreak/>
          <w:t>D_BwE</w:t>
        </w:r>
      </w:hyperlink>
    </w:p>
    <w:p w14:paraId="6EE4E951" w14:textId="24C2217E" w:rsidR="00FD42EA" w:rsidRPr="00A7679B" w:rsidRDefault="00FD42EA" w:rsidP="0083493A">
      <w:pPr>
        <w:pStyle w:val="BodyText"/>
        <w:ind w:left="720" w:hanging="720"/>
        <w:rPr>
          <w:rFonts w:cs="Times New Roman"/>
        </w:rPr>
      </w:pPr>
      <w:r w:rsidRPr="00A7679B">
        <w:rPr>
          <w:rFonts w:cs="Times New Roman"/>
        </w:rPr>
        <w:t>[</w:t>
      </w:r>
      <w:r w:rsidR="00400E20">
        <w:rPr>
          <w:rFonts w:cs="Times New Roman"/>
        </w:rPr>
        <w:t>1</w:t>
      </w:r>
      <w:r w:rsidR="005F4C81">
        <w:rPr>
          <w:rFonts w:cs="Times New Roman"/>
        </w:rPr>
        <w:t>21</w:t>
      </w:r>
      <w:r w:rsidR="00400E20">
        <w:rPr>
          <w:rFonts w:cs="Times New Roman"/>
        </w:rPr>
        <w:t>]</w:t>
      </w:r>
      <w:r w:rsidRPr="00A7679B">
        <w:rPr>
          <w:rFonts w:cs="Times New Roman"/>
        </w:rPr>
        <w:t xml:space="preserve"> “Rotary Encoder - 1024 P/R (Quadrature),” Sparkfun.com, 2023. https://www.sparkfun.com/rotary-encoder-1024-p-r-quadrature.html</w:t>
      </w:r>
    </w:p>
    <w:p w14:paraId="5ED7CA20" w14:textId="789AF7B0" w:rsidR="00FD42EA" w:rsidRPr="00A7679B" w:rsidRDefault="00FD42EA" w:rsidP="0083493A">
      <w:pPr>
        <w:pStyle w:val="BodyText"/>
        <w:ind w:left="720" w:hanging="720"/>
        <w:rPr>
          <w:rFonts w:cs="Times New Roman"/>
        </w:rPr>
      </w:pPr>
      <w:r w:rsidRPr="00A7679B">
        <w:rPr>
          <w:rFonts w:cs="Times New Roman"/>
        </w:rPr>
        <w:t>[</w:t>
      </w:r>
      <w:r w:rsidR="00400E20">
        <w:rPr>
          <w:rFonts w:cs="Times New Roman"/>
        </w:rPr>
        <w:t>12</w:t>
      </w:r>
      <w:r w:rsidR="005F4C81">
        <w:rPr>
          <w:rFonts w:cs="Times New Roman"/>
        </w:rPr>
        <w:t>2</w:t>
      </w:r>
      <w:r w:rsidRPr="00A7679B">
        <w:rPr>
          <w:rFonts w:cs="Times New Roman"/>
        </w:rPr>
        <w:t>] Ha, “Royitay Kill Switch for 50cc 70cc 90cc 110cc 125cc 150cc 200cc 250cc ATV Dirt Bike Go Kart Pit Bike 4 Wheeler Quad Trail Bike Ha,” </w:t>
      </w:r>
      <w:r w:rsidRPr="00A7679B">
        <w:rPr>
          <w:rFonts w:cs="Times New Roman"/>
          <w:i/>
          <w:iCs/>
        </w:rPr>
        <w:t>Carkart</w:t>
      </w:r>
      <w:r w:rsidRPr="00A7679B">
        <w:rPr>
          <w:rFonts w:cs="Times New Roman"/>
        </w:rPr>
        <w:t xml:space="preserve">, 2025. </w:t>
      </w:r>
      <w:hyperlink r:id="rId148" w:history="1">
        <w:r w:rsidRPr="00A7679B">
          <w:rPr>
            <w:rStyle w:val="Hyperlink"/>
            <w:rFonts w:cs="Times New Roman"/>
          </w:rPr>
          <w:t>https://carkart.com/products/royitay-kill-switch-for-50cc-70cc-90cc-110cc-125cc-150cc-200cc-250cc-atv-dirt-bike-go-kart-pit-bike-4-wheeler-quad-trail-bike-ha?srsltid=AfmBOop5i9r-PhPLPQBQkJbFkVE1WV1a0MGT6_8XeXEjF60Xo9-zGRWG</w:t>
        </w:r>
      </w:hyperlink>
      <w:r w:rsidRPr="00A7679B">
        <w:rPr>
          <w:rFonts w:cs="Times New Roman"/>
        </w:rPr>
        <w:t xml:space="preserve"> (accessed Oct. 10, 2025)..</w:t>
      </w:r>
    </w:p>
    <w:p w14:paraId="177217A7" w14:textId="327093CB" w:rsidR="00FD42EA" w:rsidRPr="00A7679B" w:rsidRDefault="00FD42EA" w:rsidP="0083493A">
      <w:pPr>
        <w:pStyle w:val="BodyText"/>
        <w:ind w:left="720" w:hanging="720"/>
        <w:rPr>
          <w:rFonts w:cs="Times New Roman"/>
        </w:rPr>
      </w:pPr>
      <w:r w:rsidRPr="00A7679B">
        <w:rPr>
          <w:rFonts w:cs="Times New Roman"/>
        </w:rPr>
        <w:t>[</w:t>
      </w:r>
      <w:r w:rsidR="00400E20">
        <w:rPr>
          <w:rFonts w:cs="Times New Roman"/>
        </w:rPr>
        <w:t>12</w:t>
      </w:r>
      <w:r w:rsidR="005F4C81">
        <w:rPr>
          <w:rFonts w:cs="Times New Roman"/>
        </w:rPr>
        <w:t>3</w:t>
      </w:r>
      <w:r w:rsidRPr="00A7679B">
        <w:rPr>
          <w:rFonts w:cs="Times New Roman"/>
        </w:rPr>
        <w:t>] “Welcome To Zscaler Directory Authentication,” </w:t>
      </w:r>
      <w:r w:rsidRPr="00A7679B">
        <w:rPr>
          <w:rFonts w:cs="Times New Roman"/>
          <w:i/>
          <w:iCs/>
        </w:rPr>
        <w:t>Actuonix.com</w:t>
      </w:r>
      <w:r w:rsidRPr="00A7679B">
        <w:rPr>
          <w:rFonts w:cs="Times New Roman"/>
        </w:rPr>
        <w:t xml:space="preserve">, 2025. </w:t>
      </w:r>
      <w:hyperlink r:id="rId149" w:history="1">
        <w:r w:rsidRPr="00A7679B">
          <w:rPr>
            <w:rStyle w:val="Hyperlink"/>
            <w:rFonts w:cs="Times New Roman"/>
          </w:rPr>
          <w:t>https://www.actuonix.com/limit_kit?srsltid=AfmBOoqXyqdP-kfQCTFLkfzyWskN67jnNwFlqkgXJhllUCd7hhTUr7q4</w:t>
        </w:r>
      </w:hyperlink>
      <w:r w:rsidRPr="00A7679B">
        <w:rPr>
          <w:rFonts w:cs="Times New Roman"/>
        </w:rPr>
        <w:t xml:space="preserve"> (accessed Oct. 10, 2025).</w:t>
      </w:r>
    </w:p>
    <w:p w14:paraId="37195583" w14:textId="48B6572A" w:rsidR="002F068E" w:rsidRDefault="00FD42EA" w:rsidP="0083493A">
      <w:pPr>
        <w:pStyle w:val="BodyText"/>
        <w:ind w:left="720" w:hanging="720"/>
        <w:rPr>
          <w:rFonts w:cs="Times New Roman"/>
        </w:rPr>
      </w:pPr>
      <w:r w:rsidRPr="00A7679B">
        <w:rPr>
          <w:rFonts w:cs="Times New Roman"/>
        </w:rPr>
        <w:t>[</w:t>
      </w:r>
      <w:r w:rsidR="00400E20">
        <w:rPr>
          <w:rFonts w:cs="Times New Roman"/>
        </w:rPr>
        <w:t>12</w:t>
      </w:r>
      <w:r w:rsidR="005F4C81">
        <w:rPr>
          <w:rFonts w:cs="Times New Roman"/>
        </w:rPr>
        <w:t>4</w:t>
      </w:r>
      <w:r w:rsidRPr="00A7679B">
        <w:rPr>
          <w:rFonts w:cs="Times New Roman"/>
        </w:rPr>
        <w:t>] “PHATMOTO® Rover Kill Switch,” Phatmoto, 2025. https://www.phatmoto.com/products/phatmoto-rover-kill-switch (accessed Oct. 10, 2025).</w:t>
      </w:r>
    </w:p>
    <w:p w14:paraId="02DEC402" w14:textId="77777777" w:rsidR="00ED3BA8" w:rsidRDefault="00ED3BA8" w:rsidP="0083493A">
      <w:pPr>
        <w:pStyle w:val="BodyText"/>
        <w:ind w:left="720" w:hanging="720"/>
        <w:rPr>
          <w:rFonts w:cs="Times New Roman"/>
        </w:rPr>
      </w:pPr>
    </w:p>
    <w:p w14:paraId="4F724BB0" w14:textId="70FFAD69" w:rsidR="00ED3BA8" w:rsidRDefault="009115AA" w:rsidP="009115AA">
      <w:pPr>
        <w:pStyle w:val="Heading2"/>
      </w:pPr>
      <w:r>
        <w:t xml:space="preserve">Appendix D: </w:t>
      </w:r>
      <w:r w:rsidR="00ED3BA8">
        <w:t>Gantt Chart for Current and Following Semester</w:t>
      </w:r>
    </w:p>
    <w:p w14:paraId="6011065F" w14:textId="6827FE5C" w:rsidR="00AD7298" w:rsidRDefault="00E3550E">
      <w:pPr>
        <w:pStyle w:val="BodyText"/>
      </w:pPr>
      <w:r w:rsidRPr="00E3550E">
        <w:rPr>
          <w:noProof/>
        </w:rPr>
        <w:drawing>
          <wp:inline distT="0" distB="0" distL="0" distR="0" wp14:anchorId="6155FB64" wp14:editId="7082D94E">
            <wp:extent cx="6208071" cy="3433010"/>
            <wp:effectExtent l="0" t="0" r="2540" b="0"/>
            <wp:docPr id="950363291" name="Picture 1" descr="A spreadsheet with many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0363291" name="Picture 1" descr="A spreadsheet with many lines&#10;&#10;AI-generated content may be incorrect."/>
                    <pic:cNvPicPr/>
                  </pic:nvPicPr>
                  <pic:blipFill>
                    <a:blip r:embed="rId150"/>
                    <a:stretch>
                      <a:fillRect/>
                    </a:stretch>
                  </pic:blipFill>
                  <pic:spPr>
                    <a:xfrm>
                      <a:off x="0" y="0"/>
                      <a:ext cx="6231192" cy="3445796"/>
                    </a:xfrm>
                    <a:prstGeom prst="rect">
                      <a:avLst/>
                    </a:prstGeom>
                  </pic:spPr>
                </pic:pic>
              </a:graphicData>
            </a:graphic>
          </wp:inline>
        </w:drawing>
      </w:r>
    </w:p>
    <w:p w14:paraId="199AF5BD" w14:textId="66D76A0A" w:rsidR="006F53BA" w:rsidRPr="00ED3BA8" w:rsidRDefault="00E3550E" w:rsidP="00E3550E">
      <w:pPr>
        <w:pStyle w:val="BodyText"/>
        <w:jc w:val="center"/>
        <w:rPr>
          <w:i/>
          <w:iCs/>
        </w:rPr>
      </w:pPr>
      <w:r w:rsidRPr="00ED3BA8">
        <w:rPr>
          <w:i/>
          <w:iCs/>
        </w:rPr>
        <w:t>Full Gantt Chart for Fall Semester</w:t>
      </w:r>
    </w:p>
    <w:p w14:paraId="605C6DDD" w14:textId="41292A00" w:rsidR="006F53BA" w:rsidRDefault="006F53BA">
      <w:pPr>
        <w:pStyle w:val="BodyText"/>
      </w:pPr>
      <w:r w:rsidRPr="006F53BA">
        <w:rPr>
          <w:noProof/>
        </w:rPr>
        <w:lastRenderedPageBreak/>
        <w:drawing>
          <wp:inline distT="0" distB="0" distL="0" distR="0" wp14:anchorId="633D238E" wp14:editId="41A78A69">
            <wp:extent cx="5943600" cy="3282315"/>
            <wp:effectExtent l="0" t="0" r="0" b="0"/>
            <wp:docPr id="1210633824" name="Picture 1" descr="A spreadsheet with multipl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0633824" name="Picture 1" descr="A spreadsheet with multiple lines&#10;&#10;AI-generated content may be incorrect."/>
                    <pic:cNvPicPr/>
                  </pic:nvPicPr>
                  <pic:blipFill>
                    <a:blip r:embed="rId151"/>
                    <a:stretch>
                      <a:fillRect/>
                    </a:stretch>
                  </pic:blipFill>
                  <pic:spPr>
                    <a:xfrm>
                      <a:off x="0" y="0"/>
                      <a:ext cx="5943600" cy="3282315"/>
                    </a:xfrm>
                    <a:prstGeom prst="rect">
                      <a:avLst/>
                    </a:prstGeom>
                  </pic:spPr>
                </pic:pic>
              </a:graphicData>
            </a:graphic>
          </wp:inline>
        </w:drawing>
      </w:r>
    </w:p>
    <w:p w14:paraId="675C41FE" w14:textId="710BE044" w:rsidR="00AD7298" w:rsidRPr="00ED3BA8" w:rsidRDefault="0035378F" w:rsidP="006F53BA">
      <w:pPr>
        <w:pStyle w:val="BodyText"/>
        <w:jc w:val="center"/>
        <w:rPr>
          <w:i/>
          <w:iCs/>
        </w:rPr>
      </w:pPr>
      <w:r w:rsidRPr="00ED3BA8">
        <w:rPr>
          <w:i/>
          <w:iCs/>
        </w:rPr>
        <w:t>Full Gantt Chart for Spring Semester</w:t>
      </w:r>
      <w:r w:rsidR="006F53BA" w:rsidRPr="00ED3BA8">
        <w:rPr>
          <w:i/>
          <w:iCs/>
        </w:rPr>
        <w:t xml:space="preserve"> </w:t>
      </w:r>
    </w:p>
    <w:sectPr w:rsidR="00AD7298" w:rsidRPr="00ED3BA8" w:rsidSect="002C683C">
      <w:footerReference w:type="default" r:id="rId152"/>
      <w:type w:val="continuous"/>
      <w:pgSz w:w="12240" w:h="15840"/>
      <w:pgMar w:top="1440" w:right="1440" w:bottom="1405" w:left="1440" w:header="720" w:footer="864" w:gutter="0"/>
      <w:pgNumType w:start="1"/>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8" w:author="Selina Yingzhuo Cozens" w:date="2025-11-26T01:36:00Z" w:initials="SC">
    <w:p w14:paraId="449B5BC6" w14:textId="77777777" w:rsidR="00D52434" w:rsidRDefault="00D52434" w:rsidP="00D52434">
      <w:pPr>
        <w:pStyle w:val="CommentText"/>
      </w:pPr>
      <w:r>
        <w:rPr>
          <w:rStyle w:val="CommentReference"/>
        </w:rPr>
        <w:annotationRef/>
      </w:r>
      <w:r>
        <w:t>Done lmk on teams if I need to do anything</w:t>
      </w:r>
    </w:p>
  </w:comment>
  <w:comment w:id="17" w:author="Elise A Chantegros" w:date="2025-11-25T13:00:00Z" w:initials="EC">
    <w:p w14:paraId="5396D79C" w14:textId="77777777" w:rsidR="00A45482" w:rsidRDefault="00A45482" w:rsidP="00A45482">
      <w:pPr>
        <w:pStyle w:val="CommentText"/>
      </w:pPr>
      <w:r>
        <w:rPr>
          <w:rStyle w:val="CommentReference"/>
        </w:rPr>
        <w:annotationRef/>
      </w:r>
      <w:r>
        <w:t>change</w:t>
      </w:r>
    </w:p>
  </w:comment>
  <w:comment w:id="38" w:author="Elise A Chantegros" w:date="2025-11-25T10:57:00Z" w:initials="EC">
    <w:p w14:paraId="30F441BA" w14:textId="77777777" w:rsidR="000964B2" w:rsidRDefault="000964B2" w:rsidP="000964B2">
      <w:pPr>
        <w:pStyle w:val="CommentText"/>
      </w:pPr>
      <w:r>
        <w:rPr>
          <w:rStyle w:val="CommentReference"/>
        </w:rPr>
        <w:annotationRef/>
      </w:r>
      <w:r>
        <w:t>edit</w:t>
      </w:r>
    </w:p>
  </w:comment>
  <w:comment w:id="47" w:author="Elise A Chantegros" w:date="2025-11-25T18:31:00Z" w:initials="EC">
    <w:p w14:paraId="745CB8A1" w14:textId="77777777" w:rsidR="00A3478C" w:rsidRDefault="00A3478C" w:rsidP="00A3478C">
      <w:pPr>
        <w:pStyle w:val="CommentText"/>
      </w:pPr>
      <w:r>
        <w:rPr>
          <w:rStyle w:val="CommentReference"/>
        </w:rPr>
        <w:annotationRef/>
      </w:r>
      <w:r>
        <w:t>description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449B5BC6" w15:done="0"/>
  <w15:commentEx w15:paraId="5396D79C" w15:done="1"/>
  <w15:commentEx w15:paraId="30F441BA" w15:done="1"/>
  <w15:commentEx w15:paraId="745CB8A1"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3099AA60" w16cex:dateUtc="2025-11-26T08:36:00Z"/>
  <w16cex:commentExtensible w16cex:durableId="632DC5CA" w16cex:dateUtc="2025-11-25T20:00:00Z"/>
  <w16cex:commentExtensible w16cex:durableId="41AFA108" w16cex:dateUtc="2025-11-25T17:57:00Z"/>
  <w16cex:commentExtensible w16cex:durableId="70CFABF3" w16cex:dateUtc="2025-11-26T01:3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449B5BC6" w16cid:durableId="3099AA60"/>
  <w16cid:commentId w16cid:paraId="5396D79C" w16cid:durableId="632DC5CA"/>
  <w16cid:commentId w16cid:paraId="30F441BA" w16cid:durableId="41AFA108"/>
  <w16cid:commentId w16cid:paraId="745CB8A1" w16cid:durableId="70CFABF3"/>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61D9E8" w14:textId="77777777" w:rsidR="000559C9" w:rsidRDefault="000559C9">
      <w:r>
        <w:separator/>
      </w:r>
    </w:p>
  </w:endnote>
  <w:endnote w:type="continuationSeparator" w:id="0">
    <w:p w14:paraId="186FB736" w14:textId="77777777" w:rsidR="000559C9" w:rsidRDefault="000559C9">
      <w:r>
        <w:continuationSeparator/>
      </w:r>
    </w:p>
  </w:endnote>
  <w:endnote w:type="continuationNotice" w:id="1">
    <w:p w14:paraId="3CE1FDC0" w14:textId="77777777" w:rsidR="000559C9" w:rsidRDefault="000559C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 PL UMing HK">
    <w:altName w:val="MS Gothic"/>
    <w:charset w:val="80"/>
    <w:family w:val="auto"/>
    <w:pitch w:val="variable"/>
  </w:font>
  <w:font w:name="Lohit Hindi">
    <w:altName w:val="MS Gothic"/>
    <w:charset w:val="80"/>
    <w:family w:val="auto"/>
    <w:pitch w:val="variable"/>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ngal">
    <w:panose1 w:val="00000400000000000000"/>
    <w:charset w:val="00"/>
    <w:family w:val="roman"/>
    <w:pitch w:val="variable"/>
    <w:sig w:usb0="00008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enlo">
    <w:altName w:val="DokChampa"/>
    <w:charset w:val="00"/>
    <w:family w:val="modern"/>
    <w:pitch w:val="fixed"/>
    <w:sig w:usb0="E60022FF" w:usb1="D200F9FB" w:usb2="02000028" w:usb3="00000000" w:csb0="000001D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261644128"/>
      <w:docPartObj>
        <w:docPartGallery w:val="Page Numbers (Bottom of Page)"/>
        <w:docPartUnique/>
      </w:docPartObj>
    </w:sdtPr>
    <w:sdtContent>
      <w:p w14:paraId="04508ABF" w14:textId="77777777" w:rsidR="00251BE2" w:rsidRDefault="00251BE2" w:rsidP="00F860F3">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20E7820D" w14:textId="77777777" w:rsidR="00251BE2" w:rsidRDefault="00251BE2" w:rsidP="00F860F3">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44148B" w14:textId="194A6611" w:rsidR="00B52EEA" w:rsidRDefault="00B52EEA">
    <w:pPr>
      <w:pStyle w:val="Footer"/>
      <w:jc w:val="center"/>
    </w:pPr>
    <w:r>
      <w:fldChar w:fldCharType="begin"/>
    </w:r>
    <w:r>
      <w:instrText xml:space="preserve"> PAGE \*roman </w:instrText>
    </w:r>
    <w:r>
      <w:fldChar w:fldCharType="separate"/>
    </w:r>
    <w:r w:rsidR="00206548">
      <w:rPr>
        <w:noProof/>
      </w:rPr>
      <w:t>iv</w: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53865058"/>
      <w:docPartObj>
        <w:docPartGallery w:val="Page Numbers (Bottom of Page)"/>
        <w:docPartUnique/>
      </w:docPartObj>
    </w:sdtPr>
    <w:sdtEndPr>
      <w:rPr>
        <w:color w:val="7F7F7F" w:themeColor="background1" w:themeShade="7F"/>
        <w:spacing w:val="60"/>
      </w:rPr>
    </w:sdtEndPr>
    <w:sdtContent>
      <w:p w14:paraId="6B0F6F13" w14:textId="7BFA8422" w:rsidR="00ED16FB" w:rsidRDefault="00ED16FB">
        <w:pPr>
          <w:pStyle w:val="Footer"/>
          <w:pBdr>
            <w:top w:val="single" w:sz="4" w:space="1" w:color="D9D9D9" w:themeColor="background1" w:themeShade="D9"/>
          </w:pBdr>
          <w:jc w:val="right"/>
        </w:pPr>
        <w:r>
          <w:fldChar w:fldCharType="begin"/>
        </w:r>
        <w:r>
          <w:instrText xml:space="preserve"> PAGE   \* MERGEFORMAT </w:instrText>
        </w:r>
        <w:r>
          <w:fldChar w:fldCharType="separate"/>
        </w:r>
        <w:r>
          <w:rPr>
            <w:noProof/>
          </w:rPr>
          <w:t>2</w:t>
        </w:r>
        <w:r>
          <w:rPr>
            <w:noProof/>
          </w:rPr>
          <w:fldChar w:fldCharType="end"/>
        </w:r>
        <w:r>
          <w:t xml:space="preserve"> | </w:t>
        </w:r>
        <w:r>
          <w:rPr>
            <w:color w:val="7F7F7F" w:themeColor="background1" w:themeShade="7F"/>
            <w:spacing w:val="60"/>
          </w:rPr>
          <w:t>Page</w:t>
        </w:r>
      </w:p>
    </w:sdtContent>
  </w:sdt>
  <w:p w14:paraId="3744148C" w14:textId="60B97501" w:rsidR="00B52EEA" w:rsidRDefault="00B52EEA">
    <w:pPr>
      <w:pStyle w:val="Footer"/>
      <w:jc w:val="center"/>
    </w:pPr>
  </w:p>
  <w:p w14:paraId="611C070F" w14:textId="77777777" w:rsidR="00513C6B" w:rsidRDefault="00513C6B"/>
  <w:p w14:paraId="1AAA5381" w14:textId="77777777" w:rsidR="00513C6B" w:rsidRDefault="00513C6B"/>
  <w:p w14:paraId="57A54A1D" w14:textId="77777777" w:rsidR="00513C6B" w:rsidRDefault="00513C6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AB6A7BD" w14:textId="77777777" w:rsidR="000559C9" w:rsidRDefault="000559C9">
      <w:r>
        <w:separator/>
      </w:r>
    </w:p>
  </w:footnote>
  <w:footnote w:type="continuationSeparator" w:id="0">
    <w:p w14:paraId="1F3A733B" w14:textId="77777777" w:rsidR="000559C9" w:rsidRDefault="000559C9">
      <w:r>
        <w:continuationSeparator/>
      </w:r>
    </w:p>
  </w:footnote>
  <w:footnote w:type="continuationNotice" w:id="1">
    <w:p w14:paraId="1D1C2B63" w14:textId="77777777" w:rsidR="000559C9" w:rsidRDefault="000559C9"/>
  </w:footnote>
</w:footnotes>
</file>

<file path=word/intelligence2.xml><?xml version="1.0" encoding="utf-8"?>
<int2:intelligence xmlns:int2="http://schemas.microsoft.com/office/intelligence/2020/intelligence" xmlns:oel="http://schemas.microsoft.com/office/2019/extlst">
  <int2:observations>
    <int2:bookmark int2:bookmarkName="_Int_rOKTP5Ur" int2:invalidationBookmarkName="" int2:hashCode="OXH7+1Hx3Vb8u0" int2:id="stNqmd4T">
      <int2:state int2:value="Rejected" int2:type="gram"/>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lvl w:ilvl="0">
      <w:start w:val="1"/>
      <w:numFmt w:val="decimal"/>
      <w:pStyle w:val="Heading1"/>
      <w:lvlText w:val="%1 "/>
      <w:lvlJc w:val="left"/>
      <w:pPr>
        <w:tabs>
          <w:tab w:val="num" w:pos="432"/>
        </w:tabs>
        <w:ind w:left="432" w:hanging="432"/>
      </w:pPr>
    </w:lvl>
    <w:lvl w:ilvl="1">
      <w:start w:val="1"/>
      <w:numFmt w:val="decimal"/>
      <w:pStyle w:val="Heading2"/>
      <w:lvlText w:val="%1.%2 "/>
      <w:lvlJc w:val="left"/>
      <w:pPr>
        <w:tabs>
          <w:tab w:val="num" w:pos="576"/>
        </w:tabs>
        <w:ind w:left="576" w:hanging="576"/>
      </w:pPr>
    </w:lvl>
    <w:lvl w:ilvl="2">
      <w:start w:val="1"/>
      <w:numFmt w:val="decimal"/>
      <w:pStyle w:val="Heading3"/>
      <w:lvlText w:val="%1.%2.%3 "/>
      <w:lvlJc w:val="left"/>
      <w:pPr>
        <w:tabs>
          <w:tab w:val="num" w:pos="1170"/>
        </w:tabs>
        <w:ind w:left="1170" w:hanging="720"/>
      </w:pPr>
    </w:lvl>
    <w:lvl w:ilvl="3">
      <w:start w:val="1"/>
      <w:numFmt w:val="decimal"/>
      <w:pStyle w:val="Heading4"/>
      <w:lvlText w:val="%1.%2.%3.%4 "/>
      <w:lvlJc w:val="left"/>
      <w:pPr>
        <w:tabs>
          <w:tab w:val="num" w:pos="864"/>
        </w:tabs>
        <w:ind w:left="864" w:hanging="864"/>
      </w:pPr>
    </w:lvl>
    <w:lvl w:ilvl="4">
      <w:start w:val="1"/>
      <w:numFmt w:val="decimal"/>
      <w:pStyle w:val="Heading5"/>
      <w:lvlText w:val=" %1.%2.%3.%4.%5 "/>
      <w:lvlJc w:val="left"/>
      <w:pPr>
        <w:tabs>
          <w:tab w:val="num" w:pos="1008"/>
        </w:tabs>
        <w:ind w:left="1008" w:hanging="1008"/>
      </w:pPr>
    </w:lvl>
    <w:lvl w:ilvl="5">
      <w:start w:val="1"/>
      <w:numFmt w:val="decimal"/>
      <w:pStyle w:val="Heading6"/>
      <w:lvlText w:val=" %1.%2.%3.%4.%5.%6 "/>
      <w:lvlJc w:val="left"/>
      <w:pPr>
        <w:tabs>
          <w:tab w:val="num" w:pos="1152"/>
        </w:tabs>
        <w:ind w:left="1152" w:hanging="1152"/>
      </w:pPr>
    </w:lvl>
    <w:lvl w:ilvl="6">
      <w:start w:val="1"/>
      <w:numFmt w:val="decimal"/>
      <w:pStyle w:val="Heading7"/>
      <w:lvlText w:val=" %1.%2.%3.%4.%5.%6.%7 "/>
      <w:lvlJc w:val="left"/>
      <w:pPr>
        <w:tabs>
          <w:tab w:val="num" w:pos="1296"/>
        </w:tabs>
        <w:ind w:left="1296" w:hanging="1296"/>
      </w:pPr>
    </w:lvl>
    <w:lvl w:ilvl="7">
      <w:start w:val="1"/>
      <w:numFmt w:val="decimal"/>
      <w:pStyle w:val="Heading8"/>
      <w:lvlText w:val=" %1.%2.%3.%4.%5.%6.%7.%8 "/>
      <w:lvlJc w:val="left"/>
      <w:pPr>
        <w:tabs>
          <w:tab w:val="num" w:pos="1440"/>
        </w:tabs>
        <w:ind w:left="1440" w:hanging="1440"/>
      </w:pPr>
    </w:lvl>
    <w:lvl w:ilvl="8">
      <w:start w:val="1"/>
      <w:numFmt w:val="decimal"/>
      <w:pStyle w:val="Heading9"/>
      <w:lvlText w:val=" %1.%2.%3.%4.%5.%6.%7.%8.%9 "/>
      <w:lvlJc w:val="left"/>
      <w:pPr>
        <w:tabs>
          <w:tab w:val="num" w:pos="1584"/>
        </w:tabs>
        <w:ind w:left="1584" w:hanging="1584"/>
      </w:pPr>
    </w:lvl>
  </w:abstractNum>
  <w:abstractNum w:abstractNumId="1" w15:restartNumberingAfterBreak="0">
    <w:nsid w:val="04887283"/>
    <w:multiLevelType w:val="multilevel"/>
    <w:tmpl w:val="9852122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4903CF6"/>
    <w:multiLevelType w:val="multilevel"/>
    <w:tmpl w:val="D47ACC5E"/>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61751E8"/>
    <w:multiLevelType w:val="hybridMultilevel"/>
    <w:tmpl w:val="D8D4D7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A5B95B"/>
    <w:multiLevelType w:val="hybridMultilevel"/>
    <w:tmpl w:val="FFFFFFFF"/>
    <w:lvl w:ilvl="0" w:tplc="C958CD04">
      <w:start w:val="1"/>
      <w:numFmt w:val="bullet"/>
      <w:lvlText w:val=""/>
      <w:lvlJc w:val="left"/>
      <w:pPr>
        <w:ind w:left="1069" w:hanging="360"/>
      </w:pPr>
      <w:rPr>
        <w:rFonts w:ascii="Symbol" w:hAnsi="Symbol" w:hint="default"/>
      </w:rPr>
    </w:lvl>
    <w:lvl w:ilvl="1" w:tplc="8E527E9C">
      <w:start w:val="1"/>
      <w:numFmt w:val="bullet"/>
      <w:lvlText w:val="o"/>
      <w:lvlJc w:val="left"/>
      <w:pPr>
        <w:ind w:left="1789" w:hanging="360"/>
      </w:pPr>
      <w:rPr>
        <w:rFonts w:ascii="Courier New" w:hAnsi="Courier New" w:hint="default"/>
      </w:rPr>
    </w:lvl>
    <w:lvl w:ilvl="2" w:tplc="C5CA5050">
      <w:start w:val="1"/>
      <w:numFmt w:val="bullet"/>
      <w:lvlText w:val=""/>
      <w:lvlJc w:val="left"/>
      <w:pPr>
        <w:ind w:left="2509" w:hanging="360"/>
      </w:pPr>
      <w:rPr>
        <w:rFonts w:ascii="Wingdings" w:hAnsi="Wingdings" w:hint="default"/>
      </w:rPr>
    </w:lvl>
    <w:lvl w:ilvl="3" w:tplc="A3AA31B4">
      <w:start w:val="1"/>
      <w:numFmt w:val="bullet"/>
      <w:lvlText w:val=""/>
      <w:lvlJc w:val="left"/>
      <w:pPr>
        <w:ind w:left="3229" w:hanging="360"/>
      </w:pPr>
      <w:rPr>
        <w:rFonts w:ascii="Symbol" w:hAnsi="Symbol" w:hint="default"/>
      </w:rPr>
    </w:lvl>
    <w:lvl w:ilvl="4" w:tplc="57665FCA">
      <w:start w:val="1"/>
      <w:numFmt w:val="bullet"/>
      <w:lvlText w:val="o"/>
      <w:lvlJc w:val="left"/>
      <w:pPr>
        <w:ind w:left="3949" w:hanging="360"/>
      </w:pPr>
      <w:rPr>
        <w:rFonts w:ascii="Courier New" w:hAnsi="Courier New" w:hint="default"/>
      </w:rPr>
    </w:lvl>
    <w:lvl w:ilvl="5" w:tplc="40D6AA48">
      <w:start w:val="1"/>
      <w:numFmt w:val="bullet"/>
      <w:lvlText w:val=""/>
      <w:lvlJc w:val="left"/>
      <w:pPr>
        <w:ind w:left="4669" w:hanging="360"/>
      </w:pPr>
      <w:rPr>
        <w:rFonts w:ascii="Wingdings" w:hAnsi="Wingdings" w:hint="default"/>
      </w:rPr>
    </w:lvl>
    <w:lvl w:ilvl="6" w:tplc="1F1488AA">
      <w:start w:val="1"/>
      <w:numFmt w:val="bullet"/>
      <w:lvlText w:val=""/>
      <w:lvlJc w:val="left"/>
      <w:pPr>
        <w:ind w:left="5389" w:hanging="360"/>
      </w:pPr>
      <w:rPr>
        <w:rFonts w:ascii="Symbol" w:hAnsi="Symbol" w:hint="default"/>
      </w:rPr>
    </w:lvl>
    <w:lvl w:ilvl="7" w:tplc="4D3EA878">
      <w:start w:val="1"/>
      <w:numFmt w:val="bullet"/>
      <w:lvlText w:val="o"/>
      <w:lvlJc w:val="left"/>
      <w:pPr>
        <w:ind w:left="6109" w:hanging="360"/>
      </w:pPr>
      <w:rPr>
        <w:rFonts w:ascii="Courier New" w:hAnsi="Courier New" w:hint="default"/>
      </w:rPr>
    </w:lvl>
    <w:lvl w:ilvl="8" w:tplc="B322B098">
      <w:start w:val="1"/>
      <w:numFmt w:val="bullet"/>
      <w:lvlText w:val=""/>
      <w:lvlJc w:val="left"/>
      <w:pPr>
        <w:ind w:left="6829" w:hanging="360"/>
      </w:pPr>
      <w:rPr>
        <w:rFonts w:ascii="Wingdings" w:hAnsi="Wingdings" w:hint="default"/>
      </w:rPr>
    </w:lvl>
  </w:abstractNum>
  <w:abstractNum w:abstractNumId="5" w15:restartNumberingAfterBreak="0">
    <w:nsid w:val="0C392371"/>
    <w:multiLevelType w:val="multilevel"/>
    <w:tmpl w:val="65A26F68"/>
    <w:lvl w:ilvl="0">
      <w:start w:val="1"/>
      <w:numFmt w:val="decimal"/>
      <w:lvlText w:val="%1"/>
      <w:lvlJc w:val="left"/>
      <w:pPr>
        <w:ind w:left="380" w:hanging="380"/>
      </w:pPr>
      <w:rPr>
        <w:rFonts w:ascii="Times New Roman" w:hAnsi="Times New Roman" w:cs="Times New Roman" w:hint="default"/>
        <w:b/>
        <w:bCs w:val="0"/>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ascii="Times New Roman" w:hAnsi="Times New Roman" w:cs="Times New Roman" w:hint="default"/>
        <w:b/>
        <w:bCs/>
        <w:sz w:val="24"/>
        <w:szCs w:val="24"/>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 w15:restartNumberingAfterBreak="0">
    <w:nsid w:val="188D0AB7"/>
    <w:multiLevelType w:val="multilevel"/>
    <w:tmpl w:val="6C1CEDA0"/>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19161904"/>
    <w:multiLevelType w:val="hybridMultilevel"/>
    <w:tmpl w:val="BA12DC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B5963A1"/>
    <w:multiLevelType w:val="multilevel"/>
    <w:tmpl w:val="C1FEA5E0"/>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20EC2CB6"/>
    <w:multiLevelType w:val="multilevel"/>
    <w:tmpl w:val="FAC29F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25C06AE9"/>
    <w:multiLevelType w:val="multilevel"/>
    <w:tmpl w:val="921E1CE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282B37F3"/>
    <w:multiLevelType w:val="hybridMultilevel"/>
    <w:tmpl w:val="FDD2F61A"/>
    <w:lvl w:ilvl="0" w:tplc="47B8D53C">
      <w:start w:val="9"/>
      <w:numFmt w:val="decimal"/>
      <w:lvlText w:val="%1."/>
      <w:lvlJc w:val="left"/>
      <w:pPr>
        <w:ind w:left="810" w:hanging="36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2" w15:restartNumberingAfterBreak="0">
    <w:nsid w:val="32AF2AEC"/>
    <w:multiLevelType w:val="hybridMultilevel"/>
    <w:tmpl w:val="B5F6348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36EB1BFF"/>
    <w:multiLevelType w:val="hybridMultilevel"/>
    <w:tmpl w:val="FFFFFFFF"/>
    <w:lvl w:ilvl="0" w:tplc="165E54F6">
      <w:start w:val="1"/>
      <w:numFmt w:val="bullet"/>
      <w:lvlText w:val=""/>
      <w:lvlJc w:val="left"/>
      <w:pPr>
        <w:ind w:left="1080" w:hanging="360"/>
      </w:pPr>
      <w:rPr>
        <w:rFonts w:ascii="Symbol" w:hAnsi="Symbol" w:hint="default"/>
      </w:rPr>
    </w:lvl>
    <w:lvl w:ilvl="1" w:tplc="CFDCD474">
      <w:start w:val="1"/>
      <w:numFmt w:val="bullet"/>
      <w:lvlText w:val="o"/>
      <w:lvlJc w:val="left"/>
      <w:pPr>
        <w:ind w:left="1440" w:hanging="360"/>
      </w:pPr>
      <w:rPr>
        <w:rFonts w:ascii="Courier New" w:hAnsi="Courier New" w:hint="default"/>
      </w:rPr>
    </w:lvl>
    <w:lvl w:ilvl="2" w:tplc="E1D0A260">
      <w:start w:val="1"/>
      <w:numFmt w:val="bullet"/>
      <w:lvlText w:val=""/>
      <w:lvlJc w:val="left"/>
      <w:pPr>
        <w:ind w:left="2160" w:hanging="360"/>
      </w:pPr>
      <w:rPr>
        <w:rFonts w:ascii="Wingdings" w:hAnsi="Wingdings" w:hint="default"/>
      </w:rPr>
    </w:lvl>
    <w:lvl w:ilvl="3" w:tplc="E8DA9530">
      <w:start w:val="1"/>
      <w:numFmt w:val="bullet"/>
      <w:lvlText w:val=""/>
      <w:lvlJc w:val="left"/>
      <w:pPr>
        <w:ind w:left="2880" w:hanging="360"/>
      </w:pPr>
      <w:rPr>
        <w:rFonts w:ascii="Symbol" w:hAnsi="Symbol" w:hint="default"/>
      </w:rPr>
    </w:lvl>
    <w:lvl w:ilvl="4" w:tplc="CB28531A">
      <w:start w:val="1"/>
      <w:numFmt w:val="bullet"/>
      <w:lvlText w:val="o"/>
      <w:lvlJc w:val="left"/>
      <w:pPr>
        <w:ind w:left="3600" w:hanging="360"/>
      </w:pPr>
      <w:rPr>
        <w:rFonts w:ascii="Courier New" w:hAnsi="Courier New" w:hint="default"/>
      </w:rPr>
    </w:lvl>
    <w:lvl w:ilvl="5" w:tplc="87D4541A">
      <w:start w:val="1"/>
      <w:numFmt w:val="bullet"/>
      <w:lvlText w:val=""/>
      <w:lvlJc w:val="left"/>
      <w:pPr>
        <w:ind w:left="4320" w:hanging="360"/>
      </w:pPr>
      <w:rPr>
        <w:rFonts w:ascii="Wingdings" w:hAnsi="Wingdings" w:hint="default"/>
      </w:rPr>
    </w:lvl>
    <w:lvl w:ilvl="6" w:tplc="C486E042">
      <w:start w:val="1"/>
      <w:numFmt w:val="bullet"/>
      <w:lvlText w:val=""/>
      <w:lvlJc w:val="left"/>
      <w:pPr>
        <w:ind w:left="5040" w:hanging="360"/>
      </w:pPr>
      <w:rPr>
        <w:rFonts w:ascii="Symbol" w:hAnsi="Symbol" w:hint="default"/>
      </w:rPr>
    </w:lvl>
    <w:lvl w:ilvl="7" w:tplc="02F4A098">
      <w:start w:val="1"/>
      <w:numFmt w:val="bullet"/>
      <w:lvlText w:val="o"/>
      <w:lvlJc w:val="left"/>
      <w:pPr>
        <w:ind w:left="5760" w:hanging="360"/>
      </w:pPr>
      <w:rPr>
        <w:rFonts w:ascii="Courier New" w:hAnsi="Courier New" w:hint="default"/>
      </w:rPr>
    </w:lvl>
    <w:lvl w:ilvl="8" w:tplc="53AED0BE">
      <w:start w:val="1"/>
      <w:numFmt w:val="bullet"/>
      <w:lvlText w:val=""/>
      <w:lvlJc w:val="left"/>
      <w:pPr>
        <w:ind w:left="6480" w:hanging="360"/>
      </w:pPr>
      <w:rPr>
        <w:rFonts w:ascii="Wingdings" w:hAnsi="Wingdings" w:hint="default"/>
      </w:rPr>
    </w:lvl>
  </w:abstractNum>
  <w:abstractNum w:abstractNumId="14" w15:restartNumberingAfterBreak="0">
    <w:nsid w:val="37917B90"/>
    <w:multiLevelType w:val="hybridMultilevel"/>
    <w:tmpl w:val="950420F2"/>
    <w:lvl w:ilvl="0" w:tplc="04090001">
      <w:start w:val="1"/>
      <w:numFmt w:val="bullet"/>
      <w:lvlText w:val=""/>
      <w:lvlJc w:val="left"/>
      <w:pPr>
        <w:ind w:left="1069" w:hanging="360"/>
      </w:pPr>
      <w:rPr>
        <w:rFonts w:ascii="Symbol" w:hAnsi="Symbol" w:hint="default"/>
      </w:rPr>
    </w:lvl>
    <w:lvl w:ilvl="1" w:tplc="FFFFFFFF">
      <w:start w:val="1"/>
      <w:numFmt w:val="lowerLetter"/>
      <w:lvlText w:val="%2."/>
      <w:lvlJc w:val="left"/>
      <w:pPr>
        <w:ind w:left="1789" w:hanging="360"/>
      </w:pPr>
    </w:lvl>
    <w:lvl w:ilvl="2" w:tplc="FFFFFFFF" w:tentative="1">
      <w:start w:val="1"/>
      <w:numFmt w:val="lowerRoman"/>
      <w:lvlText w:val="%3."/>
      <w:lvlJc w:val="right"/>
      <w:pPr>
        <w:ind w:left="2509" w:hanging="180"/>
      </w:pPr>
    </w:lvl>
    <w:lvl w:ilvl="3" w:tplc="FFFFFFFF" w:tentative="1">
      <w:start w:val="1"/>
      <w:numFmt w:val="decimal"/>
      <w:lvlText w:val="%4."/>
      <w:lvlJc w:val="left"/>
      <w:pPr>
        <w:ind w:left="3229" w:hanging="360"/>
      </w:pPr>
    </w:lvl>
    <w:lvl w:ilvl="4" w:tplc="FFFFFFFF" w:tentative="1">
      <w:start w:val="1"/>
      <w:numFmt w:val="lowerLetter"/>
      <w:lvlText w:val="%5."/>
      <w:lvlJc w:val="left"/>
      <w:pPr>
        <w:ind w:left="3949" w:hanging="360"/>
      </w:pPr>
    </w:lvl>
    <w:lvl w:ilvl="5" w:tplc="FFFFFFFF" w:tentative="1">
      <w:start w:val="1"/>
      <w:numFmt w:val="lowerRoman"/>
      <w:lvlText w:val="%6."/>
      <w:lvlJc w:val="right"/>
      <w:pPr>
        <w:ind w:left="4669" w:hanging="180"/>
      </w:pPr>
    </w:lvl>
    <w:lvl w:ilvl="6" w:tplc="FFFFFFFF" w:tentative="1">
      <w:start w:val="1"/>
      <w:numFmt w:val="decimal"/>
      <w:lvlText w:val="%7."/>
      <w:lvlJc w:val="left"/>
      <w:pPr>
        <w:ind w:left="5389" w:hanging="360"/>
      </w:pPr>
    </w:lvl>
    <w:lvl w:ilvl="7" w:tplc="FFFFFFFF" w:tentative="1">
      <w:start w:val="1"/>
      <w:numFmt w:val="lowerLetter"/>
      <w:lvlText w:val="%8."/>
      <w:lvlJc w:val="left"/>
      <w:pPr>
        <w:ind w:left="6109" w:hanging="360"/>
      </w:pPr>
    </w:lvl>
    <w:lvl w:ilvl="8" w:tplc="FFFFFFFF" w:tentative="1">
      <w:start w:val="1"/>
      <w:numFmt w:val="lowerRoman"/>
      <w:lvlText w:val="%9."/>
      <w:lvlJc w:val="right"/>
      <w:pPr>
        <w:ind w:left="6829" w:hanging="180"/>
      </w:pPr>
    </w:lvl>
  </w:abstractNum>
  <w:abstractNum w:abstractNumId="15" w15:restartNumberingAfterBreak="0">
    <w:nsid w:val="428F2A31"/>
    <w:multiLevelType w:val="hybridMultilevel"/>
    <w:tmpl w:val="93B890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71D72BF"/>
    <w:multiLevelType w:val="hybridMultilevel"/>
    <w:tmpl w:val="952E96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9B440A1"/>
    <w:multiLevelType w:val="multilevel"/>
    <w:tmpl w:val="2B4ED260"/>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51D81E10"/>
    <w:multiLevelType w:val="hybridMultilevel"/>
    <w:tmpl w:val="1C42962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 w15:restartNumberingAfterBreak="0">
    <w:nsid w:val="5F7E2B88"/>
    <w:multiLevelType w:val="hybridMultilevel"/>
    <w:tmpl w:val="861416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0700428"/>
    <w:multiLevelType w:val="hybridMultilevel"/>
    <w:tmpl w:val="5C84A3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1454EAE"/>
    <w:multiLevelType w:val="multilevel"/>
    <w:tmpl w:val="6172B444"/>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61A96B4D"/>
    <w:multiLevelType w:val="hybridMultilevel"/>
    <w:tmpl w:val="5FE8E06A"/>
    <w:lvl w:ilvl="0" w:tplc="04090001">
      <w:start w:val="1"/>
      <w:numFmt w:val="bullet"/>
      <w:lvlText w:val=""/>
      <w:lvlJc w:val="left"/>
      <w:pPr>
        <w:ind w:left="1069" w:hanging="360"/>
      </w:pPr>
      <w:rPr>
        <w:rFonts w:ascii="Symbol" w:hAnsi="Symbol"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23" w15:restartNumberingAfterBreak="0">
    <w:nsid w:val="650665FF"/>
    <w:multiLevelType w:val="hybridMultilevel"/>
    <w:tmpl w:val="6FA2063C"/>
    <w:lvl w:ilvl="0" w:tplc="04090001">
      <w:start w:val="1"/>
      <w:numFmt w:val="bullet"/>
      <w:lvlText w:val=""/>
      <w:lvlJc w:val="left"/>
      <w:pPr>
        <w:ind w:left="2070" w:hanging="360"/>
      </w:pPr>
      <w:rPr>
        <w:rFonts w:ascii="Symbol" w:hAnsi="Symbol" w:hint="default"/>
      </w:rPr>
    </w:lvl>
    <w:lvl w:ilvl="1" w:tplc="04090003" w:tentative="1">
      <w:start w:val="1"/>
      <w:numFmt w:val="bullet"/>
      <w:lvlText w:val="o"/>
      <w:lvlJc w:val="left"/>
      <w:pPr>
        <w:ind w:left="2790" w:hanging="360"/>
      </w:pPr>
      <w:rPr>
        <w:rFonts w:ascii="Courier New" w:hAnsi="Courier New" w:cs="Courier New" w:hint="default"/>
      </w:rPr>
    </w:lvl>
    <w:lvl w:ilvl="2" w:tplc="04090005" w:tentative="1">
      <w:start w:val="1"/>
      <w:numFmt w:val="bullet"/>
      <w:lvlText w:val=""/>
      <w:lvlJc w:val="left"/>
      <w:pPr>
        <w:ind w:left="3510" w:hanging="360"/>
      </w:pPr>
      <w:rPr>
        <w:rFonts w:ascii="Wingdings" w:hAnsi="Wingdings" w:hint="default"/>
      </w:rPr>
    </w:lvl>
    <w:lvl w:ilvl="3" w:tplc="04090001" w:tentative="1">
      <w:start w:val="1"/>
      <w:numFmt w:val="bullet"/>
      <w:lvlText w:val=""/>
      <w:lvlJc w:val="left"/>
      <w:pPr>
        <w:ind w:left="4230" w:hanging="360"/>
      </w:pPr>
      <w:rPr>
        <w:rFonts w:ascii="Symbol" w:hAnsi="Symbol" w:hint="default"/>
      </w:rPr>
    </w:lvl>
    <w:lvl w:ilvl="4" w:tplc="04090003" w:tentative="1">
      <w:start w:val="1"/>
      <w:numFmt w:val="bullet"/>
      <w:lvlText w:val="o"/>
      <w:lvlJc w:val="left"/>
      <w:pPr>
        <w:ind w:left="4950" w:hanging="360"/>
      </w:pPr>
      <w:rPr>
        <w:rFonts w:ascii="Courier New" w:hAnsi="Courier New" w:cs="Courier New" w:hint="default"/>
      </w:rPr>
    </w:lvl>
    <w:lvl w:ilvl="5" w:tplc="04090005" w:tentative="1">
      <w:start w:val="1"/>
      <w:numFmt w:val="bullet"/>
      <w:lvlText w:val=""/>
      <w:lvlJc w:val="left"/>
      <w:pPr>
        <w:ind w:left="5670" w:hanging="360"/>
      </w:pPr>
      <w:rPr>
        <w:rFonts w:ascii="Wingdings" w:hAnsi="Wingdings" w:hint="default"/>
      </w:rPr>
    </w:lvl>
    <w:lvl w:ilvl="6" w:tplc="04090001" w:tentative="1">
      <w:start w:val="1"/>
      <w:numFmt w:val="bullet"/>
      <w:lvlText w:val=""/>
      <w:lvlJc w:val="left"/>
      <w:pPr>
        <w:ind w:left="6390" w:hanging="360"/>
      </w:pPr>
      <w:rPr>
        <w:rFonts w:ascii="Symbol" w:hAnsi="Symbol" w:hint="default"/>
      </w:rPr>
    </w:lvl>
    <w:lvl w:ilvl="7" w:tplc="04090003" w:tentative="1">
      <w:start w:val="1"/>
      <w:numFmt w:val="bullet"/>
      <w:lvlText w:val="o"/>
      <w:lvlJc w:val="left"/>
      <w:pPr>
        <w:ind w:left="7110" w:hanging="360"/>
      </w:pPr>
      <w:rPr>
        <w:rFonts w:ascii="Courier New" w:hAnsi="Courier New" w:cs="Courier New" w:hint="default"/>
      </w:rPr>
    </w:lvl>
    <w:lvl w:ilvl="8" w:tplc="04090005" w:tentative="1">
      <w:start w:val="1"/>
      <w:numFmt w:val="bullet"/>
      <w:lvlText w:val=""/>
      <w:lvlJc w:val="left"/>
      <w:pPr>
        <w:ind w:left="7830" w:hanging="360"/>
      </w:pPr>
      <w:rPr>
        <w:rFonts w:ascii="Wingdings" w:hAnsi="Wingdings" w:hint="default"/>
      </w:rPr>
    </w:lvl>
  </w:abstractNum>
  <w:abstractNum w:abstractNumId="24" w15:restartNumberingAfterBreak="0">
    <w:nsid w:val="68665732"/>
    <w:multiLevelType w:val="hybridMultilevel"/>
    <w:tmpl w:val="BFB86A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9970180"/>
    <w:multiLevelType w:val="hybridMultilevel"/>
    <w:tmpl w:val="99F862CC"/>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26" w15:restartNumberingAfterBreak="0">
    <w:nsid w:val="6F65C25E"/>
    <w:multiLevelType w:val="hybridMultilevel"/>
    <w:tmpl w:val="FFFFFFFF"/>
    <w:lvl w:ilvl="0" w:tplc="AE50D220">
      <w:start w:val="1"/>
      <w:numFmt w:val="bullet"/>
      <w:lvlText w:val=""/>
      <w:lvlJc w:val="left"/>
      <w:pPr>
        <w:ind w:left="1350" w:hanging="360"/>
      </w:pPr>
      <w:rPr>
        <w:rFonts w:ascii="Symbol" w:hAnsi="Symbol" w:hint="default"/>
      </w:rPr>
    </w:lvl>
    <w:lvl w:ilvl="1" w:tplc="92483C66">
      <w:start w:val="1"/>
      <w:numFmt w:val="bullet"/>
      <w:lvlText w:val="o"/>
      <w:lvlJc w:val="left"/>
      <w:pPr>
        <w:ind w:left="1800" w:hanging="360"/>
      </w:pPr>
      <w:rPr>
        <w:rFonts w:ascii="Courier New" w:hAnsi="Courier New" w:hint="default"/>
      </w:rPr>
    </w:lvl>
    <w:lvl w:ilvl="2" w:tplc="732280E6">
      <w:start w:val="1"/>
      <w:numFmt w:val="bullet"/>
      <w:lvlText w:val=""/>
      <w:lvlJc w:val="left"/>
      <w:pPr>
        <w:ind w:left="2520" w:hanging="360"/>
      </w:pPr>
      <w:rPr>
        <w:rFonts w:ascii="Wingdings" w:hAnsi="Wingdings" w:hint="default"/>
      </w:rPr>
    </w:lvl>
    <w:lvl w:ilvl="3" w:tplc="56242318">
      <w:start w:val="1"/>
      <w:numFmt w:val="bullet"/>
      <w:lvlText w:val=""/>
      <w:lvlJc w:val="left"/>
      <w:pPr>
        <w:ind w:left="3240" w:hanging="360"/>
      </w:pPr>
      <w:rPr>
        <w:rFonts w:ascii="Symbol" w:hAnsi="Symbol" w:hint="default"/>
      </w:rPr>
    </w:lvl>
    <w:lvl w:ilvl="4" w:tplc="C6704470">
      <w:start w:val="1"/>
      <w:numFmt w:val="bullet"/>
      <w:lvlText w:val="o"/>
      <w:lvlJc w:val="left"/>
      <w:pPr>
        <w:ind w:left="3960" w:hanging="360"/>
      </w:pPr>
      <w:rPr>
        <w:rFonts w:ascii="Courier New" w:hAnsi="Courier New" w:hint="default"/>
      </w:rPr>
    </w:lvl>
    <w:lvl w:ilvl="5" w:tplc="E73EFACC">
      <w:start w:val="1"/>
      <w:numFmt w:val="bullet"/>
      <w:lvlText w:val=""/>
      <w:lvlJc w:val="left"/>
      <w:pPr>
        <w:ind w:left="4680" w:hanging="360"/>
      </w:pPr>
      <w:rPr>
        <w:rFonts w:ascii="Wingdings" w:hAnsi="Wingdings" w:hint="default"/>
      </w:rPr>
    </w:lvl>
    <w:lvl w:ilvl="6" w:tplc="11DA3158">
      <w:start w:val="1"/>
      <w:numFmt w:val="bullet"/>
      <w:lvlText w:val=""/>
      <w:lvlJc w:val="left"/>
      <w:pPr>
        <w:ind w:left="5400" w:hanging="360"/>
      </w:pPr>
      <w:rPr>
        <w:rFonts w:ascii="Symbol" w:hAnsi="Symbol" w:hint="default"/>
      </w:rPr>
    </w:lvl>
    <w:lvl w:ilvl="7" w:tplc="7A9AD0E0">
      <w:start w:val="1"/>
      <w:numFmt w:val="bullet"/>
      <w:lvlText w:val="o"/>
      <w:lvlJc w:val="left"/>
      <w:pPr>
        <w:ind w:left="6120" w:hanging="360"/>
      </w:pPr>
      <w:rPr>
        <w:rFonts w:ascii="Courier New" w:hAnsi="Courier New" w:hint="default"/>
      </w:rPr>
    </w:lvl>
    <w:lvl w:ilvl="8" w:tplc="BDFC0C40">
      <w:start w:val="1"/>
      <w:numFmt w:val="bullet"/>
      <w:lvlText w:val=""/>
      <w:lvlJc w:val="left"/>
      <w:pPr>
        <w:ind w:left="6840" w:hanging="360"/>
      </w:pPr>
      <w:rPr>
        <w:rFonts w:ascii="Wingdings" w:hAnsi="Wingdings" w:hint="default"/>
      </w:rPr>
    </w:lvl>
  </w:abstractNum>
  <w:abstractNum w:abstractNumId="27" w15:restartNumberingAfterBreak="0">
    <w:nsid w:val="74C213F7"/>
    <w:multiLevelType w:val="hybridMultilevel"/>
    <w:tmpl w:val="4E64A5B0"/>
    <w:lvl w:ilvl="0" w:tplc="04090001">
      <w:start w:val="1"/>
      <w:numFmt w:val="bullet"/>
      <w:lvlText w:val=""/>
      <w:lvlJc w:val="left"/>
      <w:pPr>
        <w:ind w:left="1620" w:hanging="360"/>
      </w:pPr>
      <w:rPr>
        <w:rFonts w:ascii="Symbol" w:hAnsi="Symbol" w:hint="default"/>
      </w:rPr>
    </w:lvl>
    <w:lvl w:ilvl="1" w:tplc="04090003" w:tentative="1">
      <w:start w:val="1"/>
      <w:numFmt w:val="bullet"/>
      <w:lvlText w:val="o"/>
      <w:lvlJc w:val="left"/>
      <w:pPr>
        <w:ind w:left="2340" w:hanging="360"/>
      </w:pPr>
      <w:rPr>
        <w:rFonts w:ascii="Courier New" w:hAnsi="Courier New" w:cs="Courier New" w:hint="default"/>
      </w:rPr>
    </w:lvl>
    <w:lvl w:ilvl="2" w:tplc="04090005" w:tentative="1">
      <w:start w:val="1"/>
      <w:numFmt w:val="bullet"/>
      <w:lvlText w:val=""/>
      <w:lvlJc w:val="left"/>
      <w:pPr>
        <w:ind w:left="3060" w:hanging="360"/>
      </w:pPr>
      <w:rPr>
        <w:rFonts w:ascii="Wingdings" w:hAnsi="Wingdings" w:hint="default"/>
      </w:rPr>
    </w:lvl>
    <w:lvl w:ilvl="3" w:tplc="04090001" w:tentative="1">
      <w:start w:val="1"/>
      <w:numFmt w:val="bullet"/>
      <w:lvlText w:val=""/>
      <w:lvlJc w:val="left"/>
      <w:pPr>
        <w:ind w:left="3780" w:hanging="360"/>
      </w:pPr>
      <w:rPr>
        <w:rFonts w:ascii="Symbol" w:hAnsi="Symbol" w:hint="default"/>
      </w:rPr>
    </w:lvl>
    <w:lvl w:ilvl="4" w:tplc="04090003" w:tentative="1">
      <w:start w:val="1"/>
      <w:numFmt w:val="bullet"/>
      <w:lvlText w:val="o"/>
      <w:lvlJc w:val="left"/>
      <w:pPr>
        <w:ind w:left="4500" w:hanging="360"/>
      </w:pPr>
      <w:rPr>
        <w:rFonts w:ascii="Courier New" w:hAnsi="Courier New" w:cs="Courier New" w:hint="default"/>
      </w:rPr>
    </w:lvl>
    <w:lvl w:ilvl="5" w:tplc="04090005" w:tentative="1">
      <w:start w:val="1"/>
      <w:numFmt w:val="bullet"/>
      <w:lvlText w:val=""/>
      <w:lvlJc w:val="left"/>
      <w:pPr>
        <w:ind w:left="5220" w:hanging="360"/>
      </w:pPr>
      <w:rPr>
        <w:rFonts w:ascii="Wingdings" w:hAnsi="Wingdings" w:hint="default"/>
      </w:rPr>
    </w:lvl>
    <w:lvl w:ilvl="6" w:tplc="04090001" w:tentative="1">
      <w:start w:val="1"/>
      <w:numFmt w:val="bullet"/>
      <w:lvlText w:val=""/>
      <w:lvlJc w:val="left"/>
      <w:pPr>
        <w:ind w:left="5940" w:hanging="360"/>
      </w:pPr>
      <w:rPr>
        <w:rFonts w:ascii="Symbol" w:hAnsi="Symbol" w:hint="default"/>
      </w:rPr>
    </w:lvl>
    <w:lvl w:ilvl="7" w:tplc="04090003" w:tentative="1">
      <w:start w:val="1"/>
      <w:numFmt w:val="bullet"/>
      <w:lvlText w:val="o"/>
      <w:lvlJc w:val="left"/>
      <w:pPr>
        <w:ind w:left="6660" w:hanging="360"/>
      </w:pPr>
      <w:rPr>
        <w:rFonts w:ascii="Courier New" w:hAnsi="Courier New" w:cs="Courier New" w:hint="default"/>
      </w:rPr>
    </w:lvl>
    <w:lvl w:ilvl="8" w:tplc="04090005" w:tentative="1">
      <w:start w:val="1"/>
      <w:numFmt w:val="bullet"/>
      <w:lvlText w:val=""/>
      <w:lvlJc w:val="left"/>
      <w:pPr>
        <w:ind w:left="7380" w:hanging="360"/>
      </w:pPr>
      <w:rPr>
        <w:rFonts w:ascii="Wingdings" w:hAnsi="Wingdings" w:hint="default"/>
      </w:rPr>
    </w:lvl>
  </w:abstractNum>
  <w:abstractNum w:abstractNumId="28" w15:restartNumberingAfterBreak="0">
    <w:nsid w:val="7582510F"/>
    <w:multiLevelType w:val="multilevel"/>
    <w:tmpl w:val="CBE6E520"/>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7615428F"/>
    <w:multiLevelType w:val="hybridMultilevel"/>
    <w:tmpl w:val="FFFFFFFF"/>
    <w:lvl w:ilvl="0" w:tplc="CD862498">
      <w:start w:val="1"/>
      <w:numFmt w:val="bullet"/>
      <w:lvlText w:val=""/>
      <w:lvlJc w:val="left"/>
      <w:pPr>
        <w:ind w:left="1069" w:hanging="360"/>
      </w:pPr>
      <w:rPr>
        <w:rFonts w:ascii="Symbol" w:hAnsi="Symbol" w:hint="default"/>
      </w:rPr>
    </w:lvl>
    <w:lvl w:ilvl="1" w:tplc="6468731A">
      <w:start w:val="1"/>
      <w:numFmt w:val="bullet"/>
      <w:lvlText w:val="o"/>
      <w:lvlJc w:val="left"/>
      <w:pPr>
        <w:ind w:left="1789" w:hanging="360"/>
      </w:pPr>
      <w:rPr>
        <w:rFonts w:ascii="Courier New" w:hAnsi="Courier New" w:hint="default"/>
      </w:rPr>
    </w:lvl>
    <w:lvl w:ilvl="2" w:tplc="1E6EC536">
      <w:start w:val="1"/>
      <w:numFmt w:val="bullet"/>
      <w:lvlText w:val=""/>
      <w:lvlJc w:val="left"/>
      <w:pPr>
        <w:ind w:left="2509" w:hanging="360"/>
      </w:pPr>
      <w:rPr>
        <w:rFonts w:ascii="Wingdings" w:hAnsi="Wingdings" w:hint="default"/>
      </w:rPr>
    </w:lvl>
    <w:lvl w:ilvl="3" w:tplc="58EE0F2A">
      <w:start w:val="1"/>
      <w:numFmt w:val="bullet"/>
      <w:lvlText w:val=""/>
      <w:lvlJc w:val="left"/>
      <w:pPr>
        <w:ind w:left="3229" w:hanging="360"/>
      </w:pPr>
      <w:rPr>
        <w:rFonts w:ascii="Symbol" w:hAnsi="Symbol" w:hint="default"/>
      </w:rPr>
    </w:lvl>
    <w:lvl w:ilvl="4" w:tplc="FF144C9E">
      <w:start w:val="1"/>
      <w:numFmt w:val="bullet"/>
      <w:lvlText w:val="o"/>
      <w:lvlJc w:val="left"/>
      <w:pPr>
        <w:ind w:left="3949" w:hanging="360"/>
      </w:pPr>
      <w:rPr>
        <w:rFonts w:ascii="Courier New" w:hAnsi="Courier New" w:hint="default"/>
      </w:rPr>
    </w:lvl>
    <w:lvl w:ilvl="5" w:tplc="DA2ECA70">
      <w:start w:val="1"/>
      <w:numFmt w:val="bullet"/>
      <w:lvlText w:val=""/>
      <w:lvlJc w:val="left"/>
      <w:pPr>
        <w:ind w:left="4669" w:hanging="360"/>
      </w:pPr>
      <w:rPr>
        <w:rFonts w:ascii="Wingdings" w:hAnsi="Wingdings" w:hint="default"/>
      </w:rPr>
    </w:lvl>
    <w:lvl w:ilvl="6" w:tplc="B9B60FD6">
      <w:start w:val="1"/>
      <w:numFmt w:val="bullet"/>
      <w:lvlText w:val=""/>
      <w:lvlJc w:val="left"/>
      <w:pPr>
        <w:ind w:left="5389" w:hanging="360"/>
      </w:pPr>
      <w:rPr>
        <w:rFonts w:ascii="Symbol" w:hAnsi="Symbol" w:hint="default"/>
      </w:rPr>
    </w:lvl>
    <w:lvl w:ilvl="7" w:tplc="F0FA28EE">
      <w:start w:val="1"/>
      <w:numFmt w:val="bullet"/>
      <w:lvlText w:val="o"/>
      <w:lvlJc w:val="left"/>
      <w:pPr>
        <w:ind w:left="6109" w:hanging="360"/>
      </w:pPr>
      <w:rPr>
        <w:rFonts w:ascii="Courier New" w:hAnsi="Courier New" w:hint="default"/>
      </w:rPr>
    </w:lvl>
    <w:lvl w:ilvl="8" w:tplc="A0AC6A9E">
      <w:start w:val="1"/>
      <w:numFmt w:val="bullet"/>
      <w:lvlText w:val=""/>
      <w:lvlJc w:val="left"/>
      <w:pPr>
        <w:ind w:left="6829" w:hanging="360"/>
      </w:pPr>
      <w:rPr>
        <w:rFonts w:ascii="Wingdings" w:hAnsi="Wingdings" w:hint="default"/>
      </w:rPr>
    </w:lvl>
  </w:abstractNum>
  <w:abstractNum w:abstractNumId="30" w15:restartNumberingAfterBreak="0">
    <w:nsid w:val="7B914CD2"/>
    <w:multiLevelType w:val="multilevel"/>
    <w:tmpl w:val="B1A20A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7D3F2117"/>
    <w:multiLevelType w:val="multilevel"/>
    <w:tmpl w:val="523ADBDC"/>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521550755">
    <w:abstractNumId w:val="29"/>
  </w:num>
  <w:num w:numId="2" w16cid:durableId="75367433">
    <w:abstractNumId w:val="4"/>
  </w:num>
  <w:num w:numId="3" w16cid:durableId="309797262">
    <w:abstractNumId w:val="0"/>
  </w:num>
  <w:num w:numId="4" w16cid:durableId="1629621699">
    <w:abstractNumId w:val="20"/>
  </w:num>
  <w:num w:numId="5" w16cid:durableId="1749158437">
    <w:abstractNumId w:val="5"/>
  </w:num>
  <w:num w:numId="6" w16cid:durableId="94791622">
    <w:abstractNumId w:val="25"/>
  </w:num>
  <w:num w:numId="7" w16cid:durableId="1546873829">
    <w:abstractNumId w:val="27"/>
  </w:num>
  <w:num w:numId="8" w16cid:durableId="485392241">
    <w:abstractNumId w:val="13"/>
  </w:num>
  <w:num w:numId="9" w16cid:durableId="206618021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72765330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954017594">
    <w:abstractNumId w:val="3"/>
  </w:num>
  <w:num w:numId="12" w16cid:durableId="272247451">
    <w:abstractNumId w:val="26"/>
  </w:num>
  <w:num w:numId="13" w16cid:durableId="312100604">
    <w:abstractNumId w:val="23"/>
  </w:num>
  <w:num w:numId="14" w16cid:durableId="508906181">
    <w:abstractNumId w:val="7"/>
  </w:num>
  <w:num w:numId="15" w16cid:durableId="1660688503">
    <w:abstractNumId w:val="18"/>
  </w:num>
  <w:num w:numId="16" w16cid:durableId="815026350">
    <w:abstractNumId w:val="22"/>
  </w:num>
  <w:num w:numId="17" w16cid:durableId="693918631">
    <w:abstractNumId w:val="14"/>
  </w:num>
  <w:num w:numId="18" w16cid:durableId="2028561293">
    <w:abstractNumId w:val="24"/>
  </w:num>
  <w:num w:numId="19" w16cid:durableId="1399013842">
    <w:abstractNumId w:val="19"/>
  </w:num>
  <w:num w:numId="20" w16cid:durableId="224488319">
    <w:abstractNumId w:val="15"/>
  </w:num>
  <w:num w:numId="21" w16cid:durableId="485324836">
    <w:abstractNumId w:val="16"/>
  </w:num>
  <w:num w:numId="22" w16cid:durableId="1706098695">
    <w:abstractNumId w:val="30"/>
  </w:num>
  <w:num w:numId="23" w16cid:durableId="439230029">
    <w:abstractNumId w:val="12"/>
  </w:num>
  <w:num w:numId="24" w16cid:durableId="1205487980">
    <w:abstractNumId w:val="9"/>
  </w:num>
  <w:num w:numId="25" w16cid:durableId="1589266153">
    <w:abstractNumId w:val="1"/>
  </w:num>
  <w:num w:numId="26" w16cid:durableId="1155800295">
    <w:abstractNumId w:val="10"/>
  </w:num>
  <w:num w:numId="27" w16cid:durableId="1510102947">
    <w:abstractNumId w:val="2"/>
  </w:num>
  <w:num w:numId="28" w16cid:durableId="386150158">
    <w:abstractNumId w:val="17"/>
  </w:num>
  <w:num w:numId="29" w16cid:durableId="181238171">
    <w:abstractNumId w:val="21"/>
  </w:num>
  <w:num w:numId="30" w16cid:durableId="1403218304">
    <w:abstractNumId w:val="28"/>
  </w:num>
  <w:num w:numId="31" w16cid:durableId="1770469910">
    <w:abstractNumId w:val="6"/>
  </w:num>
  <w:num w:numId="32" w16cid:durableId="352154774">
    <w:abstractNumId w:val="8"/>
  </w:num>
  <w:num w:numId="33" w16cid:durableId="309097345">
    <w:abstractNumId w:val="31"/>
  </w:num>
  <w:num w:numId="34" w16cid:durableId="88201363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576207162">
    <w:abstractNumId w:val="11"/>
  </w:num>
  <w:num w:numId="36" w16cid:durableId="49356651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4935519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64627723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54968058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74291744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26761806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56210963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78241028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214107193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30234201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64724275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02355234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54555738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05801849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elina Yingzhuo Cozens">
    <w15:presenceInfo w15:providerId="AD" w15:userId="S::syc34@nau.edu::d67b55ed-49d5-4f67-8c4d-378c6e7c71c4"/>
  </w15:person>
  <w15:person w15:author="Elise A Chantegros">
    <w15:presenceInfo w15:providerId="AD" w15:userId="S::eac527@nau.edu::a0388bc0-83d7-43fe-9255-529fdfb0cb3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embedSystemFonts/>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9"/>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strictFirstAndLastChars/>
  <w:footnotePr>
    <w:footnote w:id="-1"/>
    <w:footnote w:id="0"/>
    <w:footnote w:id="1"/>
  </w:footnotePr>
  <w:endnotePr>
    <w:endnote w:id="-1"/>
    <w:endnote w:id="0"/>
    <w:endnote w:id="1"/>
  </w:endnotePr>
  <w:compat>
    <w:spaceForUL/>
    <w:balanceSingleByteDoubleByteWidth/>
    <w:doNotLeaveBackslashAlone/>
    <w:ulTrailSpace/>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56BAA"/>
    <w:rsid w:val="0000016E"/>
    <w:rsid w:val="000001B0"/>
    <w:rsid w:val="00000977"/>
    <w:rsid w:val="00001C61"/>
    <w:rsid w:val="0000221C"/>
    <w:rsid w:val="0000275B"/>
    <w:rsid w:val="00002FDD"/>
    <w:rsid w:val="000031BC"/>
    <w:rsid w:val="00003244"/>
    <w:rsid w:val="00003C5C"/>
    <w:rsid w:val="00003C75"/>
    <w:rsid w:val="00003D1B"/>
    <w:rsid w:val="000044D6"/>
    <w:rsid w:val="000045F2"/>
    <w:rsid w:val="00004A6C"/>
    <w:rsid w:val="000053F1"/>
    <w:rsid w:val="0000540D"/>
    <w:rsid w:val="00005A9A"/>
    <w:rsid w:val="00005B7D"/>
    <w:rsid w:val="0000619C"/>
    <w:rsid w:val="00006465"/>
    <w:rsid w:val="00006575"/>
    <w:rsid w:val="00006606"/>
    <w:rsid w:val="000066A2"/>
    <w:rsid w:val="00006D05"/>
    <w:rsid w:val="000079D8"/>
    <w:rsid w:val="00007BAA"/>
    <w:rsid w:val="0001097A"/>
    <w:rsid w:val="00010E94"/>
    <w:rsid w:val="00011281"/>
    <w:rsid w:val="000115BC"/>
    <w:rsid w:val="00011727"/>
    <w:rsid w:val="00011743"/>
    <w:rsid w:val="00011973"/>
    <w:rsid w:val="00012107"/>
    <w:rsid w:val="0001237E"/>
    <w:rsid w:val="00012637"/>
    <w:rsid w:val="00012FB4"/>
    <w:rsid w:val="00012FC7"/>
    <w:rsid w:val="000133B6"/>
    <w:rsid w:val="000133DA"/>
    <w:rsid w:val="0001391E"/>
    <w:rsid w:val="000141B5"/>
    <w:rsid w:val="00014742"/>
    <w:rsid w:val="00014A1E"/>
    <w:rsid w:val="00014BB7"/>
    <w:rsid w:val="00014DC1"/>
    <w:rsid w:val="0001518D"/>
    <w:rsid w:val="000153BB"/>
    <w:rsid w:val="00015B4A"/>
    <w:rsid w:val="00015D44"/>
    <w:rsid w:val="00015FD8"/>
    <w:rsid w:val="0001624E"/>
    <w:rsid w:val="0001636F"/>
    <w:rsid w:val="000167E9"/>
    <w:rsid w:val="0001694E"/>
    <w:rsid w:val="000170DF"/>
    <w:rsid w:val="00017108"/>
    <w:rsid w:val="00017444"/>
    <w:rsid w:val="000175DF"/>
    <w:rsid w:val="00017C36"/>
    <w:rsid w:val="0002017A"/>
    <w:rsid w:val="00021070"/>
    <w:rsid w:val="000213B4"/>
    <w:rsid w:val="000215E8"/>
    <w:rsid w:val="00021933"/>
    <w:rsid w:val="000219C3"/>
    <w:rsid w:val="00021DE4"/>
    <w:rsid w:val="0002227D"/>
    <w:rsid w:val="000227B5"/>
    <w:rsid w:val="00022C6B"/>
    <w:rsid w:val="0002335C"/>
    <w:rsid w:val="00023481"/>
    <w:rsid w:val="00023570"/>
    <w:rsid w:val="0002358C"/>
    <w:rsid w:val="00023763"/>
    <w:rsid w:val="0002376B"/>
    <w:rsid w:val="00023B8F"/>
    <w:rsid w:val="00023F81"/>
    <w:rsid w:val="0002476B"/>
    <w:rsid w:val="00025A4D"/>
    <w:rsid w:val="00025B77"/>
    <w:rsid w:val="00025B97"/>
    <w:rsid w:val="00025D18"/>
    <w:rsid w:val="000263F3"/>
    <w:rsid w:val="00026DD7"/>
    <w:rsid w:val="00026E42"/>
    <w:rsid w:val="0002701E"/>
    <w:rsid w:val="000271A3"/>
    <w:rsid w:val="00027C15"/>
    <w:rsid w:val="00027FA8"/>
    <w:rsid w:val="000303C3"/>
    <w:rsid w:val="00030417"/>
    <w:rsid w:val="0003067B"/>
    <w:rsid w:val="00030BEF"/>
    <w:rsid w:val="0003152A"/>
    <w:rsid w:val="000315FA"/>
    <w:rsid w:val="0003203F"/>
    <w:rsid w:val="00032255"/>
    <w:rsid w:val="000323B7"/>
    <w:rsid w:val="000327F8"/>
    <w:rsid w:val="00032E61"/>
    <w:rsid w:val="000330B9"/>
    <w:rsid w:val="00033205"/>
    <w:rsid w:val="00033A8F"/>
    <w:rsid w:val="000341DB"/>
    <w:rsid w:val="00034247"/>
    <w:rsid w:val="00034398"/>
    <w:rsid w:val="000343FA"/>
    <w:rsid w:val="0003468B"/>
    <w:rsid w:val="000354CA"/>
    <w:rsid w:val="0003673C"/>
    <w:rsid w:val="0003683B"/>
    <w:rsid w:val="000368C0"/>
    <w:rsid w:val="00036CB4"/>
    <w:rsid w:val="00036CE2"/>
    <w:rsid w:val="0003743F"/>
    <w:rsid w:val="00037664"/>
    <w:rsid w:val="00040725"/>
    <w:rsid w:val="00040892"/>
    <w:rsid w:val="00040CD5"/>
    <w:rsid w:val="00041236"/>
    <w:rsid w:val="000412EA"/>
    <w:rsid w:val="00041436"/>
    <w:rsid w:val="0004162F"/>
    <w:rsid w:val="00041FA5"/>
    <w:rsid w:val="00042AEA"/>
    <w:rsid w:val="00042BA9"/>
    <w:rsid w:val="00042CCC"/>
    <w:rsid w:val="000430D7"/>
    <w:rsid w:val="00043621"/>
    <w:rsid w:val="00043BC4"/>
    <w:rsid w:val="00044ACF"/>
    <w:rsid w:val="00044C6C"/>
    <w:rsid w:val="0004538C"/>
    <w:rsid w:val="0004551A"/>
    <w:rsid w:val="0004625B"/>
    <w:rsid w:val="000463E4"/>
    <w:rsid w:val="0004712B"/>
    <w:rsid w:val="000471D9"/>
    <w:rsid w:val="000472E3"/>
    <w:rsid w:val="000473EC"/>
    <w:rsid w:val="000476D0"/>
    <w:rsid w:val="00047BF9"/>
    <w:rsid w:val="00047C97"/>
    <w:rsid w:val="000504DF"/>
    <w:rsid w:val="0005074B"/>
    <w:rsid w:val="000507A8"/>
    <w:rsid w:val="00050E1B"/>
    <w:rsid w:val="00051014"/>
    <w:rsid w:val="0005108D"/>
    <w:rsid w:val="000511B0"/>
    <w:rsid w:val="0005322C"/>
    <w:rsid w:val="000533EF"/>
    <w:rsid w:val="000536D4"/>
    <w:rsid w:val="00053B68"/>
    <w:rsid w:val="0005475A"/>
    <w:rsid w:val="000549EA"/>
    <w:rsid w:val="000559C9"/>
    <w:rsid w:val="00055CEC"/>
    <w:rsid w:val="00055EE6"/>
    <w:rsid w:val="00056087"/>
    <w:rsid w:val="0005664C"/>
    <w:rsid w:val="00056B72"/>
    <w:rsid w:val="00056CEF"/>
    <w:rsid w:val="00056CF4"/>
    <w:rsid w:val="00056EE8"/>
    <w:rsid w:val="000572A2"/>
    <w:rsid w:val="0005788F"/>
    <w:rsid w:val="00057C28"/>
    <w:rsid w:val="00060018"/>
    <w:rsid w:val="0006091A"/>
    <w:rsid w:val="000609F5"/>
    <w:rsid w:val="00060C0C"/>
    <w:rsid w:val="0006133D"/>
    <w:rsid w:val="00061A94"/>
    <w:rsid w:val="0006228A"/>
    <w:rsid w:val="00062478"/>
    <w:rsid w:val="00062A48"/>
    <w:rsid w:val="00062C69"/>
    <w:rsid w:val="00062CD3"/>
    <w:rsid w:val="00062E25"/>
    <w:rsid w:val="000635C0"/>
    <w:rsid w:val="0006366F"/>
    <w:rsid w:val="00064279"/>
    <w:rsid w:val="0006427C"/>
    <w:rsid w:val="0006437A"/>
    <w:rsid w:val="00064954"/>
    <w:rsid w:val="00064BA8"/>
    <w:rsid w:val="00064F94"/>
    <w:rsid w:val="00065062"/>
    <w:rsid w:val="0006596B"/>
    <w:rsid w:val="000659A6"/>
    <w:rsid w:val="00065C2A"/>
    <w:rsid w:val="0006621D"/>
    <w:rsid w:val="00066381"/>
    <w:rsid w:val="00066852"/>
    <w:rsid w:val="0006688B"/>
    <w:rsid w:val="00066957"/>
    <w:rsid w:val="00066A8C"/>
    <w:rsid w:val="00066DC3"/>
    <w:rsid w:val="00066F88"/>
    <w:rsid w:val="00067323"/>
    <w:rsid w:val="0006745D"/>
    <w:rsid w:val="00067D0C"/>
    <w:rsid w:val="00070DBA"/>
    <w:rsid w:val="00070E9D"/>
    <w:rsid w:val="0007102C"/>
    <w:rsid w:val="00071806"/>
    <w:rsid w:val="00071A5A"/>
    <w:rsid w:val="00072239"/>
    <w:rsid w:val="00072429"/>
    <w:rsid w:val="000724FB"/>
    <w:rsid w:val="00073277"/>
    <w:rsid w:val="00073416"/>
    <w:rsid w:val="000735FB"/>
    <w:rsid w:val="000736EC"/>
    <w:rsid w:val="00073F0D"/>
    <w:rsid w:val="0007404B"/>
    <w:rsid w:val="00074635"/>
    <w:rsid w:val="00074834"/>
    <w:rsid w:val="00074C12"/>
    <w:rsid w:val="00074ECD"/>
    <w:rsid w:val="00075272"/>
    <w:rsid w:val="000758F6"/>
    <w:rsid w:val="00075C11"/>
    <w:rsid w:val="00075DE3"/>
    <w:rsid w:val="0007662D"/>
    <w:rsid w:val="000766C9"/>
    <w:rsid w:val="00076AB6"/>
    <w:rsid w:val="00076C6D"/>
    <w:rsid w:val="0007716E"/>
    <w:rsid w:val="00077585"/>
    <w:rsid w:val="00077A78"/>
    <w:rsid w:val="0008025F"/>
    <w:rsid w:val="00080524"/>
    <w:rsid w:val="00082968"/>
    <w:rsid w:val="000829CF"/>
    <w:rsid w:val="00082DEC"/>
    <w:rsid w:val="00082FE1"/>
    <w:rsid w:val="00083250"/>
    <w:rsid w:val="00083667"/>
    <w:rsid w:val="00083A34"/>
    <w:rsid w:val="00083CAA"/>
    <w:rsid w:val="00084371"/>
    <w:rsid w:val="000843B9"/>
    <w:rsid w:val="00084FAE"/>
    <w:rsid w:val="00085E41"/>
    <w:rsid w:val="00086382"/>
    <w:rsid w:val="00086901"/>
    <w:rsid w:val="00086AB0"/>
    <w:rsid w:val="00086C2D"/>
    <w:rsid w:val="00086EF7"/>
    <w:rsid w:val="000875F4"/>
    <w:rsid w:val="00087B0D"/>
    <w:rsid w:val="00087CF7"/>
    <w:rsid w:val="00087E64"/>
    <w:rsid w:val="000903EC"/>
    <w:rsid w:val="000905A1"/>
    <w:rsid w:val="00090A42"/>
    <w:rsid w:val="000918F5"/>
    <w:rsid w:val="00091D54"/>
    <w:rsid w:val="0009220A"/>
    <w:rsid w:val="00092558"/>
    <w:rsid w:val="00093719"/>
    <w:rsid w:val="00093F88"/>
    <w:rsid w:val="000940B9"/>
    <w:rsid w:val="000940FF"/>
    <w:rsid w:val="00094B85"/>
    <w:rsid w:val="000950E1"/>
    <w:rsid w:val="000964B2"/>
    <w:rsid w:val="000974F6"/>
    <w:rsid w:val="000979A5"/>
    <w:rsid w:val="000979CF"/>
    <w:rsid w:val="00097BA5"/>
    <w:rsid w:val="000A0261"/>
    <w:rsid w:val="000A0409"/>
    <w:rsid w:val="000A07F4"/>
    <w:rsid w:val="000A093F"/>
    <w:rsid w:val="000A0ECD"/>
    <w:rsid w:val="000A105B"/>
    <w:rsid w:val="000A17D1"/>
    <w:rsid w:val="000A1D83"/>
    <w:rsid w:val="000A1F22"/>
    <w:rsid w:val="000A2172"/>
    <w:rsid w:val="000A25A5"/>
    <w:rsid w:val="000A27D0"/>
    <w:rsid w:val="000A29E1"/>
    <w:rsid w:val="000A2B8C"/>
    <w:rsid w:val="000A306C"/>
    <w:rsid w:val="000A3210"/>
    <w:rsid w:val="000A3B13"/>
    <w:rsid w:val="000A3F7D"/>
    <w:rsid w:val="000A4259"/>
    <w:rsid w:val="000A44FF"/>
    <w:rsid w:val="000A4659"/>
    <w:rsid w:val="000A4BD3"/>
    <w:rsid w:val="000A4E25"/>
    <w:rsid w:val="000A55ED"/>
    <w:rsid w:val="000A5946"/>
    <w:rsid w:val="000A630C"/>
    <w:rsid w:val="000A63EA"/>
    <w:rsid w:val="000A657A"/>
    <w:rsid w:val="000A6711"/>
    <w:rsid w:val="000A6D66"/>
    <w:rsid w:val="000A701C"/>
    <w:rsid w:val="000A765C"/>
    <w:rsid w:val="000A7918"/>
    <w:rsid w:val="000B037E"/>
    <w:rsid w:val="000B0A0A"/>
    <w:rsid w:val="000B1749"/>
    <w:rsid w:val="000B19BD"/>
    <w:rsid w:val="000B1A61"/>
    <w:rsid w:val="000B1A7F"/>
    <w:rsid w:val="000B1D03"/>
    <w:rsid w:val="000B1DA2"/>
    <w:rsid w:val="000B25A5"/>
    <w:rsid w:val="000B25F2"/>
    <w:rsid w:val="000B2B11"/>
    <w:rsid w:val="000B2D2A"/>
    <w:rsid w:val="000B2DFC"/>
    <w:rsid w:val="000B2EA3"/>
    <w:rsid w:val="000B30CE"/>
    <w:rsid w:val="000B3586"/>
    <w:rsid w:val="000B359C"/>
    <w:rsid w:val="000B39AE"/>
    <w:rsid w:val="000B45B7"/>
    <w:rsid w:val="000B47E1"/>
    <w:rsid w:val="000B52EF"/>
    <w:rsid w:val="000B553A"/>
    <w:rsid w:val="000B5686"/>
    <w:rsid w:val="000B68F4"/>
    <w:rsid w:val="000B788E"/>
    <w:rsid w:val="000B7AF4"/>
    <w:rsid w:val="000C00E2"/>
    <w:rsid w:val="000C0833"/>
    <w:rsid w:val="000C0D05"/>
    <w:rsid w:val="000C0E03"/>
    <w:rsid w:val="000C1338"/>
    <w:rsid w:val="000C1FD7"/>
    <w:rsid w:val="000C2920"/>
    <w:rsid w:val="000C2E95"/>
    <w:rsid w:val="000C34CE"/>
    <w:rsid w:val="000C3D71"/>
    <w:rsid w:val="000C3F00"/>
    <w:rsid w:val="000C44FB"/>
    <w:rsid w:val="000C450D"/>
    <w:rsid w:val="000C4BF1"/>
    <w:rsid w:val="000C50CA"/>
    <w:rsid w:val="000C51B9"/>
    <w:rsid w:val="000C525A"/>
    <w:rsid w:val="000C57CF"/>
    <w:rsid w:val="000C5AB7"/>
    <w:rsid w:val="000C7160"/>
    <w:rsid w:val="000C7AB5"/>
    <w:rsid w:val="000C7B51"/>
    <w:rsid w:val="000C7DAB"/>
    <w:rsid w:val="000D0049"/>
    <w:rsid w:val="000D045E"/>
    <w:rsid w:val="000D0FD2"/>
    <w:rsid w:val="000D1059"/>
    <w:rsid w:val="000D18F5"/>
    <w:rsid w:val="000D19A8"/>
    <w:rsid w:val="000D2126"/>
    <w:rsid w:val="000D2303"/>
    <w:rsid w:val="000D2E49"/>
    <w:rsid w:val="000D2F73"/>
    <w:rsid w:val="000D3381"/>
    <w:rsid w:val="000D37FE"/>
    <w:rsid w:val="000D3863"/>
    <w:rsid w:val="000D3A3D"/>
    <w:rsid w:val="000D3BA4"/>
    <w:rsid w:val="000D3CBF"/>
    <w:rsid w:val="000D4529"/>
    <w:rsid w:val="000D46DB"/>
    <w:rsid w:val="000D4808"/>
    <w:rsid w:val="000D4955"/>
    <w:rsid w:val="000D54C6"/>
    <w:rsid w:val="000D5541"/>
    <w:rsid w:val="000D5E41"/>
    <w:rsid w:val="000D5EED"/>
    <w:rsid w:val="000D6243"/>
    <w:rsid w:val="000D6A38"/>
    <w:rsid w:val="000D6A9D"/>
    <w:rsid w:val="000D79BB"/>
    <w:rsid w:val="000E09A5"/>
    <w:rsid w:val="000E0BCA"/>
    <w:rsid w:val="000E0BF0"/>
    <w:rsid w:val="000E0F22"/>
    <w:rsid w:val="000E1D39"/>
    <w:rsid w:val="000E1DBF"/>
    <w:rsid w:val="000E2933"/>
    <w:rsid w:val="000E2992"/>
    <w:rsid w:val="000E2D8D"/>
    <w:rsid w:val="000E4494"/>
    <w:rsid w:val="000E4980"/>
    <w:rsid w:val="000E4D2B"/>
    <w:rsid w:val="000E5570"/>
    <w:rsid w:val="000E60C5"/>
    <w:rsid w:val="000E61C8"/>
    <w:rsid w:val="000E62AA"/>
    <w:rsid w:val="000E6744"/>
    <w:rsid w:val="000E6B77"/>
    <w:rsid w:val="000E6B91"/>
    <w:rsid w:val="000E6E74"/>
    <w:rsid w:val="000F007E"/>
    <w:rsid w:val="000F02F4"/>
    <w:rsid w:val="000F08FF"/>
    <w:rsid w:val="000F096F"/>
    <w:rsid w:val="000F1C14"/>
    <w:rsid w:val="000F1FA9"/>
    <w:rsid w:val="000F3CF1"/>
    <w:rsid w:val="000F467E"/>
    <w:rsid w:val="000F4CDB"/>
    <w:rsid w:val="000F52D8"/>
    <w:rsid w:val="000F571A"/>
    <w:rsid w:val="000F5893"/>
    <w:rsid w:val="000F5AC3"/>
    <w:rsid w:val="000F5CD2"/>
    <w:rsid w:val="000F5EE7"/>
    <w:rsid w:val="000F6C25"/>
    <w:rsid w:val="000F6CEC"/>
    <w:rsid w:val="000F7308"/>
    <w:rsid w:val="000F7840"/>
    <w:rsid w:val="000F79D1"/>
    <w:rsid w:val="000F7A2E"/>
    <w:rsid w:val="000F7DB3"/>
    <w:rsid w:val="00100308"/>
    <w:rsid w:val="00101D9C"/>
    <w:rsid w:val="00102D60"/>
    <w:rsid w:val="00102EB5"/>
    <w:rsid w:val="00102FEF"/>
    <w:rsid w:val="0010313C"/>
    <w:rsid w:val="00103222"/>
    <w:rsid w:val="00103755"/>
    <w:rsid w:val="001037D1"/>
    <w:rsid w:val="00103DC4"/>
    <w:rsid w:val="0010403A"/>
    <w:rsid w:val="001040CF"/>
    <w:rsid w:val="001041CB"/>
    <w:rsid w:val="00104FE9"/>
    <w:rsid w:val="00105E56"/>
    <w:rsid w:val="001062E3"/>
    <w:rsid w:val="001064BF"/>
    <w:rsid w:val="00107255"/>
    <w:rsid w:val="001078AE"/>
    <w:rsid w:val="00107A47"/>
    <w:rsid w:val="001101AF"/>
    <w:rsid w:val="00110547"/>
    <w:rsid w:val="00110722"/>
    <w:rsid w:val="0011084E"/>
    <w:rsid w:val="001108A1"/>
    <w:rsid w:val="00110A60"/>
    <w:rsid w:val="00110C56"/>
    <w:rsid w:val="00111610"/>
    <w:rsid w:val="001118CC"/>
    <w:rsid w:val="00111933"/>
    <w:rsid w:val="00111A2D"/>
    <w:rsid w:val="00111E4D"/>
    <w:rsid w:val="001121F4"/>
    <w:rsid w:val="001122A1"/>
    <w:rsid w:val="00112F34"/>
    <w:rsid w:val="0011382A"/>
    <w:rsid w:val="00113D1D"/>
    <w:rsid w:val="00113DDD"/>
    <w:rsid w:val="001147D7"/>
    <w:rsid w:val="001148AD"/>
    <w:rsid w:val="00114ADA"/>
    <w:rsid w:val="00115100"/>
    <w:rsid w:val="00115296"/>
    <w:rsid w:val="00115457"/>
    <w:rsid w:val="0011548F"/>
    <w:rsid w:val="001155EB"/>
    <w:rsid w:val="00115A46"/>
    <w:rsid w:val="00115D86"/>
    <w:rsid w:val="0011601A"/>
    <w:rsid w:val="001161BB"/>
    <w:rsid w:val="0011671F"/>
    <w:rsid w:val="00116D0B"/>
    <w:rsid w:val="00117538"/>
    <w:rsid w:val="00120ADD"/>
    <w:rsid w:val="00120B78"/>
    <w:rsid w:val="00121458"/>
    <w:rsid w:val="001218AF"/>
    <w:rsid w:val="001220B3"/>
    <w:rsid w:val="001223DD"/>
    <w:rsid w:val="00122E71"/>
    <w:rsid w:val="0012301C"/>
    <w:rsid w:val="00123C3A"/>
    <w:rsid w:val="00123F59"/>
    <w:rsid w:val="00123F5D"/>
    <w:rsid w:val="00124063"/>
    <w:rsid w:val="00124CAB"/>
    <w:rsid w:val="00124E91"/>
    <w:rsid w:val="00124F5D"/>
    <w:rsid w:val="00125087"/>
    <w:rsid w:val="00125115"/>
    <w:rsid w:val="00125877"/>
    <w:rsid w:val="00125FC2"/>
    <w:rsid w:val="00125FF1"/>
    <w:rsid w:val="00126C15"/>
    <w:rsid w:val="00126F44"/>
    <w:rsid w:val="00127135"/>
    <w:rsid w:val="00127326"/>
    <w:rsid w:val="00127EF0"/>
    <w:rsid w:val="001305BA"/>
    <w:rsid w:val="00130BB5"/>
    <w:rsid w:val="00130ECB"/>
    <w:rsid w:val="00131210"/>
    <w:rsid w:val="00131B59"/>
    <w:rsid w:val="00132275"/>
    <w:rsid w:val="00132C54"/>
    <w:rsid w:val="00132E44"/>
    <w:rsid w:val="00133021"/>
    <w:rsid w:val="00133429"/>
    <w:rsid w:val="001334B5"/>
    <w:rsid w:val="00133674"/>
    <w:rsid w:val="001336C4"/>
    <w:rsid w:val="00133748"/>
    <w:rsid w:val="00133859"/>
    <w:rsid w:val="00133D82"/>
    <w:rsid w:val="00133DC7"/>
    <w:rsid w:val="00134997"/>
    <w:rsid w:val="00134DA0"/>
    <w:rsid w:val="00134FEC"/>
    <w:rsid w:val="001358AB"/>
    <w:rsid w:val="001359A3"/>
    <w:rsid w:val="00136314"/>
    <w:rsid w:val="001373E2"/>
    <w:rsid w:val="001374D7"/>
    <w:rsid w:val="00137856"/>
    <w:rsid w:val="00137923"/>
    <w:rsid w:val="00137DED"/>
    <w:rsid w:val="001401B6"/>
    <w:rsid w:val="00140CAF"/>
    <w:rsid w:val="001411CE"/>
    <w:rsid w:val="00141AA5"/>
    <w:rsid w:val="00141B1C"/>
    <w:rsid w:val="00141CAC"/>
    <w:rsid w:val="00142839"/>
    <w:rsid w:val="00142E25"/>
    <w:rsid w:val="001438B8"/>
    <w:rsid w:val="00143C94"/>
    <w:rsid w:val="00143EFF"/>
    <w:rsid w:val="001446B1"/>
    <w:rsid w:val="001446D9"/>
    <w:rsid w:val="0014472D"/>
    <w:rsid w:val="00144FAB"/>
    <w:rsid w:val="00145000"/>
    <w:rsid w:val="00145328"/>
    <w:rsid w:val="0014545A"/>
    <w:rsid w:val="00145DA6"/>
    <w:rsid w:val="00146089"/>
    <w:rsid w:val="001461D7"/>
    <w:rsid w:val="00146FD8"/>
    <w:rsid w:val="001474C0"/>
    <w:rsid w:val="001478FE"/>
    <w:rsid w:val="00147A0C"/>
    <w:rsid w:val="00147AC5"/>
    <w:rsid w:val="00147DBE"/>
    <w:rsid w:val="00150234"/>
    <w:rsid w:val="00150559"/>
    <w:rsid w:val="0015069F"/>
    <w:rsid w:val="00150762"/>
    <w:rsid w:val="001507F3"/>
    <w:rsid w:val="00150BB8"/>
    <w:rsid w:val="00151176"/>
    <w:rsid w:val="001514D8"/>
    <w:rsid w:val="00151AB3"/>
    <w:rsid w:val="001528DE"/>
    <w:rsid w:val="0015334F"/>
    <w:rsid w:val="00154385"/>
    <w:rsid w:val="00154700"/>
    <w:rsid w:val="00154771"/>
    <w:rsid w:val="00154EEB"/>
    <w:rsid w:val="00155168"/>
    <w:rsid w:val="00156DB2"/>
    <w:rsid w:val="0015704F"/>
    <w:rsid w:val="00157195"/>
    <w:rsid w:val="00157424"/>
    <w:rsid w:val="0016018E"/>
    <w:rsid w:val="001605B1"/>
    <w:rsid w:val="00160CAE"/>
    <w:rsid w:val="00160E5F"/>
    <w:rsid w:val="00160F0D"/>
    <w:rsid w:val="0016154E"/>
    <w:rsid w:val="001616FA"/>
    <w:rsid w:val="00161D9B"/>
    <w:rsid w:val="00161E9E"/>
    <w:rsid w:val="00161F43"/>
    <w:rsid w:val="001631DB"/>
    <w:rsid w:val="00163739"/>
    <w:rsid w:val="00163F5E"/>
    <w:rsid w:val="001644A2"/>
    <w:rsid w:val="001649D0"/>
    <w:rsid w:val="00164EC9"/>
    <w:rsid w:val="001653B9"/>
    <w:rsid w:val="001666B5"/>
    <w:rsid w:val="00166990"/>
    <w:rsid w:val="00166A80"/>
    <w:rsid w:val="00166BE8"/>
    <w:rsid w:val="00166E10"/>
    <w:rsid w:val="00167732"/>
    <w:rsid w:val="001679B3"/>
    <w:rsid w:val="00167BDB"/>
    <w:rsid w:val="0017012D"/>
    <w:rsid w:val="0017099E"/>
    <w:rsid w:val="00170FE8"/>
    <w:rsid w:val="001711E2"/>
    <w:rsid w:val="00172199"/>
    <w:rsid w:val="00172269"/>
    <w:rsid w:val="00172FFD"/>
    <w:rsid w:val="0017327E"/>
    <w:rsid w:val="00173305"/>
    <w:rsid w:val="00173997"/>
    <w:rsid w:val="00173B54"/>
    <w:rsid w:val="00173B66"/>
    <w:rsid w:val="00173FCE"/>
    <w:rsid w:val="0017459C"/>
    <w:rsid w:val="0017471F"/>
    <w:rsid w:val="00174F86"/>
    <w:rsid w:val="001752A2"/>
    <w:rsid w:val="00175A3E"/>
    <w:rsid w:val="00175FCC"/>
    <w:rsid w:val="001762FA"/>
    <w:rsid w:val="00176413"/>
    <w:rsid w:val="00176533"/>
    <w:rsid w:val="001766C7"/>
    <w:rsid w:val="0017691A"/>
    <w:rsid w:val="00176D4C"/>
    <w:rsid w:val="001776C3"/>
    <w:rsid w:val="00177865"/>
    <w:rsid w:val="00177D4A"/>
    <w:rsid w:val="00177F4A"/>
    <w:rsid w:val="00180346"/>
    <w:rsid w:val="00181076"/>
    <w:rsid w:val="00181CB9"/>
    <w:rsid w:val="00181E56"/>
    <w:rsid w:val="0018258A"/>
    <w:rsid w:val="001825CB"/>
    <w:rsid w:val="001829A5"/>
    <w:rsid w:val="00182BA6"/>
    <w:rsid w:val="00182C4A"/>
    <w:rsid w:val="00182C58"/>
    <w:rsid w:val="00183150"/>
    <w:rsid w:val="0018360D"/>
    <w:rsid w:val="00183668"/>
    <w:rsid w:val="0018409B"/>
    <w:rsid w:val="001844FE"/>
    <w:rsid w:val="00184560"/>
    <w:rsid w:val="001858E7"/>
    <w:rsid w:val="00185C78"/>
    <w:rsid w:val="001869FC"/>
    <w:rsid w:val="00186A9D"/>
    <w:rsid w:val="00187483"/>
    <w:rsid w:val="001874D9"/>
    <w:rsid w:val="00187A44"/>
    <w:rsid w:val="00187CE5"/>
    <w:rsid w:val="00190211"/>
    <w:rsid w:val="0019063F"/>
    <w:rsid w:val="00190D5A"/>
    <w:rsid w:val="00190E2A"/>
    <w:rsid w:val="00190FBE"/>
    <w:rsid w:val="00191398"/>
    <w:rsid w:val="00191CE2"/>
    <w:rsid w:val="00192067"/>
    <w:rsid w:val="00192370"/>
    <w:rsid w:val="0019248D"/>
    <w:rsid w:val="0019278F"/>
    <w:rsid w:val="00192C8A"/>
    <w:rsid w:val="00193006"/>
    <w:rsid w:val="001930EC"/>
    <w:rsid w:val="00193664"/>
    <w:rsid w:val="00193D13"/>
    <w:rsid w:val="00193DC5"/>
    <w:rsid w:val="00193F67"/>
    <w:rsid w:val="001941A7"/>
    <w:rsid w:val="00194384"/>
    <w:rsid w:val="00194CC8"/>
    <w:rsid w:val="00194DD0"/>
    <w:rsid w:val="00194E90"/>
    <w:rsid w:val="001961C5"/>
    <w:rsid w:val="00196310"/>
    <w:rsid w:val="001965D8"/>
    <w:rsid w:val="00196951"/>
    <w:rsid w:val="001974B3"/>
    <w:rsid w:val="001976A0"/>
    <w:rsid w:val="00197A69"/>
    <w:rsid w:val="00197FB2"/>
    <w:rsid w:val="001A0948"/>
    <w:rsid w:val="001A10E8"/>
    <w:rsid w:val="001A13D2"/>
    <w:rsid w:val="001A1822"/>
    <w:rsid w:val="001A19C0"/>
    <w:rsid w:val="001A2760"/>
    <w:rsid w:val="001A2B35"/>
    <w:rsid w:val="001A3C50"/>
    <w:rsid w:val="001A3D45"/>
    <w:rsid w:val="001A4137"/>
    <w:rsid w:val="001A4E97"/>
    <w:rsid w:val="001A5069"/>
    <w:rsid w:val="001A5271"/>
    <w:rsid w:val="001A53A7"/>
    <w:rsid w:val="001A5455"/>
    <w:rsid w:val="001A5DCB"/>
    <w:rsid w:val="001A6336"/>
    <w:rsid w:val="001A6338"/>
    <w:rsid w:val="001A6B42"/>
    <w:rsid w:val="001A6C69"/>
    <w:rsid w:val="001A6E85"/>
    <w:rsid w:val="001A7F23"/>
    <w:rsid w:val="001B01B6"/>
    <w:rsid w:val="001B0410"/>
    <w:rsid w:val="001B09DA"/>
    <w:rsid w:val="001B1AD0"/>
    <w:rsid w:val="001B1CD0"/>
    <w:rsid w:val="001B2510"/>
    <w:rsid w:val="001B287E"/>
    <w:rsid w:val="001B2998"/>
    <w:rsid w:val="001B2FEC"/>
    <w:rsid w:val="001B31D9"/>
    <w:rsid w:val="001B3CC0"/>
    <w:rsid w:val="001B3E58"/>
    <w:rsid w:val="001B3E83"/>
    <w:rsid w:val="001B400B"/>
    <w:rsid w:val="001B40CB"/>
    <w:rsid w:val="001B4F65"/>
    <w:rsid w:val="001B5051"/>
    <w:rsid w:val="001B5420"/>
    <w:rsid w:val="001B5B46"/>
    <w:rsid w:val="001B5DA7"/>
    <w:rsid w:val="001B628C"/>
    <w:rsid w:val="001B6372"/>
    <w:rsid w:val="001B64DA"/>
    <w:rsid w:val="001B6A54"/>
    <w:rsid w:val="001B6B50"/>
    <w:rsid w:val="001B70C2"/>
    <w:rsid w:val="001C0291"/>
    <w:rsid w:val="001C0F4A"/>
    <w:rsid w:val="001C1006"/>
    <w:rsid w:val="001C1401"/>
    <w:rsid w:val="001C1536"/>
    <w:rsid w:val="001C181D"/>
    <w:rsid w:val="001C1B93"/>
    <w:rsid w:val="001C20AD"/>
    <w:rsid w:val="001C34F7"/>
    <w:rsid w:val="001C37BA"/>
    <w:rsid w:val="001C3897"/>
    <w:rsid w:val="001C3C37"/>
    <w:rsid w:val="001C40A4"/>
    <w:rsid w:val="001C449F"/>
    <w:rsid w:val="001C48FA"/>
    <w:rsid w:val="001C4DBA"/>
    <w:rsid w:val="001C5AFF"/>
    <w:rsid w:val="001C5B6D"/>
    <w:rsid w:val="001C6858"/>
    <w:rsid w:val="001C6C00"/>
    <w:rsid w:val="001C6CC7"/>
    <w:rsid w:val="001C7311"/>
    <w:rsid w:val="001D03FB"/>
    <w:rsid w:val="001D1290"/>
    <w:rsid w:val="001D1486"/>
    <w:rsid w:val="001D16F5"/>
    <w:rsid w:val="001D1771"/>
    <w:rsid w:val="001D309C"/>
    <w:rsid w:val="001D3444"/>
    <w:rsid w:val="001D3513"/>
    <w:rsid w:val="001D47AC"/>
    <w:rsid w:val="001D49C3"/>
    <w:rsid w:val="001D4D06"/>
    <w:rsid w:val="001D4EE5"/>
    <w:rsid w:val="001D58E7"/>
    <w:rsid w:val="001D5AAA"/>
    <w:rsid w:val="001D5C26"/>
    <w:rsid w:val="001D6268"/>
    <w:rsid w:val="001D6274"/>
    <w:rsid w:val="001D6FE8"/>
    <w:rsid w:val="001D709A"/>
    <w:rsid w:val="001D77E5"/>
    <w:rsid w:val="001D7A2C"/>
    <w:rsid w:val="001E01BA"/>
    <w:rsid w:val="001E0773"/>
    <w:rsid w:val="001E0A1B"/>
    <w:rsid w:val="001E142B"/>
    <w:rsid w:val="001E144D"/>
    <w:rsid w:val="001E1A4A"/>
    <w:rsid w:val="001E1D3D"/>
    <w:rsid w:val="001E1D4F"/>
    <w:rsid w:val="001E1D90"/>
    <w:rsid w:val="001E229C"/>
    <w:rsid w:val="001E25DC"/>
    <w:rsid w:val="001E335C"/>
    <w:rsid w:val="001E428E"/>
    <w:rsid w:val="001E55B0"/>
    <w:rsid w:val="001E597C"/>
    <w:rsid w:val="001E5A31"/>
    <w:rsid w:val="001E5F39"/>
    <w:rsid w:val="001E6526"/>
    <w:rsid w:val="001E6B78"/>
    <w:rsid w:val="001E6DA5"/>
    <w:rsid w:val="001E7748"/>
    <w:rsid w:val="001E7F8F"/>
    <w:rsid w:val="001F0BED"/>
    <w:rsid w:val="001F0F9F"/>
    <w:rsid w:val="001F1524"/>
    <w:rsid w:val="001F160E"/>
    <w:rsid w:val="001F1A95"/>
    <w:rsid w:val="001F1E32"/>
    <w:rsid w:val="001F21FC"/>
    <w:rsid w:val="001F2A69"/>
    <w:rsid w:val="001F2FB5"/>
    <w:rsid w:val="001F30AC"/>
    <w:rsid w:val="001F30F7"/>
    <w:rsid w:val="001F325B"/>
    <w:rsid w:val="001F3505"/>
    <w:rsid w:val="001F4274"/>
    <w:rsid w:val="001F4D17"/>
    <w:rsid w:val="001F521C"/>
    <w:rsid w:val="001F533B"/>
    <w:rsid w:val="001F56D2"/>
    <w:rsid w:val="001F5CD7"/>
    <w:rsid w:val="001F5E58"/>
    <w:rsid w:val="001F6B9E"/>
    <w:rsid w:val="001F6C65"/>
    <w:rsid w:val="001F6D86"/>
    <w:rsid w:val="001F73C2"/>
    <w:rsid w:val="001F788F"/>
    <w:rsid w:val="001F7EEE"/>
    <w:rsid w:val="001F7FCB"/>
    <w:rsid w:val="00200745"/>
    <w:rsid w:val="002010A9"/>
    <w:rsid w:val="00201587"/>
    <w:rsid w:val="0020209C"/>
    <w:rsid w:val="002020FD"/>
    <w:rsid w:val="00202C66"/>
    <w:rsid w:val="00202FDA"/>
    <w:rsid w:val="00203A4E"/>
    <w:rsid w:val="00203AB6"/>
    <w:rsid w:val="00203BBC"/>
    <w:rsid w:val="00204016"/>
    <w:rsid w:val="002040F5"/>
    <w:rsid w:val="00204172"/>
    <w:rsid w:val="0020422F"/>
    <w:rsid w:val="00204CB1"/>
    <w:rsid w:val="0020585C"/>
    <w:rsid w:val="00206548"/>
    <w:rsid w:val="00206BEE"/>
    <w:rsid w:val="00206EFD"/>
    <w:rsid w:val="002071B9"/>
    <w:rsid w:val="00207219"/>
    <w:rsid w:val="0020727E"/>
    <w:rsid w:val="00207A06"/>
    <w:rsid w:val="00207B80"/>
    <w:rsid w:val="0021088E"/>
    <w:rsid w:val="00211434"/>
    <w:rsid w:val="002115D2"/>
    <w:rsid w:val="00211D7A"/>
    <w:rsid w:val="00211DE1"/>
    <w:rsid w:val="00212558"/>
    <w:rsid w:val="00212C16"/>
    <w:rsid w:val="00212D02"/>
    <w:rsid w:val="00213134"/>
    <w:rsid w:val="00213523"/>
    <w:rsid w:val="00213581"/>
    <w:rsid w:val="00213742"/>
    <w:rsid w:val="002137CC"/>
    <w:rsid w:val="00213825"/>
    <w:rsid w:val="00213861"/>
    <w:rsid w:val="00213CD8"/>
    <w:rsid w:val="002142EE"/>
    <w:rsid w:val="00214EC0"/>
    <w:rsid w:val="00214F1C"/>
    <w:rsid w:val="00215963"/>
    <w:rsid w:val="002160CC"/>
    <w:rsid w:val="0021659C"/>
    <w:rsid w:val="00216B7F"/>
    <w:rsid w:val="00216F39"/>
    <w:rsid w:val="00216FF0"/>
    <w:rsid w:val="0021714D"/>
    <w:rsid w:val="0021775D"/>
    <w:rsid w:val="002177D3"/>
    <w:rsid w:val="00217A77"/>
    <w:rsid w:val="00217AB7"/>
    <w:rsid w:val="0022130F"/>
    <w:rsid w:val="0022134D"/>
    <w:rsid w:val="00222298"/>
    <w:rsid w:val="00222B7F"/>
    <w:rsid w:val="00223281"/>
    <w:rsid w:val="00224161"/>
    <w:rsid w:val="00224248"/>
    <w:rsid w:val="0022477A"/>
    <w:rsid w:val="0022543D"/>
    <w:rsid w:val="002254A0"/>
    <w:rsid w:val="00225694"/>
    <w:rsid w:val="002257EE"/>
    <w:rsid w:val="00225819"/>
    <w:rsid w:val="00225D7B"/>
    <w:rsid w:val="0022608B"/>
    <w:rsid w:val="00226222"/>
    <w:rsid w:val="002262FD"/>
    <w:rsid w:val="00226A86"/>
    <w:rsid w:val="00226AAD"/>
    <w:rsid w:val="00226E42"/>
    <w:rsid w:val="00226F19"/>
    <w:rsid w:val="0022704F"/>
    <w:rsid w:val="002271BD"/>
    <w:rsid w:val="00227307"/>
    <w:rsid w:val="00227329"/>
    <w:rsid w:val="002277C1"/>
    <w:rsid w:val="00227C09"/>
    <w:rsid w:val="0023082D"/>
    <w:rsid w:val="002308E6"/>
    <w:rsid w:val="0023092D"/>
    <w:rsid w:val="00230B62"/>
    <w:rsid w:val="002316F3"/>
    <w:rsid w:val="002318B4"/>
    <w:rsid w:val="00231AAF"/>
    <w:rsid w:val="002320F7"/>
    <w:rsid w:val="0023238C"/>
    <w:rsid w:val="00232DAB"/>
    <w:rsid w:val="00233325"/>
    <w:rsid w:val="00233A16"/>
    <w:rsid w:val="00233B49"/>
    <w:rsid w:val="002344A8"/>
    <w:rsid w:val="002353B2"/>
    <w:rsid w:val="002363C3"/>
    <w:rsid w:val="0023681A"/>
    <w:rsid w:val="00236E46"/>
    <w:rsid w:val="002371CC"/>
    <w:rsid w:val="0023738A"/>
    <w:rsid w:val="0023768F"/>
    <w:rsid w:val="00240213"/>
    <w:rsid w:val="0024035A"/>
    <w:rsid w:val="00240506"/>
    <w:rsid w:val="002409AB"/>
    <w:rsid w:val="00240DF9"/>
    <w:rsid w:val="00240F77"/>
    <w:rsid w:val="00241964"/>
    <w:rsid w:val="00241E25"/>
    <w:rsid w:val="002428BA"/>
    <w:rsid w:val="00242930"/>
    <w:rsid w:val="002429FE"/>
    <w:rsid w:val="00243A86"/>
    <w:rsid w:val="00244E91"/>
    <w:rsid w:val="00244FD7"/>
    <w:rsid w:val="00245461"/>
    <w:rsid w:val="00245696"/>
    <w:rsid w:val="002457A7"/>
    <w:rsid w:val="00245C55"/>
    <w:rsid w:val="0024633F"/>
    <w:rsid w:val="00246DF2"/>
    <w:rsid w:val="00246F6C"/>
    <w:rsid w:val="002470D2"/>
    <w:rsid w:val="002500BB"/>
    <w:rsid w:val="0025020F"/>
    <w:rsid w:val="002502EA"/>
    <w:rsid w:val="002506D5"/>
    <w:rsid w:val="002509C6"/>
    <w:rsid w:val="00250B9F"/>
    <w:rsid w:val="00250D9B"/>
    <w:rsid w:val="002510FA"/>
    <w:rsid w:val="0025154D"/>
    <w:rsid w:val="00251BE2"/>
    <w:rsid w:val="00252373"/>
    <w:rsid w:val="00252850"/>
    <w:rsid w:val="00252A9B"/>
    <w:rsid w:val="002543D7"/>
    <w:rsid w:val="0025501A"/>
    <w:rsid w:val="002556BC"/>
    <w:rsid w:val="00255D2D"/>
    <w:rsid w:val="002561FA"/>
    <w:rsid w:val="00256521"/>
    <w:rsid w:val="002567A5"/>
    <w:rsid w:val="002572B1"/>
    <w:rsid w:val="00257925"/>
    <w:rsid w:val="002612E7"/>
    <w:rsid w:val="00261DA3"/>
    <w:rsid w:val="00261FED"/>
    <w:rsid w:val="002623E2"/>
    <w:rsid w:val="00262850"/>
    <w:rsid w:val="00262BF4"/>
    <w:rsid w:val="00262E1D"/>
    <w:rsid w:val="00263CC6"/>
    <w:rsid w:val="00264F9E"/>
    <w:rsid w:val="00265DF0"/>
    <w:rsid w:val="0026615B"/>
    <w:rsid w:val="00266B97"/>
    <w:rsid w:val="00266EBF"/>
    <w:rsid w:val="0026706F"/>
    <w:rsid w:val="00267090"/>
    <w:rsid w:val="002673FA"/>
    <w:rsid w:val="00267470"/>
    <w:rsid w:val="0026749B"/>
    <w:rsid w:val="00267841"/>
    <w:rsid w:val="00267A71"/>
    <w:rsid w:val="00267C59"/>
    <w:rsid w:val="00267FE0"/>
    <w:rsid w:val="00270464"/>
    <w:rsid w:val="002704D7"/>
    <w:rsid w:val="002706F3"/>
    <w:rsid w:val="00270B8B"/>
    <w:rsid w:val="00270B9F"/>
    <w:rsid w:val="00270E49"/>
    <w:rsid w:val="002714E4"/>
    <w:rsid w:val="00271ADC"/>
    <w:rsid w:val="00272B06"/>
    <w:rsid w:val="002731F0"/>
    <w:rsid w:val="0027348C"/>
    <w:rsid w:val="002739C4"/>
    <w:rsid w:val="00273D62"/>
    <w:rsid w:val="00273EB0"/>
    <w:rsid w:val="00274033"/>
    <w:rsid w:val="00274524"/>
    <w:rsid w:val="00274C9E"/>
    <w:rsid w:val="00274CB1"/>
    <w:rsid w:val="002752C1"/>
    <w:rsid w:val="002760E6"/>
    <w:rsid w:val="00276DAD"/>
    <w:rsid w:val="00277376"/>
    <w:rsid w:val="002777C8"/>
    <w:rsid w:val="002804EC"/>
    <w:rsid w:val="00280932"/>
    <w:rsid w:val="00281050"/>
    <w:rsid w:val="002813C0"/>
    <w:rsid w:val="0028170A"/>
    <w:rsid w:val="002817C6"/>
    <w:rsid w:val="0028188E"/>
    <w:rsid w:val="002818C8"/>
    <w:rsid w:val="0028194B"/>
    <w:rsid w:val="00281AD6"/>
    <w:rsid w:val="00281F39"/>
    <w:rsid w:val="00282384"/>
    <w:rsid w:val="002828A8"/>
    <w:rsid w:val="00282CB2"/>
    <w:rsid w:val="00282CB4"/>
    <w:rsid w:val="002831E5"/>
    <w:rsid w:val="002832E0"/>
    <w:rsid w:val="0028499A"/>
    <w:rsid w:val="00284DC2"/>
    <w:rsid w:val="00285534"/>
    <w:rsid w:val="0028555B"/>
    <w:rsid w:val="002859D7"/>
    <w:rsid w:val="00285ACA"/>
    <w:rsid w:val="00285C87"/>
    <w:rsid w:val="002866C8"/>
    <w:rsid w:val="00286CD3"/>
    <w:rsid w:val="00287229"/>
    <w:rsid w:val="00287703"/>
    <w:rsid w:val="002879E1"/>
    <w:rsid w:val="002879FA"/>
    <w:rsid w:val="00287BFB"/>
    <w:rsid w:val="00287FC2"/>
    <w:rsid w:val="0029010F"/>
    <w:rsid w:val="00290F2B"/>
    <w:rsid w:val="00291024"/>
    <w:rsid w:val="00291DBF"/>
    <w:rsid w:val="00291E02"/>
    <w:rsid w:val="00291E6E"/>
    <w:rsid w:val="002921B2"/>
    <w:rsid w:val="00292599"/>
    <w:rsid w:val="0029267A"/>
    <w:rsid w:val="002927DA"/>
    <w:rsid w:val="00292983"/>
    <w:rsid w:val="00292BA4"/>
    <w:rsid w:val="00292EC6"/>
    <w:rsid w:val="00293748"/>
    <w:rsid w:val="00294073"/>
    <w:rsid w:val="002941D9"/>
    <w:rsid w:val="002946E4"/>
    <w:rsid w:val="002946FA"/>
    <w:rsid w:val="00294A82"/>
    <w:rsid w:val="00294CA5"/>
    <w:rsid w:val="00295105"/>
    <w:rsid w:val="00295B2A"/>
    <w:rsid w:val="00295C17"/>
    <w:rsid w:val="0029648F"/>
    <w:rsid w:val="00296690"/>
    <w:rsid w:val="00296C89"/>
    <w:rsid w:val="002970A1"/>
    <w:rsid w:val="00297941"/>
    <w:rsid w:val="00297D33"/>
    <w:rsid w:val="002A02EE"/>
    <w:rsid w:val="002A0438"/>
    <w:rsid w:val="002A06B4"/>
    <w:rsid w:val="002A0C56"/>
    <w:rsid w:val="002A0FE4"/>
    <w:rsid w:val="002A1556"/>
    <w:rsid w:val="002A1BDE"/>
    <w:rsid w:val="002A2827"/>
    <w:rsid w:val="002A2AEF"/>
    <w:rsid w:val="002A375F"/>
    <w:rsid w:val="002A3CCE"/>
    <w:rsid w:val="002A3EB5"/>
    <w:rsid w:val="002A4E71"/>
    <w:rsid w:val="002A51A7"/>
    <w:rsid w:val="002A5CB8"/>
    <w:rsid w:val="002A5ED5"/>
    <w:rsid w:val="002A7649"/>
    <w:rsid w:val="002A7802"/>
    <w:rsid w:val="002A7A3C"/>
    <w:rsid w:val="002B0370"/>
    <w:rsid w:val="002B09AC"/>
    <w:rsid w:val="002B15B5"/>
    <w:rsid w:val="002B1E6B"/>
    <w:rsid w:val="002B1EE6"/>
    <w:rsid w:val="002B220A"/>
    <w:rsid w:val="002B2349"/>
    <w:rsid w:val="002B26A2"/>
    <w:rsid w:val="002B2C13"/>
    <w:rsid w:val="002B30DE"/>
    <w:rsid w:val="002B3702"/>
    <w:rsid w:val="002B38C6"/>
    <w:rsid w:val="002B4725"/>
    <w:rsid w:val="002B51C7"/>
    <w:rsid w:val="002B694C"/>
    <w:rsid w:val="002B697A"/>
    <w:rsid w:val="002B73D2"/>
    <w:rsid w:val="002B748F"/>
    <w:rsid w:val="002B7714"/>
    <w:rsid w:val="002B78D6"/>
    <w:rsid w:val="002B7E1A"/>
    <w:rsid w:val="002C00A3"/>
    <w:rsid w:val="002C0987"/>
    <w:rsid w:val="002C0C00"/>
    <w:rsid w:val="002C0C50"/>
    <w:rsid w:val="002C16E1"/>
    <w:rsid w:val="002C20C4"/>
    <w:rsid w:val="002C2434"/>
    <w:rsid w:val="002C26DD"/>
    <w:rsid w:val="002C30DF"/>
    <w:rsid w:val="002C3129"/>
    <w:rsid w:val="002C3CC1"/>
    <w:rsid w:val="002C4137"/>
    <w:rsid w:val="002C4838"/>
    <w:rsid w:val="002C4B7C"/>
    <w:rsid w:val="002C51DA"/>
    <w:rsid w:val="002C683C"/>
    <w:rsid w:val="002C6A63"/>
    <w:rsid w:val="002C6CA4"/>
    <w:rsid w:val="002C6EC0"/>
    <w:rsid w:val="002C700E"/>
    <w:rsid w:val="002D0356"/>
    <w:rsid w:val="002D039E"/>
    <w:rsid w:val="002D0BEB"/>
    <w:rsid w:val="002D0CD3"/>
    <w:rsid w:val="002D15E4"/>
    <w:rsid w:val="002D26B1"/>
    <w:rsid w:val="002D2946"/>
    <w:rsid w:val="002D2B6C"/>
    <w:rsid w:val="002D363C"/>
    <w:rsid w:val="002D37A9"/>
    <w:rsid w:val="002D3A12"/>
    <w:rsid w:val="002D42A1"/>
    <w:rsid w:val="002D49E5"/>
    <w:rsid w:val="002D4A4F"/>
    <w:rsid w:val="002D4D24"/>
    <w:rsid w:val="002D57B2"/>
    <w:rsid w:val="002D57B5"/>
    <w:rsid w:val="002D5AA9"/>
    <w:rsid w:val="002D5EBF"/>
    <w:rsid w:val="002D6085"/>
    <w:rsid w:val="002D6EAC"/>
    <w:rsid w:val="002D70C0"/>
    <w:rsid w:val="002D71EE"/>
    <w:rsid w:val="002D7543"/>
    <w:rsid w:val="002D75FF"/>
    <w:rsid w:val="002D7AC4"/>
    <w:rsid w:val="002E0140"/>
    <w:rsid w:val="002E0341"/>
    <w:rsid w:val="002E037B"/>
    <w:rsid w:val="002E084B"/>
    <w:rsid w:val="002E115E"/>
    <w:rsid w:val="002E1EB0"/>
    <w:rsid w:val="002E222A"/>
    <w:rsid w:val="002E25F5"/>
    <w:rsid w:val="002E29EF"/>
    <w:rsid w:val="002E2B2B"/>
    <w:rsid w:val="002E2E00"/>
    <w:rsid w:val="002E326A"/>
    <w:rsid w:val="002E33FB"/>
    <w:rsid w:val="002E36C0"/>
    <w:rsid w:val="002E37D7"/>
    <w:rsid w:val="002E3D48"/>
    <w:rsid w:val="002E3EFC"/>
    <w:rsid w:val="002E4F4C"/>
    <w:rsid w:val="002E53D0"/>
    <w:rsid w:val="002E53F2"/>
    <w:rsid w:val="002E54DC"/>
    <w:rsid w:val="002E5870"/>
    <w:rsid w:val="002E5E3E"/>
    <w:rsid w:val="002E600B"/>
    <w:rsid w:val="002E648B"/>
    <w:rsid w:val="002E6597"/>
    <w:rsid w:val="002E6A49"/>
    <w:rsid w:val="002E7508"/>
    <w:rsid w:val="002E7537"/>
    <w:rsid w:val="002F0022"/>
    <w:rsid w:val="002F039F"/>
    <w:rsid w:val="002F04C6"/>
    <w:rsid w:val="002F068E"/>
    <w:rsid w:val="002F0E7C"/>
    <w:rsid w:val="002F0F45"/>
    <w:rsid w:val="002F10DF"/>
    <w:rsid w:val="002F12B3"/>
    <w:rsid w:val="002F1749"/>
    <w:rsid w:val="002F1B50"/>
    <w:rsid w:val="002F1E82"/>
    <w:rsid w:val="002F22A6"/>
    <w:rsid w:val="002F2D36"/>
    <w:rsid w:val="002F2D59"/>
    <w:rsid w:val="002F349B"/>
    <w:rsid w:val="002F42C5"/>
    <w:rsid w:val="002F4488"/>
    <w:rsid w:val="002F4BB7"/>
    <w:rsid w:val="002F510B"/>
    <w:rsid w:val="002F52E3"/>
    <w:rsid w:val="002F5F09"/>
    <w:rsid w:val="002F5F4C"/>
    <w:rsid w:val="002F614C"/>
    <w:rsid w:val="002F61D4"/>
    <w:rsid w:val="002F69A9"/>
    <w:rsid w:val="002F6C77"/>
    <w:rsid w:val="002F7597"/>
    <w:rsid w:val="003005B2"/>
    <w:rsid w:val="00300BCE"/>
    <w:rsid w:val="00300BE2"/>
    <w:rsid w:val="003011C0"/>
    <w:rsid w:val="00301500"/>
    <w:rsid w:val="00301C7F"/>
    <w:rsid w:val="00302038"/>
    <w:rsid w:val="003022E3"/>
    <w:rsid w:val="0030322A"/>
    <w:rsid w:val="003038A9"/>
    <w:rsid w:val="003040DC"/>
    <w:rsid w:val="00304291"/>
    <w:rsid w:val="00304350"/>
    <w:rsid w:val="003047B2"/>
    <w:rsid w:val="00304AFE"/>
    <w:rsid w:val="0030515E"/>
    <w:rsid w:val="00305B21"/>
    <w:rsid w:val="00305D2F"/>
    <w:rsid w:val="0030672C"/>
    <w:rsid w:val="00306989"/>
    <w:rsid w:val="00307584"/>
    <w:rsid w:val="00307D6B"/>
    <w:rsid w:val="0031011A"/>
    <w:rsid w:val="003104CD"/>
    <w:rsid w:val="00310545"/>
    <w:rsid w:val="00311DBD"/>
    <w:rsid w:val="00312657"/>
    <w:rsid w:val="00312B71"/>
    <w:rsid w:val="00312E16"/>
    <w:rsid w:val="0031370C"/>
    <w:rsid w:val="003139C8"/>
    <w:rsid w:val="00314A80"/>
    <w:rsid w:val="00314BDF"/>
    <w:rsid w:val="00315653"/>
    <w:rsid w:val="0031576C"/>
    <w:rsid w:val="003159C2"/>
    <w:rsid w:val="00316267"/>
    <w:rsid w:val="0031681B"/>
    <w:rsid w:val="00316949"/>
    <w:rsid w:val="003169BF"/>
    <w:rsid w:val="00316AC9"/>
    <w:rsid w:val="00316B6F"/>
    <w:rsid w:val="00316C02"/>
    <w:rsid w:val="0031765A"/>
    <w:rsid w:val="003178D8"/>
    <w:rsid w:val="00317A56"/>
    <w:rsid w:val="0031BB99"/>
    <w:rsid w:val="003200BD"/>
    <w:rsid w:val="00320AD4"/>
    <w:rsid w:val="00320F41"/>
    <w:rsid w:val="0032129F"/>
    <w:rsid w:val="003214A7"/>
    <w:rsid w:val="0032181E"/>
    <w:rsid w:val="00321C3A"/>
    <w:rsid w:val="00321F57"/>
    <w:rsid w:val="00322369"/>
    <w:rsid w:val="00322532"/>
    <w:rsid w:val="00322874"/>
    <w:rsid w:val="00322B13"/>
    <w:rsid w:val="00322DCA"/>
    <w:rsid w:val="00322E18"/>
    <w:rsid w:val="0032321C"/>
    <w:rsid w:val="0032330D"/>
    <w:rsid w:val="003238E1"/>
    <w:rsid w:val="00324419"/>
    <w:rsid w:val="0032534D"/>
    <w:rsid w:val="0032543D"/>
    <w:rsid w:val="003254E4"/>
    <w:rsid w:val="00325639"/>
    <w:rsid w:val="003258DC"/>
    <w:rsid w:val="00325BEE"/>
    <w:rsid w:val="00325D7E"/>
    <w:rsid w:val="00326019"/>
    <w:rsid w:val="00326B4F"/>
    <w:rsid w:val="003270CA"/>
    <w:rsid w:val="0033037B"/>
    <w:rsid w:val="00330560"/>
    <w:rsid w:val="00330D87"/>
    <w:rsid w:val="00330FF4"/>
    <w:rsid w:val="00331762"/>
    <w:rsid w:val="003318B3"/>
    <w:rsid w:val="00331B4D"/>
    <w:rsid w:val="00331FC3"/>
    <w:rsid w:val="00333B28"/>
    <w:rsid w:val="00333BB4"/>
    <w:rsid w:val="00334201"/>
    <w:rsid w:val="003342FC"/>
    <w:rsid w:val="00334864"/>
    <w:rsid w:val="00334974"/>
    <w:rsid w:val="00334C3E"/>
    <w:rsid w:val="00335216"/>
    <w:rsid w:val="003357F2"/>
    <w:rsid w:val="003358A9"/>
    <w:rsid w:val="00335D41"/>
    <w:rsid w:val="003360C6"/>
    <w:rsid w:val="00336461"/>
    <w:rsid w:val="0033647E"/>
    <w:rsid w:val="003368F8"/>
    <w:rsid w:val="00336FD9"/>
    <w:rsid w:val="00337672"/>
    <w:rsid w:val="00337E82"/>
    <w:rsid w:val="00337E91"/>
    <w:rsid w:val="0034016E"/>
    <w:rsid w:val="0034089B"/>
    <w:rsid w:val="0034174C"/>
    <w:rsid w:val="003417AE"/>
    <w:rsid w:val="00341A7C"/>
    <w:rsid w:val="00341CBA"/>
    <w:rsid w:val="00342321"/>
    <w:rsid w:val="00342584"/>
    <w:rsid w:val="00343CD6"/>
    <w:rsid w:val="00343D4D"/>
    <w:rsid w:val="003441F4"/>
    <w:rsid w:val="00344599"/>
    <w:rsid w:val="003448BD"/>
    <w:rsid w:val="003452AE"/>
    <w:rsid w:val="0034580E"/>
    <w:rsid w:val="003460BD"/>
    <w:rsid w:val="00346391"/>
    <w:rsid w:val="00346AFE"/>
    <w:rsid w:val="00346B2E"/>
    <w:rsid w:val="00346BF0"/>
    <w:rsid w:val="00346D7B"/>
    <w:rsid w:val="003475F2"/>
    <w:rsid w:val="00347EF2"/>
    <w:rsid w:val="00347F67"/>
    <w:rsid w:val="00350096"/>
    <w:rsid w:val="003500B3"/>
    <w:rsid w:val="003504DB"/>
    <w:rsid w:val="00351C52"/>
    <w:rsid w:val="00352735"/>
    <w:rsid w:val="0035275E"/>
    <w:rsid w:val="003528BB"/>
    <w:rsid w:val="00352B15"/>
    <w:rsid w:val="00352B6C"/>
    <w:rsid w:val="00352FA8"/>
    <w:rsid w:val="00353246"/>
    <w:rsid w:val="003534E9"/>
    <w:rsid w:val="00353516"/>
    <w:rsid w:val="00353535"/>
    <w:rsid w:val="0035374C"/>
    <w:rsid w:val="0035378F"/>
    <w:rsid w:val="00353AC8"/>
    <w:rsid w:val="00353B76"/>
    <w:rsid w:val="003540F9"/>
    <w:rsid w:val="0035431F"/>
    <w:rsid w:val="003545F3"/>
    <w:rsid w:val="00354939"/>
    <w:rsid w:val="0035497F"/>
    <w:rsid w:val="003569ED"/>
    <w:rsid w:val="00357ECB"/>
    <w:rsid w:val="0036027C"/>
    <w:rsid w:val="00361565"/>
    <w:rsid w:val="0036177E"/>
    <w:rsid w:val="003617A2"/>
    <w:rsid w:val="003618A3"/>
    <w:rsid w:val="00362222"/>
    <w:rsid w:val="003626C2"/>
    <w:rsid w:val="003627FC"/>
    <w:rsid w:val="00363329"/>
    <w:rsid w:val="003633CC"/>
    <w:rsid w:val="00363E88"/>
    <w:rsid w:val="00363F7F"/>
    <w:rsid w:val="00364090"/>
    <w:rsid w:val="0036415C"/>
    <w:rsid w:val="00364545"/>
    <w:rsid w:val="0036483F"/>
    <w:rsid w:val="00364DD4"/>
    <w:rsid w:val="0036546A"/>
    <w:rsid w:val="00365C74"/>
    <w:rsid w:val="00365E24"/>
    <w:rsid w:val="0036600D"/>
    <w:rsid w:val="0036647C"/>
    <w:rsid w:val="00366FCF"/>
    <w:rsid w:val="00367D87"/>
    <w:rsid w:val="0037064F"/>
    <w:rsid w:val="00370C2B"/>
    <w:rsid w:val="00370DAA"/>
    <w:rsid w:val="00370E0F"/>
    <w:rsid w:val="003713E1"/>
    <w:rsid w:val="003715E9"/>
    <w:rsid w:val="00371B09"/>
    <w:rsid w:val="003720CC"/>
    <w:rsid w:val="0037233A"/>
    <w:rsid w:val="003724EA"/>
    <w:rsid w:val="003725E5"/>
    <w:rsid w:val="003729B1"/>
    <w:rsid w:val="00373182"/>
    <w:rsid w:val="00373216"/>
    <w:rsid w:val="0037333A"/>
    <w:rsid w:val="003734DF"/>
    <w:rsid w:val="00373CD5"/>
    <w:rsid w:val="00373E09"/>
    <w:rsid w:val="00374A0C"/>
    <w:rsid w:val="003752DA"/>
    <w:rsid w:val="003753C1"/>
    <w:rsid w:val="003754E1"/>
    <w:rsid w:val="00375748"/>
    <w:rsid w:val="00375B59"/>
    <w:rsid w:val="003760D0"/>
    <w:rsid w:val="00376328"/>
    <w:rsid w:val="00376544"/>
    <w:rsid w:val="00376CD4"/>
    <w:rsid w:val="003774A7"/>
    <w:rsid w:val="003774D4"/>
    <w:rsid w:val="00377C1B"/>
    <w:rsid w:val="0038048D"/>
    <w:rsid w:val="00380614"/>
    <w:rsid w:val="003809B4"/>
    <w:rsid w:val="00380EAE"/>
    <w:rsid w:val="003810BE"/>
    <w:rsid w:val="0038193B"/>
    <w:rsid w:val="003820E9"/>
    <w:rsid w:val="0038231B"/>
    <w:rsid w:val="00382410"/>
    <w:rsid w:val="003828C0"/>
    <w:rsid w:val="00383670"/>
    <w:rsid w:val="00383D44"/>
    <w:rsid w:val="003841C2"/>
    <w:rsid w:val="0038429B"/>
    <w:rsid w:val="00384DAE"/>
    <w:rsid w:val="00385107"/>
    <w:rsid w:val="0038521C"/>
    <w:rsid w:val="00385864"/>
    <w:rsid w:val="003859F3"/>
    <w:rsid w:val="00385CA2"/>
    <w:rsid w:val="003863A1"/>
    <w:rsid w:val="003868F5"/>
    <w:rsid w:val="00386EB0"/>
    <w:rsid w:val="0038738D"/>
    <w:rsid w:val="00387574"/>
    <w:rsid w:val="00387762"/>
    <w:rsid w:val="0039056F"/>
    <w:rsid w:val="0039067E"/>
    <w:rsid w:val="003906D9"/>
    <w:rsid w:val="00390724"/>
    <w:rsid w:val="003907B4"/>
    <w:rsid w:val="003909AF"/>
    <w:rsid w:val="00390C2E"/>
    <w:rsid w:val="00390E20"/>
    <w:rsid w:val="00390FD4"/>
    <w:rsid w:val="0039233D"/>
    <w:rsid w:val="0039293A"/>
    <w:rsid w:val="00392D9B"/>
    <w:rsid w:val="00392DD0"/>
    <w:rsid w:val="00393022"/>
    <w:rsid w:val="0039322B"/>
    <w:rsid w:val="00394243"/>
    <w:rsid w:val="00394984"/>
    <w:rsid w:val="00394C55"/>
    <w:rsid w:val="00394DD8"/>
    <w:rsid w:val="00395087"/>
    <w:rsid w:val="00395790"/>
    <w:rsid w:val="003958AA"/>
    <w:rsid w:val="00395A2D"/>
    <w:rsid w:val="00396F84"/>
    <w:rsid w:val="00397259"/>
    <w:rsid w:val="003973A4"/>
    <w:rsid w:val="003975E2"/>
    <w:rsid w:val="00397F5F"/>
    <w:rsid w:val="003A02B0"/>
    <w:rsid w:val="003A0333"/>
    <w:rsid w:val="003A1804"/>
    <w:rsid w:val="003A19E6"/>
    <w:rsid w:val="003A21BA"/>
    <w:rsid w:val="003A27E2"/>
    <w:rsid w:val="003A2955"/>
    <w:rsid w:val="003A2A90"/>
    <w:rsid w:val="003A2D8A"/>
    <w:rsid w:val="003A3782"/>
    <w:rsid w:val="003A3811"/>
    <w:rsid w:val="003A396C"/>
    <w:rsid w:val="003A3DB3"/>
    <w:rsid w:val="003A46B7"/>
    <w:rsid w:val="003A4B79"/>
    <w:rsid w:val="003A4D47"/>
    <w:rsid w:val="003A4F2E"/>
    <w:rsid w:val="003A5031"/>
    <w:rsid w:val="003A54E3"/>
    <w:rsid w:val="003A5670"/>
    <w:rsid w:val="003A57D3"/>
    <w:rsid w:val="003A5BAC"/>
    <w:rsid w:val="003A5BBC"/>
    <w:rsid w:val="003A5D7B"/>
    <w:rsid w:val="003A6113"/>
    <w:rsid w:val="003A68AA"/>
    <w:rsid w:val="003A6F2D"/>
    <w:rsid w:val="003A77B9"/>
    <w:rsid w:val="003A7920"/>
    <w:rsid w:val="003A7D96"/>
    <w:rsid w:val="003B0092"/>
    <w:rsid w:val="003B0353"/>
    <w:rsid w:val="003B0DCE"/>
    <w:rsid w:val="003B104C"/>
    <w:rsid w:val="003B1C32"/>
    <w:rsid w:val="003B1CB1"/>
    <w:rsid w:val="003B1EC1"/>
    <w:rsid w:val="003B1F59"/>
    <w:rsid w:val="003B1FC6"/>
    <w:rsid w:val="003B21C4"/>
    <w:rsid w:val="003B2B5F"/>
    <w:rsid w:val="003B2D78"/>
    <w:rsid w:val="003B3085"/>
    <w:rsid w:val="003B3188"/>
    <w:rsid w:val="003B3224"/>
    <w:rsid w:val="003B3347"/>
    <w:rsid w:val="003B3821"/>
    <w:rsid w:val="003B3D30"/>
    <w:rsid w:val="003B3FA1"/>
    <w:rsid w:val="003B57AF"/>
    <w:rsid w:val="003B5CE9"/>
    <w:rsid w:val="003B61C1"/>
    <w:rsid w:val="003B63D5"/>
    <w:rsid w:val="003B6421"/>
    <w:rsid w:val="003B6B92"/>
    <w:rsid w:val="003B72BE"/>
    <w:rsid w:val="003B767A"/>
    <w:rsid w:val="003C01CA"/>
    <w:rsid w:val="003C09DD"/>
    <w:rsid w:val="003C12A0"/>
    <w:rsid w:val="003C16FD"/>
    <w:rsid w:val="003C1F67"/>
    <w:rsid w:val="003C248F"/>
    <w:rsid w:val="003C2867"/>
    <w:rsid w:val="003C2AC5"/>
    <w:rsid w:val="003C31AA"/>
    <w:rsid w:val="003C31F2"/>
    <w:rsid w:val="003C342B"/>
    <w:rsid w:val="003C4378"/>
    <w:rsid w:val="003C4405"/>
    <w:rsid w:val="003C447D"/>
    <w:rsid w:val="003C465D"/>
    <w:rsid w:val="003C4781"/>
    <w:rsid w:val="003C5187"/>
    <w:rsid w:val="003C547C"/>
    <w:rsid w:val="003C5D49"/>
    <w:rsid w:val="003C5F8F"/>
    <w:rsid w:val="003C7553"/>
    <w:rsid w:val="003C7896"/>
    <w:rsid w:val="003C7A9A"/>
    <w:rsid w:val="003C7DAD"/>
    <w:rsid w:val="003C7EC9"/>
    <w:rsid w:val="003D0176"/>
    <w:rsid w:val="003D03D5"/>
    <w:rsid w:val="003D09CA"/>
    <w:rsid w:val="003D0CB4"/>
    <w:rsid w:val="003D0F41"/>
    <w:rsid w:val="003D1078"/>
    <w:rsid w:val="003D10F0"/>
    <w:rsid w:val="003D13EA"/>
    <w:rsid w:val="003D1885"/>
    <w:rsid w:val="003D1B36"/>
    <w:rsid w:val="003D1BE9"/>
    <w:rsid w:val="003D1EE4"/>
    <w:rsid w:val="003D2476"/>
    <w:rsid w:val="003D3367"/>
    <w:rsid w:val="003D35AF"/>
    <w:rsid w:val="003D3953"/>
    <w:rsid w:val="003D4112"/>
    <w:rsid w:val="003D4F39"/>
    <w:rsid w:val="003D53FD"/>
    <w:rsid w:val="003D5AD6"/>
    <w:rsid w:val="003D5E2C"/>
    <w:rsid w:val="003D6391"/>
    <w:rsid w:val="003D6AC4"/>
    <w:rsid w:val="003D783B"/>
    <w:rsid w:val="003E0AE7"/>
    <w:rsid w:val="003E13DF"/>
    <w:rsid w:val="003E1615"/>
    <w:rsid w:val="003E17EF"/>
    <w:rsid w:val="003E205E"/>
    <w:rsid w:val="003E21B0"/>
    <w:rsid w:val="003E25AB"/>
    <w:rsid w:val="003E2CBF"/>
    <w:rsid w:val="003E40F0"/>
    <w:rsid w:val="003E41A0"/>
    <w:rsid w:val="003E42E8"/>
    <w:rsid w:val="003E440C"/>
    <w:rsid w:val="003E453C"/>
    <w:rsid w:val="003E49DA"/>
    <w:rsid w:val="003E5800"/>
    <w:rsid w:val="003E58CF"/>
    <w:rsid w:val="003E5C74"/>
    <w:rsid w:val="003E661B"/>
    <w:rsid w:val="003E6B59"/>
    <w:rsid w:val="003E7106"/>
    <w:rsid w:val="003E7384"/>
    <w:rsid w:val="003E74D8"/>
    <w:rsid w:val="003E7659"/>
    <w:rsid w:val="003E7897"/>
    <w:rsid w:val="003F04AF"/>
    <w:rsid w:val="003F0A98"/>
    <w:rsid w:val="003F12EF"/>
    <w:rsid w:val="003F1489"/>
    <w:rsid w:val="003F15B4"/>
    <w:rsid w:val="003F160A"/>
    <w:rsid w:val="003F17BC"/>
    <w:rsid w:val="003F229F"/>
    <w:rsid w:val="003F2574"/>
    <w:rsid w:val="003F25B7"/>
    <w:rsid w:val="003F2902"/>
    <w:rsid w:val="003F2D84"/>
    <w:rsid w:val="003F3B96"/>
    <w:rsid w:val="003F4CAF"/>
    <w:rsid w:val="003F50F6"/>
    <w:rsid w:val="003F556D"/>
    <w:rsid w:val="003F56C2"/>
    <w:rsid w:val="003F56F0"/>
    <w:rsid w:val="003F61B2"/>
    <w:rsid w:val="003F77A9"/>
    <w:rsid w:val="003F7B35"/>
    <w:rsid w:val="00400084"/>
    <w:rsid w:val="00400192"/>
    <w:rsid w:val="00400E20"/>
    <w:rsid w:val="004010EC"/>
    <w:rsid w:val="004013B2"/>
    <w:rsid w:val="00401B67"/>
    <w:rsid w:val="00401D9B"/>
    <w:rsid w:val="00401DCD"/>
    <w:rsid w:val="00402201"/>
    <w:rsid w:val="0040220F"/>
    <w:rsid w:val="004025AF"/>
    <w:rsid w:val="00403313"/>
    <w:rsid w:val="00403AC8"/>
    <w:rsid w:val="00403B4B"/>
    <w:rsid w:val="0040410C"/>
    <w:rsid w:val="00404C9D"/>
    <w:rsid w:val="00404CCD"/>
    <w:rsid w:val="004054CA"/>
    <w:rsid w:val="0040562B"/>
    <w:rsid w:val="004056F0"/>
    <w:rsid w:val="00405B18"/>
    <w:rsid w:val="00405F14"/>
    <w:rsid w:val="0040615C"/>
    <w:rsid w:val="004066A8"/>
    <w:rsid w:val="004066BD"/>
    <w:rsid w:val="00406C51"/>
    <w:rsid w:val="00406CD4"/>
    <w:rsid w:val="00406D21"/>
    <w:rsid w:val="00407159"/>
    <w:rsid w:val="00407302"/>
    <w:rsid w:val="00407585"/>
    <w:rsid w:val="00407D24"/>
    <w:rsid w:val="004102CD"/>
    <w:rsid w:val="004106D1"/>
    <w:rsid w:val="00410939"/>
    <w:rsid w:val="00410BE5"/>
    <w:rsid w:val="00410D56"/>
    <w:rsid w:val="00411BE4"/>
    <w:rsid w:val="00411DA7"/>
    <w:rsid w:val="00411E60"/>
    <w:rsid w:val="00412977"/>
    <w:rsid w:val="00412D01"/>
    <w:rsid w:val="00414A20"/>
    <w:rsid w:val="00414D6A"/>
    <w:rsid w:val="00416258"/>
    <w:rsid w:val="00416C79"/>
    <w:rsid w:val="0041702D"/>
    <w:rsid w:val="00417D75"/>
    <w:rsid w:val="0042003F"/>
    <w:rsid w:val="00420369"/>
    <w:rsid w:val="004207A5"/>
    <w:rsid w:val="00420B2B"/>
    <w:rsid w:val="00420C63"/>
    <w:rsid w:val="004214F0"/>
    <w:rsid w:val="00423089"/>
    <w:rsid w:val="0042309D"/>
    <w:rsid w:val="0042337A"/>
    <w:rsid w:val="00423EBC"/>
    <w:rsid w:val="00423FC7"/>
    <w:rsid w:val="00424745"/>
    <w:rsid w:val="00424CD0"/>
    <w:rsid w:val="0042541A"/>
    <w:rsid w:val="00425523"/>
    <w:rsid w:val="004255EC"/>
    <w:rsid w:val="004259C1"/>
    <w:rsid w:val="00425AC9"/>
    <w:rsid w:val="00425EA1"/>
    <w:rsid w:val="00426B3D"/>
    <w:rsid w:val="00426F41"/>
    <w:rsid w:val="0042752E"/>
    <w:rsid w:val="00427557"/>
    <w:rsid w:val="00430D70"/>
    <w:rsid w:val="00431861"/>
    <w:rsid w:val="00431E3E"/>
    <w:rsid w:val="0043333F"/>
    <w:rsid w:val="00434128"/>
    <w:rsid w:val="00434628"/>
    <w:rsid w:val="004346A3"/>
    <w:rsid w:val="00435DCB"/>
    <w:rsid w:val="00435F44"/>
    <w:rsid w:val="004366A0"/>
    <w:rsid w:val="004366A5"/>
    <w:rsid w:val="0043688B"/>
    <w:rsid w:val="00436DE9"/>
    <w:rsid w:val="004372E8"/>
    <w:rsid w:val="004376B5"/>
    <w:rsid w:val="00437DAE"/>
    <w:rsid w:val="0044167E"/>
    <w:rsid w:val="004421BC"/>
    <w:rsid w:val="004422A8"/>
    <w:rsid w:val="00442397"/>
    <w:rsid w:val="00442929"/>
    <w:rsid w:val="004429D9"/>
    <w:rsid w:val="00442D1C"/>
    <w:rsid w:val="004435F4"/>
    <w:rsid w:val="00444294"/>
    <w:rsid w:val="0044432D"/>
    <w:rsid w:val="004443D0"/>
    <w:rsid w:val="00445229"/>
    <w:rsid w:val="00445954"/>
    <w:rsid w:val="00445ABA"/>
    <w:rsid w:val="00445F9E"/>
    <w:rsid w:val="00446568"/>
    <w:rsid w:val="00446733"/>
    <w:rsid w:val="00447710"/>
    <w:rsid w:val="00447863"/>
    <w:rsid w:val="00447931"/>
    <w:rsid w:val="00447E90"/>
    <w:rsid w:val="00447F8C"/>
    <w:rsid w:val="0045062B"/>
    <w:rsid w:val="0045080B"/>
    <w:rsid w:val="00450DD6"/>
    <w:rsid w:val="00450FE3"/>
    <w:rsid w:val="00451606"/>
    <w:rsid w:val="00451CF0"/>
    <w:rsid w:val="00451E65"/>
    <w:rsid w:val="00452AFF"/>
    <w:rsid w:val="00453CCD"/>
    <w:rsid w:val="00454FBD"/>
    <w:rsid w:val="0045525D"/>
    <w:rsid w:val="00455421"/>
    <w:rsid w:val="004555AE"/>
    <w:rsid w:val="0045672C"/>
    <w:rsid w:val="00456FC5"/>
    <w:rsid w:val="00457542"/>
    <w:rsid w:val="00460BA4"/>
    <w:rsid w:val="00461488"/>
    <w:rsid w:val="0046179D"/>
    <w:rsid w:val="00461A6E"/>
    <w:rsid w:val="00461E69"/>
    <w:rsid w:val="00462613"/>
    <w:rsid w:val="004629AA"/>
    <w:rsid w:val="00462C1F"/>
    <w:rsid w:val="00463513"/>
    <w:rsid w:val="00463AD3"/>
    <w:rsid w:val="00464C5D"/>
    <w:rsid w:val="0046501F"/>
    <w:rsid w:val="00465024"/>
    <w:rsid w:val="0046535A"/>
    <w:rsid w:val="0046572A"/>
    <w:rsid w:val="00465B5C"/>
    <w:rsid w:val="00465FB6"/>
    <w:rsid w:val="004660BA"/>
    <w:rsid w:val="0046677D"/>
    <w:rsid w:val="00467336"/>
    <w:rsid w:val="004676E3"/>
    <w:rsid w:val="00467F9A"/>
    <w:rsid w:val="00470A4A"/>
    <w:rsid w:val="00470FA2"/>
    <w:rsid w:val="004712A4"/>
    <w:rsid w:val="00471703"/>
    <w:rsid w:val="00472965"/>
    <w:rsid w:val="00472C44"/>
    <w:rsid w:val="00472D6A"/>
    <w:rsid w:val="00473803"/>
    <w:rsid w:val="00473863"/>
    <w:rsid w:val="00473A95"/>
    <w:rsid w:val="00473B92"/>
    <w:rsid w:val="00473E7E"/>
    <w:rsid w:val="0047470C"/>
    <w:rsid w:val="0047485A"/>
    <w:rsid w:val="00474A25"/>
    <w:rsid w:val="00474B9C"/>
    <w:rsid w:val="00475343"/>
    <w:rsid w:val="004755A5"/>
    <w:rsid w:val="00476588"/>
    <w:rsid w:val="0047659C"/>
    <w:rsid w:val="0047699F"/>
    <w:rsid w:val="004769DF"/>
    <w:rsid w:val="004771B2"/>
    <w:rsid w:val="004773F9"/>
    <w:rsid w:val="00477884"/>
    <w:rsid w:val="004803CD"/>
    <w:rsid w:val="00480541"/>
    <w:rsid w:val="00480547"/>
    <w:rsid w:val="00480590"/>
    <w:rsid w:val="004808FB"/>
    <w:rsid w:val="00480E8B"/>
    <w:rsid w:val="00481090"/>
    <w:rsid w:val="00481101"/>
    <w:rsid w:val="004812F9"/>
    <w:rsid w:val="00481564"/>
    <w:rsid w:val="0048157A"/>
    <w:rsid w:val="00481A26"/>
    <w:rsid w:val="00481CE0"/>
    <w:rsid w:val="00481D9A"/>
    <w:rsid w:val="00482218"/>
    <w:rsid w:val="00482416"/>
    <w:rsid w:val="004828AB"/>
    <w:rsid w:val="00482E1D"/>
    <w:rsid w:val="00482E3E"/>
    <w:rsid w:val="00482FF4"/>
    <w:rsid w:val="00483360"/>
    <w:rsid w:val="0048344D"/>
    <w:rsid w:val="00483AA4"/>
    <w:rsid w:val="00483B79"/>
    <w:rsid w:val="004849FE"/>
    <w:rsid w:val="004851D4"/>
    <w:rsid w:val="00485991"/>
    <w:rsid w:val="00485EFA"/>
    <w:rsid w:val="00486303"/>
    <w:rsid w:val="004863EA"/>
    <w:rsid w:val="0048691C"/>
    <w:rsid w:val="00486D38"/>
    <w:rsid w:val="004879ED"/>
    <w:rsid w:val="00490842"/>
    <w:rsid w:val="00491252"/>
    <w:rsid w:val="00491EDD"/>
    <w:rsid w:val="004923A1"/>
    <w:rsid w:val="004923D9"/>
    <w:rsid w:val="0049281D"/>
    <w:rsid w:val="00492AB1"/>
    <w:rsid w:val="004930C1"/>
    <w:rsid w:val="00493E35"/>
    <w:rsid w:val="00493F11"/>
    <w:rsid w:val="0049445A"/>
    <w:rsid w:val="00494553"/>
    <w:rsid w:val="00494822"/>
    <w:rsid w:val="0049493D"/>
    <w:rsid w:val="00494FA1"/>
    <w:rsid w:val="004953EB"/>
    <w:rsid w:val="004959F3"/>
    <w:rsid w:val="004961C6"/>
    <w:rsid w:val="004961D5"/>
    <w:rsid w:val="004969A7"/>
    <w:rsid w:val="00496ED8"/>
    <w:rsid w:val="00497167"/>
    <w:rsid w:val="004971C7"/>
    <w:rsid w:val="0049755A"/>
    <w:rsid w:val="004978DA"/>
    <w:rsid w:val="004A173D"/>
    <w:rsid w:val="004A2762"/>
    <w:rsid w:val="004A290D"/>
    <w:rsid w:val="004A2E94"/>
    <w:rsid w:val="004A3C86"/>
    <w:rsid w:val="004A4781"/>
    <w:rsid w:val="004A48C7"/>
    <w:rsid w:val="004A4941"/>
    <w:rsid w:val="004A54DE"/>
    <w:rsid w:val="004A59AF"/>
    <w:rsid w:val="004A5CC8"/>
    <w:rsid w:val="004A5F7B"/>
    <w:rsid w:val="004A724A"/>
    <w:rsid w:val="004A747E"/>
    <w:rsid w:val="004B02F5"/>
    <w:rsid w:val="004B037B"/>
    <w:rsid w:val="004B0E0D"/>
    <w:rsid w:val="004B159F"/>
    <w:rsid w:val="004B17B7"/>
    <w:rsid w:val="004B236E"/>
    <w:rsid w:val="004B26EB"/>
    <w:rsid w:val="004B2950"/>
    <w:rsid w:val="004B2990"/>
    <w:rsid w:val="004B326A"/>
    <w:rsid w:val="004B37C5"/>
    <w:rsid w:val="004B3CE7"/>
    <w:rsid w:val="004B3D28"/>
    <w:rsid w:val="004B4026"/>
    <w:rsid w:val="004B538A"/>
    <w:rsid w:val="004B5541"/>
    <w:rsid w:val="004B5A29"/>
    <w:rsid w:val="004B5AEC"/>
    <w:rsid w:val="004B5F83"/>
    <w:rsid w:val="004B6243"/>
    <w:rsid w:val="004B67F8"/>
    <w:rsid w:val="004B6B68"/>
    <w:rsid w:val="004B6BE2"/>
    <w:rsid w:val="004B71D7"/>
    <w:rsid w:val="004B7649"/>
    <w:rsid w:val="004C08C9"/>
    <w:rsid w:val="004C0B19"/>
    <w:rsid w:val="004C1619"/>
    <w:rsid w:val="004C1B58"/>
    <w:rsid w:val="004C1DA6"/>
    <w:rsid w:val="004C1EE8"/>
    <w:rsid w:val="004C2A23"/>
    <w:rsid w:val="004C2ACF"/>
    <w:rsid w:val="004C2ED6"/>
    <w:rsid w:val="004C361A"/>
    <w:rsid w:val="004C3AEF"/>
    <w:rsid w:val="004C3B8C"/>
    <w:rsid w:val="004C3F32"/>
    <w:rsid w:val="004C3FB3"/>
    <w:rsid w:val="004C4118"/>
    <w:rsid w:val="004C413F"/>
    <w:rsid w:val="004C541A"/>
    <w:rsid w:val="004C56E2"/>
    <w:rsid w:val="004C5B6C"/>
    <w:rsid w:val="004C5CAA"/>
    <w:rsid w:val="004C62B8"/>
    <w:rsid w:val="004C6E7D"/>
    <w:rsid w:val="004C785B"/>
    <w:rsid w:val="004D0194"/>
    <w:rsid w:val="004D05CF"/>
    <w:rsid w:val="004D06D5"/>
    <w:rsid w:val="004D09BE"/>
    <w:rsid w:val="004D0E72"/>
    <w:rsid w:val="004D0EA8"/>
    <w:rsid w:val="004D1962"/>
    <w:rsid w:val="004D1B60"/>
    <w:rsid w:val="004D28AB"/>
    <w:rsid w:val="004D2EC0"/>
    <w:rsid w:val="004D30CA"/>
    <w:rsid w:val="004D3105"/>
    <w:rsid w:val="004D31A1"/>
    <w:rsid w:val="004D32F3"/>
    <w:rsid w:val="004D396D"/>
    <w:rsid w:val="004D432E"/>
    <w:rsid w:val="004D43CF"/>
    <w:rsid w:val="004D47E8"/>
    <w:rsid w:val="004D4A33"/>
    <w:rsid w:val="004D5170"/>
    <w:rsid w:val="004D55B0"/>
    <w:rsid w:val="004D5E23"/>
    <w:rsid w:val="004D5F61"/>
    <w:rsid w:val="004D6881"/>
    <w:rsid w:val="004D71EE"/>
    <w:rsid w:val="004D7C3B"/>
    <w:rsid w:val="004E025C"/>
    <w:rsid w:val="004E05DB"/>
    <w:rsid w:val="004E0F1D"/>
    <w:rsid w:val="004E0FF6"/>
    <w:rsid w:val="004E13EA"/>
    <w:rsid w:val="004E1CA7"/>
    <w:rsid w:val="004E1FA0"/>
    <w:rsid w:val="004E28FB"/>
    <w:rsid w:val="004E2C36"/>
    <w:rsid w:val="004E2E6E"/>
    <w:rsid w:val="004E3690"/>
    <w:rsid w:val="004E3B49"/>
    <w:rsid w:val="004E4251"/>
    <w:rsid w:val="004E4324"/>
    <w:rsid w:val="004E472A"/>
    <w:rsid w:val="004E4AA6"/>
    <w:rsid w:val="004E4AD5"/>
    <w:rsid w:val="004E4DE1"/>
    <w:rsid w:val="004E50C1"/>
    <w:rsid w:val="004E5536"/>
    <w:rsid w:val="004E5602"/>
    <w:rsid w:val="004E5D99"/>
    <w:rsid w:val="004E5F15"/>
    <w:rsid w:val="004E6DBB"/>
    <w:rsid w:val="004E6DE4"/>
    <w:rsid w:val="004E6EFC"/>
    <w:rsid w:val="004E70EB"/>
    <w:rsid w:val="004E71D6"/>
    <w:rsid w:val="004E76E4"/>
    <w:rsid w:val="004E7F94"/>
    <w:rsid w:val="004F0118"/>
    <w:rsid w:val="004F0704"/>
    <w:rsid w:val="004F0D36"/>
    <w:rsid w:val="004F0F9A"/>
    <w:rsid w:val="004F1E8B"/>
    <w:rsid w:val="004F31D5"/>
    <w:rsid w:val="004F36CD"/>
    <w:rsid w:val="004F4381"/>
    <w:rsid w:val="004F448B"/>
    <w:rsid w:val="004F47C0"/>
    <w:rsid w:val="004F47E9"/>
    <w:rsid w:val="004F4BA9"/>
    <w:rsid w:val="004F5032"/>
    <w:rsid w:val="004F5B4A"/>
    <w:rsid w:val="004F5CBD"/>
    <w:rsid w:val="004F5EC3"/>
    <w:rsid w:val="004F6768"/>
    <w:rsid w:val="004F6C68"/>
    <w:rsid w:val="004F74D0"/>
    <w:rsid w:val="005011EE"/>
    <w:rsid w:val="0050140A"/>
    <w:rsid w:val="00501830"/>
    <w:rsid w:val="005019C8"/>
    <w:rsid w:val="00501AD9"/>
    <w:rsid w:val="0050236D"/>
    <w:rsid w:val="005024D3"/>
    <w:rsid w:val="005028CB"/>
    <w:rsid w:val="0050377D"/>
    <w:rsid w:val="00503933"/>
    <w:rsid w:val="00504BA3"/>
    <w:rsid w:val="00504D54"/>
    <w:rsid w:val="005053D8"/>
    <w:rsid w:val="00505420"/>
    <w:rsid w:val="00505538"/>
    <w:rsid w:val="0050650B"/>
    <w:rsid w:val="00506515"/>
    <w:rsid w:val="005069E1"/>
    <w:rsid w:val="00506BE3"/>
    <w:rsid w:val="00506E74"/>
    <w:rsid w:val="00507D2C"/>
    <w:rsid w:val="005105EC"/>
    <w:rsid w:val="00510C8F"/>
    <w:rsid w:val="00511CAC"/>
    <w:rsid w:val="005124ED"/>
    <w:rsid w:val="00512714"/>
    <w:rsid w:val="005129EB"/>
    <w:rsid w:val="00512EBE"/>
    <w:rsid w:val="005134BE"/>
    <w:rsid w:val="0051375E"/>
    <w:rsid w:val="00513C6B"/>
    <w:rsid w:val="00513CE5"/>
    <w:rsid w:val="005142AE"/>
    <w:rsid w:val="005149B9"/>
    <w:rsid w:val="00514AF0"/>
    <w:rsid w:val="00515A3D"/>
    <w:rsid w:val="00515E49"/>
    <w:rsid w:val="005163BA"/>
    <w:rsid w:val="00516E2D"/>
    <w:rsid w:val="00520219"/>
    <w:rsid w:val="00520614"/>
    <w:rsid w:val="00521A78"/>
    <w:rsid w:val="005223FE"/>
    <w:rsid w:val="00522586"/>
    <w:rsid w:val="00522B4D"/>
    <w:rsid w:val="00522D08"/>
    <w:rsid w:val="005230B4"/>
    <w:rsid w:val="005231F1"/>
    <w:rsid w:val="005232FA"/>
    <w:rsid w:val="00523373"/>
    <w:rsid w:val="00523715"/>
    <w:rsid w:val="005242E6"/>
    <w:rsid w:val="00524742"/>
    <w:rsid w:val="00524904"/>
    <w:rsid w:val="005258CA"/>
    <w:rsid w:val="00525FD2"/>
    <w:rsid w:val="0052636C"/>
    <w:rsid w:val="00526C84"/>
    <w:rsid w:val="005271D6"/>
    <w:rsid w:val="00527625"/>
    <w:rsid w:val="005316DF"/>
    <w:rsid w:val="00531AB9"/>
    <w:rsid w:val="00531FD9"/>
    <w:rsid w:val="005321A5"/>
    <w:rsid w:val="00532DC5"/>
    <w:rsid w:val="00532F50"/>
    <w:rsid w:val="005330D4"/>
    <w:rsid w:val="00533436"/>
    <w:rsid w:val="00533A71"/>
    <w:rsid w:val="00533ACC"/>
    <w:rsid w:val="00533BED"/>
    <w:rsid w:val="00533D29"/>
    <w:rsid w:val="0053467D"/>
    <w:rsid w:val="00534B5D"/>
    <w:rsid w:val="005358E0"/>
    <w:rsid w:val="00535AA0"/>
    <w:rsid w:val="00535AFB"/>
    <w:rsid w:val="00535B45"/>
    <w:rsid w:val="005370D3"/>
    <w:rsid w:val="00537682"/>
    <w:rsid w:val="00537D00"/>
    <w:rsid w:val="00537F80"/>
    <w:rsid w:val="00540391"/>
    <w:rsid w:val="00540DAF"/>
    <w:rsid w:val="00541069"/>
    <w:rsid w:val="005411D8"/>
    <w:rsid w:val="005412A1"/>
    <w:rsid w:val="0054145F"/>
    <w:rsid w:val="00541ECB"/>
    <w:rsid w:val="00541ED3"/>
    <w:rsid w:val="005420D4"/>
    <w:rsid w:val="005421C5"/>
    <w:rsid w:val="00542835"/>
    <w:rsid w:val="00542E9D"/>
    <w:rsid w:val="00543243"/>
    <w:rsid w:val="00543344"/>
    <w:rsid w:val="00543BA6"/>
    <w:rsid w:val="00544337"/>
    <w:rsid w:val="00544932"/>
    <w:rsid w:val="00544F3C"/>
    <w:rsid w:val="005457D2"/>
    <w:rsid w:val="00545966"/>
    <w:rsid w:val="00545A8C"/>
    <w:rsid w:val="0054606A"/>
    <w:rsid w:val="005464C4"/>
    <w:rsid w:val="005464E3"/>
    <w:rsid w:val="0054717A"/>
    <w:rsid w:val="005471E8"/>
    <w:rsid w:val="005471F6"/>
    <w:rsid w:val="005474BF"/>
    <w:rsid w:val="005477CA"/>
    <w:rsid w:val="0055017C"/>
    <w:rsid w:val="00550422"/>
    <w:rsid w:val="00550488"/>
    <w:rsid w:val="005508D4"/>
    <w:rsid w:val="00550D54"/>
    <w:rsid w:val="00550DAA"/>
    <w:rsid w:val="00550DB3"/>
    <w:rsid w:val="00551F82"/>
    <w:rsid w:val="00552626"/>
    <w:rsid w:val="0055272C"/>
    <w:rsid w:val="0055291C"/>
    <w:rsid w:val="0055297C"/>
    <w:rsid w:val="005536A3"/>
    <w:rsid w:val="00553B4D"/>
    <w:rsid w:val="00553EF6"/>
    <w:rsid w:val="00554228"/>
    <w:rsid w:val="0055504A"/>
    <w:rsid w:val="0055571D"/>
    <w:rsid w:val="0055580E"/>
    <w:rsid w:val="00555823"/>
    <w:rsid w:val="00555BB5"/>
    <w:rsid w:val="00555FF8"/>
    <w:rsid w:val="00556200"/>
    <w:rsid w:val="0055691B"/>
    <w:rsid w:val="00560473"/>
    <w:rsid w:val="005610E3"/>
    <w:rsid w:val="00561601"/>
    <w:rsid w:val="00561D0D"/>
    <w:rsid w:val="00561F28"/>
    <w:rsid w:val="00561F41"/>
    <w:rsid w:val="00562063"/>
    <w:rsid w:val="00562B94"/>
    <w:rsid w:val="00563DEF"/>
    <w:rsid w:val="00564149"/>
    <w:rsid w:val="00564188"/>
    <w:rsid w:val="0056458E"/>
    <w:rsid w:val="00564DFB"/>
    <w:rsid w:val="00564EA6"/>
    <w:rsid w:val="005654DA"/>
    <w:rsid w:val="00565643"/>
    <w:rsid w:val="0056567E"/>
    <w:rsid w:val="00565AFE"/>
    <w:rsid w:val="00565C3D"/>
    <w:rsid w:val="00565DBC"/>
    <w:rsid w:val="00565FF6"/>
    <w:rsid w:val="005667E2"/>
    <w:rsid w:val="00566B4D"/>
    <w:rsid w:val="00567073"/>
    <w:rsid w:val="00567641"/>
    <w:rsid w:val="00567878"/>
    <w:rsid w:val="005704CD"/>
    <w:rsid w:val="00571A3E"/>
    <w:rsid w:val="00572281"/>
    <w:rsid w:val="00572560"/>
    <w:rsid w:val="005725C5"/>
    <w:rsid w:val="00572BAA"/>
    <w:rsid w:val="00573079"/>
    <w:rsid w:val="0057442C"/>
    <w:rsid w:val="0057483F"/>
    <w:rsid w:val="00574D86"/>
    <w:rsid w:val="005750E3"/>
    <w:rsid w:val="005754E5"/>
    <w:rsid w:val="00575CD0"/>
    <w:rsid w:val="00576AE5"/>
    <w:rsid w:val="00576FF4"/>
    <w:rsid w:val="005772E5"/>
    <w:rsid w:val="0057773A"/>
    <w:rsid w:val="005779BC"/>
    <w:rsid w:val="00577FD6"/>
    <w:rsid w:val="00580040"/>
    <w:rsid w:val="005807F8"/>
    <w:rsid w:val="00581374"/>
    <w:rsid w:val="00581918"/>
    <w:rsid w:val="00581A7F"/>
    <w:rsid w:val="005823D0"/>
    <w:rsid w:val="00582849"/>
    <w:rsid w:val="005828D4"/>
    <w:rsid w:val="00582BA0"/>
    <w:rsid w:val="005831E4"/>
    <w:rsid w:val="00583249"/>
    <w:rsid w:val="00583E08"/>
    <w:rsid w:val="0058421D"/>
    <w:rsid w:val="005843C9"/>
    <w:rsid w:val="00584657"/>
    <w:rsid w:val="00584F85"/>
    <w:rsid w:val="005856AC"/>
    <w:rsid w:val="005859A7"/>
    <w:rsid w:val="005867A7"/>
    <w:rsid w:val="0058685A"/>
    <w:rsid w:val="0058724F"/>
    <w:rsid w:val="00587CF7"/>
    <w:rsid w:val="00587DF4"/>
    <w:rsid w:val="00587FC3"/>
    <w:rsid w:val="00590E33"/>
    <w:rsid w:val="0059113B"/>
    <w:rsid w:val="0059115B"/>
    <w:rsid w:val="00591309"/>
    <w:rsid w:val="00591814"/>
    <w:rsid w:val="00591B96"/>
    <w:rsid w:val="00591DE0"/>
    <w:rsid w:val="00592287"/>
    <w:rsid w:val="0059267A"/>
    <w:rsid w:val="00592903"/>
    <w:rsid w:val="005937C6"/>
    <w:rsid w:val="00593D83"/>
    <w:rsid w:val="005945E0"/>
    <w:rsid w:val="00594F5F"/>
    <w:rsid w:val="0059525E"/>
    <w:rsid w:val="005957ED"/>
    <w:rsid w:val="00595E85"/>
    <w:rsid w:val="00596299"/>
    <w:rsid w:val="005962AA"/>
    <w:rsid w:val="00596F2F"/>
    <w:rsid w:val="00596F77"/>
    <w:rsid w:val="005976AA"/>
    <w:rsid w:val="005A0819"/>
    <w:rsid w:val="005A0F05"/>
    <w:rsid w:val="005A187F"/>
    <w:rsid w:val="005A2728"/>
    <w:rsid w:val="005A2DDD"/>
    <w:rsid w:val="005A2F21"/>
    <w:rsid w:val="005A3061"/>
    <w:rsid w:val="005A3666"/>
    <w:rsid w:val="005A3A36"/>
    <w:rsid w:val="005A3A3C"/>
    <w:rsid w:val="005A495C"/>
    <w:rsid w:val="005A4D14"/>
    <w:rsid w:val="005A52EA"/>
    <w:rsid w:val="005A56E6"/>
    <w:rsid w:val="005A719B"/>
    <w:rsid w:val="005A76FE"/>
    <w:rsid w:val="005A7D80"/>
    <w:rsid w:val="005B040A"/>
    <w:rsid w:val="005B0C23"/>
    <w:rsid w:val="005B0F59"/>
    <w:rsid w:val="005B13CF"/>
    <w:rsid w:val="005B1E4B"/>
    <w:rsid w:val="005B1FFF"/>
    <w:rsid w:val="005B28FB"/>
    <w:rsid w:val="005B2CA8"/>
    <w:rsid w:val="005B3340"/>
    <w:rsid w:val="005B33B6"/>
    <w:rsid w:val="005B3472"/>
    <w:rsid w:val="005B34BF"/>
    <w:rsid w:val="005B4093"/>
    <w:rsid w:val="005B592C"/>
    <w:rsid w:val="005B5FDF"/>
    <w:rsid w:val="005B6EC0"/>
    <w:rsid w:val="005B73BB"/>
    <w:rsid w:val="005B77B4"/>
    <w:rsid w:val="005B7830"/>
    <w:rsid w:val="005B7DDD"/>
    <w:rsid w:val="005B7FA6"/>
    <w:rsid w:val="005C05BD"/>
    <w:rsid w:val="005C0653"/>
    <w:rsid w:val="005C11D7"/>
    <w:rsid w:val="005C18AB"/>
    <w:rsid w:val="005C1D30"/>
    <w:rsid w:val="005C1D5E"/>
    <w:rsid w:val="005C1D7E"/>
    <w:rsid w:val="005C2704"/>
    <w:rsid w:val="005C28B1"/>
    <w:rsid w:val="005C2E4E"/>
    <w:rsid w:val="005C337D"/>
    <w:rsid w:val="005C37AD"/>
    <w:rsid w:val="005C3AD0"/>
    <w:rsid w:val="005C46A7"/>
    <w:rsid w:val="005C4BCD"/>
    <w:rsid w:val="005C4D47"/>
    <w:rsid w:val="005C5276"/>
    <w:rsid w:val="005C5365"/>
    <w:rsid w:val="005C61EE"/>
    <w:rsid w:val="005C63FD"/>
    <w:rsid w:val="005C642B"/>
    <w:rsid w:val="005C64FF"/>
    <w:rsid w:val="005C67A8"/>
    <w:rsid w:val="005C71FA"/>
    <w:rsid w:val="005C77F1"/>
    <w:rsid w:val="005D001E"/>
    <w:rsid w:val="005D022A"/>
    <w:rsid w:val="005D034F"/>
    <w:rsid w:val="005D06A1"/>
    <w:rsid w:val="005D0AC6"/>
    <w:rsid w:val="005D0CA6"/>
    <w:rsid w:val="005D10EF"/>
    <w:rsid w:val="005D15A9"/>
    <w:rsid w:val="005D16F1"/>
    <w:rsid w:val="005D20D4"/>
    <w:rsid w:val="005D2C22"/>
    <w:rsid w:val="005D2D68"/>
    <w:rsid w:val="005D2D6C"/>
    <w:rsid w:val="005D2FF7"/>
    <w:rsid w:val="005D306E"/>
    <w:rsid w:val="005D308D"/>
    <w:rsid w:val="005D30E4"/>
    <w:rsid w:val="005D364B"/>
    <w:rsid w:val="005D4298"/>
    <w:rsid w:val="005D443B"/>
    <w:rsid w:val="005D48C1"/>
    <w:rsid w:val="005D4BE7"/>
    <w:rsid w:val="005D52D5"/>
    <w:rsid w:val="005D5948"/>
    <w:rsid w:val="005D5FED"/>
    <w:rsid w:val="005D6A90"/>
    <w:rsid w:val="005D6FEC"/>
    <w:rsid w:val="005D71A2"/>
    <w:rsid w:val="005D71B5"/>
    <w:rsid w:val="005D73C7"/>
    <w:rsid w:val="005D7846"/>
    <w:rsid w:val="005D7854"/>
    <w:rsid w:val="005D7A04"/>
    <w:rsid w:val="005D7A36"/>
    <w:rsid w:val="005D7A7E"/>
    <w:rsid w:val="005E001C"/>
    <w:rsid w:val="005E0366"/>
    <w:rsid w:val="005E03B3"/>
    <w:rsid w:val="005E09C2"/>
    <w:rsid w:val="005E0F51"/>
    <w:rsid w:val="005E1111"/>
    <w:rsid w:val="005E165F"/>
    <w:rsid w:val="005E1D98"/>
    <w:rsid w:val="005E21EC"/>
    <w:rsid w:val="005E285E"/>
    <w:rsid w:val="005E2916"/>
    <w:rsid w:val="005E2B49"/>
    <w:rsid w:val="005E339C"/>
    <w:rsid w:val="005E39D3"/>
    <w:rsid w:val="005E41DD"/>
    <w:rsid w:val="005E5217"/>
    <w:rsid w:val="005E589A"/>
    <w:rsid w:val="005E6798"/>
    <w:rsid w:val="005E7DF1"/>
    <w:rsid w:val="005F11D3"/>
    <w:rsid w:val="005F140B"/>
    <w:rsid w:val="005F1AD6"/>
    <w:rsid w:val="005F1BF2"/>
    <w:rsid w:val="005F24A7"/>
    <w:rsid w:val="005F2D87"/>
    <w:rsid w:val="005F3C42"/>
    <w:rsid w:val="005F41F9"/>
    <w:rsid w:val="005F4323"/>
    <w:rsid w:val="005F4503"/>
    <w:rsid w:val="005F472C"/>
    <w:rsid w:val="005F4771"/>
    <w:rsid w:val="005F4B31"/>
    <w:rsid w:val="005F4C81"/>
    <w:rsid w:val="005F5111"/>
    <w:rsid w:val="005F5E85"/>
    <w:rsid w:val="005F5F0C"/>
    <w:rsid w:val="005F6189"/>
    <w:rsid w:val="005F6CCA"/>
    <w:rsid w:val="005F6E16"/>
    <w:rsid w:val="005F7A78"/>
    <w:rsid w:val="005F7B0D"/>
    <w:rsid w:val="005F7F60"/>
    <w:rsid w:val="0060013C"/>
    <w:rsid w:val="0060058A"/>
    <w:rsid w:val="006008C2"/>
    <w:rsid w:val="00600F52"/>
    <w:rsid w:val="0060143C"/>
    <w:rsid w:val="006019CA"/>
    <w:rsid w:val="00601A0D"/>
    <w:rsid w:val="00601A8D"/>
    <w:rsid w:val="00601B10"/>
    <w:rsid w:val="00601BF4"/>
    <w:rsid w:val="00601EE0"/>
    <w:rsid w:val="00602149"/>
    <w:rsid w:val="00602577"/>
    <w:rsid w:val="006026F1"/>
    <w:rsid w:val="00602A96"/>
    <w:rsid w:val="00602EB5"/>
    <w:rsid w:val="006036FB"/>
    <w:rsid w:val="00603DE0"/>
    <w:rsid w:val="0060402E"/>
    <w:rsid w:val="00604C3A"/>
    <w:rsid w:val="00604D28"/>
    <w:rsid w:val="00605025"/>
    <w:rsid w:val="006050F9"/>
    <w:rsid w:val="0060515F"/>
    <w:rsid w:val="00605AB2"/>
    <w:rsid w:val="00605F7C"/>
    <w:rsid w:val="006061D0"/>
    <w:rsid w:val="0060644B"/>
    <w:rsid w:val="00606DDB"/>
    <w:rsid w:val="0060706D"/>
    <w:rsid w:val="0061005E"/>
    <w:rsid w:val="00610220"/>
    <w:rsid w:val="0061027F"/>
    <w:rsid w:val="006109BB"/>
    <w:rsid w:val="00610CD1"/>
    <w:rsid w:val="0061100E"/>
    <w:rsid w:val="00611767"/>
    <w:rsid w:val="00611DF1"/>
    <w:rsid w:val="00613394"/>
    <w:rsid w:val="00613816"/>
    <w:rsid w:val="00613A44"/>
    <w:rsid w:val="00613DA1"/>
    <w:rsid w:val="00614775"/>
    <w:rsid w:val="0061496D"/>
    <w:rsid w:val="00614AE8"/>
    <w:rsid w:val="00615580"/>
    <w:rsid w:val="00615A29"/>
    <w:rsid w:val="0061647C"/>
    <w:rsid w:val="00616852"/>
    <w:rsid w:val="006168BA"/>
    <w:rsid w:val="00616D30"/>
    <w:rsid w:val="00617C7F"/>
    <w:rsid w:val="006207C1"/>
    <w:rsid w:val="00620D27"/>
    <w:rsid w:val="00621FBC"/>
    <w:rsid w:val="0062243C"/>
    <w:rsid w:val="00622884"/>
    <w:rsid w:val="00622B47"/>
    <w:rsid w:val="00622BEA"/>
    <w:rsid w:val="0062358F"/>
    <w:rsid w:val="00624324"/>
    <w:rsid w:val="00624653"/>
    <w:rsid w:val="0062492C"/>
    <w:rsid w:val="00624F9D"/>
    <w:rsid w:val="0062583A"/>
    <w:rsid w:val="006258FC"/>
    <w:rsid w:val="00625CBC"/>
    <w:rsid w:val="00625CEE"/>
    <w:rsid w:val="00625D30"/>
    <w:rsid w:val="00625D96"/>
    <w:rsid w:val="006260FD"/>
    <w:rsid w:val="0062673C"/>
    <w:rsid w:val="006275FE"/>
    <w:rsid w:val="00627F9E"/>
    <w:rsid w:val="006305C7"/>
    <w:rsid w:val="00630E51"/>
    <w:rsid w:val="00631127"/>
    <w:rsid w:val="0063136C"/>
    <w:rsid w:val="006313D6"/>
    <w:rsid w:val="006316E9"/>
    <w:rsid w:val="006317D9"/>
    <w:rsid w:val="00631AF1"/>
    <w:rsid w:val="00631BC5"/>
    <w:rsid w:val="00632362"/>
    <w:rsid w:val="00632B8D"/>
    <w:rsid w:val="00632E61"/>
    <w:rsid w:val="00632E87"/>
    <w:rsid w:val="00633168"/>
    <w:rsid w:val="0063337A"/>
    <w:rsid w:val="00633885"/>
    <w:rsid w:val="00633FBD"/>
    <w:rsid w:val="00634143"/>
    <w:rsid w:val="00634674"/>
    <w:rsid w:val="00634769"/>
    <w:rsid w:val="006349FA"/>
    <w:rsid w:val="00634E65"/>
    <w:rsid w:val="00634EC2"/>
    <w:rsid w:val="00635046"/>
    <w:rsid w:val="006356F8"/>
    <w:rsid w:val="0063592A"/>
    <w:rsid w:val="00635BB5"/>
    <w:rsid w:val="00636BF0"/>
    <w:rsid w:val="00636D56"/>
    <w:rsid w:val="006371E1"/>
    <w:rsid w:val="0063748C"/>
    <w:rsid w:val="00637797"/>
    <w:rsid w:val="00637F25"/>
    <w:rsid w:val="00637F91"/>
    <w:rsid w:val="00637FAD"/>
    <w:rsid w:val="006403D5"/>
    <w:rsid w:val="0064063E"/>
    <w:rsid w:val="006406D0"/>
    <w:rsid w:val="006409B3"/>
    <w:rsid w:val="00640ED2"/>
    <w:rsid w:val="0064103F"/>
    <w:rsid w:val="00641265"/>
    <w:rsid w:val="0064131C"/>
    <w:rsid w:val="00641554"/>
    <w:rsid w:val="00641608"/>
    <w:rsid w:val="00641A6E"/>
    <w:rsid w:val="00641E9C"/>
    <w:rsid w:val="00642967"/>
    <w:rsid w:val="00642ADE"/>
    <w:rsid w:val="00642CB1"/>
    <w:rsid w:val="0064349C"/>
    <w:rsid w:val="006437AC"/>
    <w:rsid w:val="006439D5"/>
    <w:rsid w:val="00643B0C"/>
    <w:rsid w:val="006448F3"/>
    <w:rsid w:val="00644C01"/>
    <w:rsid w:val="00644E35"/>
    <w:rsid w:val="006454FD"/>
    <w:rsid w:val="006464CC"/>
    <w:rsid w:val="00646549"/>
    <w:rsid w:val="00647997"/>
    <w:rsid w:val="00647A39"/>
    <w:rsid w:val="00650315"/>
    <w:rsid w:val="00650674"/>
    <w:rsid w:val="00650856"/>
    <w:rsid w:val="0065099C"/>
    <w:rsid w:val="00650A22"/>
    <w:rsid w:val="00650FDF"/>
    <w:rsid w:val="006513D7"/>
    <w:rsid w:val="0065172B"/>
    <w:rsid w:val="00651C39"/>
    <w:rsid w:val="00651EAC"/>
    <w:rsid w:val="00652290"/>
    <w:rsid w:val="00652633"/>
    <w:rsid w:val="006528FE"/>
    <w:rsid w:val="00653149"/>
    <w:rsid w:val="006531DD"/>
    <w:rsid w:val="0065345B"/>
    <w:rsid w:val="006537D4"/>
    <w:rsid w:val="0065469D"/>
    <w:rsid w:val="006548AD"/>
    <w:rsid w:val="00654FEC"/>
    <w:rsid w:val="00655FC0"/>
    <w:rsid w:val="006561EC"/>
    <w:rsid w:val="006562C9"/>
    <w:rsid w:val="00656729"/>
    <w:rsid w:val="00656A2B"/>
    <w:rsid w:val="00656F78"/>
    <w:rsid w:val="00656FB7"/>
    <w:rsid w:val="00657226"/>
    <w:rsid w:val="0066015F"/>
    <w:rsid w:val="0066060D"/>
    <w:rsid w:val="0066098D"/>
    <w:rsid w:val="00660ACC"/>
    <w:rsid w:val="0066149D"/>
    <w:rsid w:val="006614D1"/>
    <w:rsid w:val="00661508"/>
    <w:rsid w:val="0066233B"/>
    <w:rsid w:val="00662509"/>
    <w:rsid w:val="0066279A"/>
    <w:rsid w:val="00662801"/>
    <w:rsid w:val="00662B49"/>
    <w:rsid w:val="00663028"/>
    <w:rsid w:val="00663231"/>
    <w:rsid w:val="006639B2"/>
    <w:rsid w:val="00664102"/>
    <w:rsid w:val="0066479F"/>
    <w:rsid w:val="0066491F"/>
    <w:rsid w:val="00664AFC"/>
    <w:rsid w:val="00664B62"/>
    <w:rsid w:val="00664D24"/>
    <w:rsid w:val="00664F69"/>
    <w:rsid w:val="00665D1B"/>
    <w:rsid w:val="006664EC"/>
    <w:rsid w:val="006666AE"/>
    <w:rsid w:val="006669A4"/>
    <w:rsid w:val="00666C9D"/>
    <w:rsid w:val="00667428"/>
    <w:rsid w:val="0066776D"/>
    <w:rsid w:val="006707C3"/>
    <w:rsid w:val="00671913"/>
    <w:rsid w:val="00671EA6"/>
    <w:rsid w:val="0067212A"/>
    <w:rsid w:val="006727D8"/>
    <w:rsid w:val="00673BF0"/>
    <w:rsid w:val="0067432F"/>
    <w:rsid w:val="00674387"/>
    <w:rsid w:val="006743DA"/>
    <w:rsid w:val="006753C4"/>
    <w:rsid w:val="006755A8"/>
    <w:rsid w:val="0067619A"/>
    <w:rsid w:val="0067629F"/>
    <w:rsid w:val="00676823"/>
    <w:rsid w:val="00676B52"/>
    <w:rsid w:val="00677895"/>
    <w:rsid w:val="00677C9C"/>
    <w:rsid w:val="00677CBA"/>
    <w:rsid w:val="00680211"/>
    <w:rsid w:val="0068056A"/>
    <w:rsid w:val="00680685"/>
    <w:rsid w:val="006808DA"/>
    <w:rsid w:val="00681032"/>
    <w:rsid w:val="0068164E"/>
    <w:rsid w:val="00681A25"/>
    <w:rsid w:val="0068204C"/>
    <w:rsid w:val="00682151"/>
    <w:rsid w:val="0068216E"/>
    <w:rsid w:val="00682842"/>
    <w:rsid w:val="00682B92"/>
    <w:rsid w:val="00683127"/>
    <w:rsid w:val="00683508"/>
    <w:rsid w:val="00683A95"/>
    <w:rsid w:val="00683DAB"/>
    <w:rsid w:val="00684A6C"/>
    <w:rsid w:val="00684AC9"/>
    <w:rsid w:val="00684EA1"/>
    <w:rsid w:val="0068541A"/>
    <w:rsid w:val="00685CF4"/>
    <w:rsid w:val="00685D0A"/>
    <w:rsid w:val="00686235"/>
    <w:rsid w:val="0068648F"/>
    <w:rsid w:val="00687425"/>
    <w:rsid w:val="00687B86"/>
    <w:rsid w:val="00687BD3"/>
    <w:rsid w:val="00687FFC"/>
    <w:rsid w:val="00690410"/>
    <w:rsid w:val="006904ED"/>
    <w:rsid w:val="00691195"/>
    <w:rsid w:val="0069189B"/>
    <w:rsid w:val="00691E74"/>
    <w:rsid w:val="00692464"/>
    <w:rsid w:val="006925F2"/>
    <w:rsid w:val="00693142"/>
    <w:rsid w:val="00693843"/>
    <w:rsid w:val="00693A59"/>
    <w:rsid w:val="006941EF"/>
    <w:rsid w:val="00694205"/>
    <w:rsid w:val="00694F6B"/>
    <w:rsid w:val="00695099"/>
    <w:rsid w:val="00695827"/>
    <w:rsid w:val="00695AAA"/>
    <w:rsid w:val="00696172"/>
    <w:rsid w:val="006961EC"/>
    <w:rsid w:val="00696492"/>
    <w:rsid w:val="00697D0C"/>
    <w:rsid w:val="006A034F"/>
    <w:rsid w:val="006A08D9"/>
    <w:rsid w:val="006A0966"/>
    <w:rsid w:val="006A0ADD"/>
    <w:rsid w:val="006A0C54"/>
    <w:rsid w:val="006A159B"/>
    <w:rsid w:val="006A1BD2"/>
    <w:rsid w:val="006A1C11"/>
    <w:rsid w:val="006A1F68"/>
    <w:rsid w:val="006A293C"/>
    <w:rsid w:val="006A2B4A"/>
    <w:rsid w:val="006A2DC3"/>
    <w:rsid w:val="006A3332"/>
    <w:rsid w:val="006A398A"/>
    <w:rsid w:val="006A3B96"/>
    <w:rsid w:val="006A3CFB"/>
    <w:rsid w:val="006A46C7"/>
    <w:rsid w:val="006A50A9"/>
    <w:rsid w:val="006A5711"/>
    <w:rsid w:val="006A5A55"/>
    <w:rsid w:val="006A6198"/>
    <w:rsid w:val="006A635A"/>
    <w:rsid w:val="006A6773"/>
    <w:rsid w:val="006A6852"/>
    <w:rsid w:val="006A7E04"/>
    <w:rsid w:val="006A7F12"/>
    <w:rsid w:val="006B0526"/>
    <w:rsid w:val="006B081F"/>
    <w:rsid w:val="006B1004"/>
    <w:rsid w:val="006B150B"/>
    <w:rsid w:val="006B17CC"/>
    <w:rsid w:val="006B24B8"/>
    <w:rsid w:val="006B27DE"/>
    <w:rsid w:val="006B2896"/>
    <w:rsid w:val="006B315C"/>
    <w:rsid w:val="006B322B"/>
    <w:rsid w:val="006B341A"/>
    <w:rsid w:val="006B358E"/>
    <w:rsid w:val="006B3E28"/>
    <w:rsid w:val="006B3EC8"/>
    <w:rsid w:val="006B4056"/>
    <w:rsid w:val="006B423E"/>
    <w:rsid w:val="006B4478"/>
    <w:rsid w:val="006B4887"/>
    <w:rsid w:val="006B49A4"/>
    <w:rsid w:val="006B4A08"/>
    <w:rsid w:val="006B4A28"/>
    <w:rsid w:val="006B4BD1"/>
    <w:rsid w:val="006B4F80"/>
    <w:rsid w:val="006B547D"/>
    <w:rsid w:val="006B5782"/>
    <w:rsid w:val="006B588B"/>
    <w:rsid w:val="006B5899"/>
    <w:rsid w:val="006B595C"/>
    <w:rsid w:val="006B6EBB"/>
    <w:rsid w:val="006B727E"/>
    <w:rsid w:val="006B7919"/>
    <w:rsid w:val="006B7CFF"/>
    <w:rsid w:val="006C0539"/>
    <w:rsid w:val="006C0960"/>
    <w:rsid w:val="006C0CCD"/>
    <w:rsid w:val="006C0E9F"/>
    <w:rsid w:val="006C109F"/>
    <w:rsid w:val="006C22D5"/>
    <w:rsid w:val="006C2973"/>
    <w:rsid w:val="006C29B2"/>
    <w:rsid w:val="006C30C9"/>
    <w:rsid w:val="006C33A1"/>
    <w:rsid w:val="006C353B"/>
    <w:rsid w:val="006C3D6C"/>
    <w:rsid w:val="006C4126"/>
    <w:rsid w:val="006C41FA"/>
    <w:rsid w:val="006C46C5"/>
    <w:rsid w:val="006C478F"/>
    <w:rsid w:val="006C484D"/>
    <w:rsid w:val="006C4967"/>
    <w:rsid w:val="006C4F75"/>
    <w:rsid w:val="006C537C"/>
    <w:rsid w:val="006C6265"/>
    <w:rsid w:val="006C62B4"/>
    <w:rsid w:val="006D03F4"/>
    <w:rsid w:val="006D0646"/>
    <w:rsid w:val="006D0BC3"/>
    <w:rsid w:val="006D0C34"/>
    <w:rsid w:val="006D0E16"/>
    <w:rsid w:val="006D1208"/>
    <w:rsid w:val="006D1267"/>
    <w:rsid w:val="006D17ED"/>
    <w:rsid w:val="006D18AF"/>
    <w:rsid w:val="006D1DC8"/>
    <w:rsid w:val="006D1F85"/>
    <w:rsid w:val="006D29C7"/>
    <w:rsid w:val="006D2C5F"/>
    <w:rsid w:val="006D2C8F"/>
    <w:rsid w:val="006D2E8F"/>
    <w:rsid w:val="006D2E9C"/>
    <w:rsid w:val="006D2EAF"/>
    <w:rsid w:val="006D3075"/>
    <w:rsid w:val="006D30DC"/>
    <w:rsid w:val="006D3422"/>
    <w:rsid w:val="006D3624"/>
    <w:rsid w:val="006D37D1"/>
    <w:rsid w:val="006D3858"/>
    <w:rsid w:val="006D4260"/>
    <w:rsid w:val="006D46D3"/>
    <w:rsid w:val="006D4809"/>
    <w:rsid w:val="006D4A60"/>
    <w:rsid w:val="006D4D47"/>
    <w:rsid w:val="006D5672"/>
    <w:rsid w:val="006D56A3"/>
    <w:rsid w:val="006D58D3"/>
    <w:rsid w:val="006D69B8"/>
    <w:rsid w:val="006D709E"/>
    <w:rsid w:val="006D75EF"/>
    <w:rsid w:val="006D7F34"/>
    <w:rsid w:val="006E0076"/>
    <w:rsid w:val="006E043F"/>
    <w:rsid w:val="006E044B"/>
    <w:rsid w:val="006E10E5"/>
    <w:rsid w:val="006E125C"/>
    <w:rsid w:val="006E14A3"/>
    <w:rsid w:val="006E1E43"/>
    <w:rsid w:val="006E25B6"/>
    <w:rsid w:val="006E27CF"/>
    <w:rsid w:val="006E3258"/>
    <w:rsid w:val="006E3366"/>
    <w:rsid w:val="006E3D3F"/>
    <w:rsid w:val="006E3FE5"/>
    <w:rsid w:val="006E406F"/>
    <w:rsid w:val="006E46C4"/>
    <w:rsid w:val="006E5600"/>
    <w:rsid w:val="006E591A"/>
    <w:rsid w:val="006E5957"/>
    <w:rsid w:val="006E5E30"/>
    <w:rsid w:val="006E5F73"/>
    <w:rsid w:val="006E6141"/>
    <w:rsid w:val="006E6271"/>
    <w:rsid w:val="006E67EF"/>
    <w:rsid w:val="006E6A87"/>
    <w:rsid w:val="006E76D5"/>
    <w:rsid w:val="006E79AB"/>
    <w:rsid w:val="006E7B3F"/>
    <w:rsid w:val="006E7B8D"/>
    <w:rsid w:val="006F0897"/>
    <w:rsid w:val="006F1859"/>
    <w:rsid w:val="006F1B33"/>
    <w:rsid w:val="006F228B"/>
    <w:rsid w:val="006F287D"/>
    <w:rsid w:val="006F3385"/>
    <w:rsid w:val="006F361D"/>
    <w:rsid w:val="006F393A"/>
    <w:rsid w:val="006F3947"/>
    <w:rsid w:val="006F3F86"/>
    <w:rsid w:val="006F41E3"/>
    <w:rsid w:val="006F429C"/>
    <w:rsid w:val="006F444E"/>
    <w:rsid w:val="006F446B"/>
    <w:rsid w:val="006F4618"/>
    <w:rsid w:val="006F4715"/>
    <w:rsid w:val="006F53BA"/>
    <w:rsid w:val="006F547F"/>
    <w:rsid w:val="006F5550"/>
    <w:rsid w:val="006F5C4C"/>
    <w:rsid w:val="006F611E"/>
    <w:rsid w:val="006F61EE"/>
    <w:rsid w:val="006F635B"/>
    <w:rsid w:val="006F659A"/>
    <w:rsid w:val="006F6603"/>
    <w:rsid w:val="006F6774"/>
    <w:rsid w:val="006F70BF"/>
    <w:rsid w:val="006F7625"/>
    <w:rsid w:val="006F7C70"/>
    <w:rsid w:val="0070011B"/>
    <w:rsid w:val="00700454"/>
    <w:rsid w:val="0070081B"/>
    <w:rsid w:val="0070120A"/>
    <w:rsid w:val="0070129A"/>
    <w:rsid w:val="00701978"/>
    <w:rsid w:val="00702EAD"/>
    <w:rsid w:val="007034EA"/>
    <w:rsid w:val="0070379B"/>
    <w:rsid w:val="00703D51"/>
    <w:rsid w:val="007043CB"/>
    <w:rsid w:val="00704FFF"/>
    <w:rsid w:val="0070597B"/>
    <w:rsid w:val="00705AE8"/>
    <w:rsid w:val="00706A6D"/>
    <w:rsid w:val="00706AD2"/>
    <w:rsid w:val="00707047"/>
    <w:rsid w:val="0070788F"/>
    <w:rsid w:val="00707B4F"/>
    <w:rsid w:val="00707C7F"/>
    <w:rsid w:val="00710BEC"/>
    <w:rsid w:val="00711C82"/>
    <w:rsid w:val="00711D6F"/>
    <w:rsid w:val="00711E60"/>
    <w:rsid w:val="00711EDB"/>
    <w:rsid w:val="007121F6"/>
    <w:rsid w:val="0071233B"/>
    <w:rsid w:val="00712670"/>
    <w:rsid w:val="0071283A"/>
    <w:rsid w:val="00712A42"/>
    <w:rsid w:val="00712BD8"/>
    <w:rsid w:val="00712E66"/>
    <w:rsid w:val="007136FF"/>
    <w:rsid w:val="00713808"/>
    <w:rsid w:val="007141B7"/>
    <w:rsid w:val="007143F2"/>
    <w:rsid w:val="00714A9F"/>
    <w:rsid w:val="00714B98"/>
    <w:rsid w:val="00714E5B"/>
    <w:rsid w:val="00714E63"/>
    <w:rsid w:val="0071566D"/>
    <w:rsid w:val="00715902"/>
    <w:rsid w:val="00715A70"/>
    <w:rsid w:val="00716258"/>
    <w:rsid w:val="0071626A"/>
    <w:rsid w:val="00716480"/>
    <w:rsid w:val="00716753"/>
    <w:rsid w:val="007168C3"/>
    <w:rsid w:val="00716C78"/>
    <w:rsid w:val="0071723C"/>
    <w:rsid w:val="00717B02"/>
    <w:rsid w:val="00717F02"/>
    <w:rsid w:val="007206BE"/>
    <w:rsid w:val="00720756"/>
    <w:rsid w:val="00720FF0"/>
    <w:rsid w:val="007211EB"/>
    <w:rsid w:val="0072143F"/>
    <w:rsid w:val="00721BB6"/>
    <w:rsid w:val="00722090"/>
    <w:rsid w:val="00722433"/>
    <w:rsid w:val="00722AE0"/>
    <w:rsid w:val="00722BFA"/>
    <w:rsid w:val="00722C1E"/>
    <w:rsid w:val="00722DE9"/>
    <w:rsid w:val="00723592"/>
    <w:rsid w:val="00723704"/>
    <w:rsid w:val="007237D1"/>
    <w:rsid w:val="00723C89"/>
    <w:rsid w:val="00723E90"/>
    <w:rsid w:val="00723EA2"/>
    <w:rsid w:val="007243AB"/>
    <w:rsid w:val="007244CD"/>
    <w:rsid w:val="007245A0"/>
    <w:rsid w:val="00724DDE"/>
    <w:rsid w:val="00725175"/>
    <w:rsid w:val="00725231"/>
    <w:rsid w:val="00725233"/>
    <w:rsid w:val="007257CB"/>
    <w:rsid w:val="007259BF"/>
    <w:rsid w:val="00725F1D"/>
    <w:rsid w:val="00726710"/>
    <w:rsid w:val="00726D2F"/>
    <w:rsid w:val="00726E2E"/>
    <w:rsid w:val="00726F48"/>
    <w:rsid w:val="007275BB"/>
    <w:rsid w:val="00727D08"/>
    <w:rsid w:val="00730151"/>
    <w:rsid w:val="0073038F"/>
    <w:rsid w:val="0073066A"/>
    <w:rsid w:val="0073106D"/>
    <w:rsid w:val="00731554"/>
    <w:rsid w:val="00731B6D"/>
    <w:rsid w:val="0073201A"/>
    <w:rsid w:val="0073232F"/>
    <w:rsid w:val="007325B5"/>
    <w:rsid w:val="0073279B"/>
    <w:rsid w:val="00732D09"/>
    <w:rsid w:val="00733A08"/>
    <w:rsid w:val="00733C32"/>
    <w:rsid w:val="00733DDE"/>
    <w:rsid w:val="00733E3B"/>
    <w:rsid w:val="0073410B"/>
    <w:rsid w:val="00734247"/>
    <w:rsid w:val="00734AE4"/>
    <w:rsid w:val="00735278"/>
    <w:rsid w:val="00735438"/>
    <w:rsid w:val="00735542"/>
    <w:rsid w:val="007358CE"/>
    <w:rsid w:val="00735B51"/>
    <w:rsid w:val="00735BB2"/>
    <w:rsid w:val="00735EF0"/>
    <w:rsid w:val="00736742"/>
    <w:rsid w:val="00736F5F"/>
    <w:rsid w:val="007370CF"/>
    <w:rsid w:val="007370D8"/>
    <w:rsid w:val="0073710D"/>
    <w:rsid w:val="00737431"/>
    <w:rsid w:val="00737D4C"/>
    <w:rsid w:val="00737F03"/>
    <w:rsid w:val="00740656"/>
    <w:rsid w:val="007406C5"/>
    <w:rsid w:val="00740792"/>
    <w:rsid w:val="0074095E"/>
    <w:rsid w:val="007417B9"/>
    <w:rsid w:val="007420E2"/>
    <w:rsid w:val="00742695"/>
    <w:rsid w:val="00742E3F"/>
    <w:rsid w:val="007433C4"/>
    <w:rsid w:val="00743B30"/>
    <w:rsid w:val="00743B93"/>
    <w:rsid w:val="00743FF9"/>
    <w:rsid w:val="00744039"/>
    <w:rsid w:val="0074468A"/>
    <w:rsid w:val="00745106"/>
    <w:rsid w:val="00745CD3"/>
    <w:rsid w:val="0074664E"/>
    <w:rsid w:val="00746D9A"/>
    <w:rsid w:val="00746F2E"/>
    <w:rsid w:val="0074732B"/>
    <w:rsid w:val="007478E0"/>
    <w:rsid w:val="00747AA1"/>
    <w:rsid w:val="00747B01"/>
    <w:rsid w:val="007506C9"/>
    <w:rsid w:val="0075077F"/>
    <w:rsid w:val="007509B7"/>
    <w:rsid w:val="00750AEA"/>
    <w:rsid w:val="00750FC8"/>
    <w:rsid w:val="007514D8"/>
    <w:rsid w:val="0075161F"/>
    <w:rsid w:val="00751CDA"/>
    <w:rsid w:val="00751F84"/>
    <w:rsid w:val="00751F9D"/>
    <w:rsid w:val="0075223F"/>
    <w:rsid w:val="007538A8"/>
    <w:rsid w:val="007547A1"/>
    <w:rsid w:val="007548ED"/>
    <w:rsid w:val="007548F2"/>
    <w:rsid w:val="00754BBE"/>
    <w:rsid w:val="007550C3"/>
    <w:rsid w:val="0075516D"/>
    <w:rsid w:val="007566B0"/>
    <w:rsid w:val="00756E13"/>
    <w:rsid w:val="0075782F"/>
    <w:rsid w:val="007604FA"/>
    <w:rsid w:val="00760C0A"/>
    <w:rsid w:val="00761268"/>
    <w:rsid w:val="00761457"/>
    <w:rsid w:val="00761BAF"/>
    <w:rsid w:val="00762D5F"/>
    <w:rsid w:val="00763C3B"/>
    <w:rsid w:val="00764036"/>
    <w:rsid w:val="007645C9"/>
    <w:rsid w:val="00764BC6"/>
    <w:rsid w:val="00764CAE"/>
    <w:rsid w:val="00764F12"/>
    <w:rsid w:val="00764F26"/>
    <w:rsid w:val="00765095"/>
    <w:rsid w:val="00766B16"/>
    <w:rsid w:val="007671B3"/>
    <w:rsid w:val="007673FE"/>
    <w:rsid w:val="0076764E"/>
    <w:rsid w:val="00767E03"/>
    <w:rsid w:val="00767E87"/>
    <w:rsid w:val="007709C3"/>
    <w:rsid w:val="007718FE"/>
    <w:rsid w:val="0077191B"/>
    <w:rsid w:val="00771A8D"/>
    <w:rsid w:val="00772544"/>
    <w:rsid w:val="00772B96"/>
    <w:rsid w:val="00772DD1"/>
    <w:rsid w:val="00773A95"/>
    <w:rsid w:val="00773C1A"/>
    <w:rsid w:val="00774047"/>
    <w:rsid w:val="00774156"/>
    <w:rsid w:val="007746FC"/>
    <w:rsid w:val="0077483A"/>
    <w:rsid w:val="00774C75"/>
    <w:rsid w:val="00774F8B"/>
    <w:rsid w:val="0077581C"/>
    <w:rsid w:val="00775875"/>
    <w:rsid w:val="00776AD1"/>
    <w:rsid w:val="00776C6E"/>
    <w:rsid w:val="007772B8"/>
    <w:rsid w:val="007776B4"/>
    <w:rsid w:val="00777774"/>
    <w:rsid w:val="007779D1"/>
    <w:rsid w:val="00780298"/>
    <w:rsid w:val="007804AB"/>
    <w:rsid w:val="00780731"/>
    <w:rsid w:val="00780AAE"/>
    <w:rsid w:val="0078168D"/>
    <w:rsid w:val="00781B36"/>
    <w:rsid w:val="007822E2"/>
    <w:rsid w:val="00782315"/>
    <w:rsid w:val="00782422"/>
    <w:rsid w:val="00782739"/>
    <w:rsid w:val="00782F81"/>
    <w:rsid w:val="00783093"/>
    <w:rsid w:val="00783719"/>
    <w:rsid w:val="00783C08"/>
    <w:rsid w:val="00783EA6"/>
    <w:rsid w:val="00784050"/>
    <w:rsid w:val="00784257"/>
    <w:rsid w:val="00784B27"/>
    <w:rsid w:val="00785244"/>
    <w:rsid w:val="00785AA4"/>
    <w:rsid w:val="00785E19"/>
    <w:rsid w:val="00785F92"/>
    <w:rsid w:val="007861F7"/>
    <w:rsid w:val="00786746"/>
    <w:rsid w:val="00786B39"/>
    <w:rsid w:val="00786DF8"/>
    <w:rsid w:val="00786FA0"/>
    <w:rsid w:val="0078754C"/>
    <w:rsid w:val="0078757A"/>
    <w:rsid w:val="00787969"/>
    <w:rsid w:val="00787B06"/>
    <w:rsid w:val="00787CC9"/>
    <w:rsid w:val="007904E3"/>
    <w:rsid w:val="00790AD7"/>
    <w:rsid w:val="00790F19"/>
    <w:rsid w:val="00791232"/>
    <w:rsid w:val="0079135A"/>
    <w:rsid w:val="007919EF"/>
    <w:rsid w:val="007919F2"/>
    <w:rsid w:val="007926E5"/>
    <w:rsid w:val="0079274D"/>
    <w:rsid w:val="0079304D"/>
    <w:rsid w:val="00793F0E"/>
    <w:rsid w:val="00793FEE"/>
    <w:rsid w:val="007940AB"/>
    <w:rsid w:val="00794DA6"/>
    <w:rsid w:val="00794F3D"/>
    <w:rsid w:val="00795039"/>
    <w:rsid w:val="0079514D"/>
    <w:rsid w:val="007956AB"/>
    <w:rsid w:val="00796271"/>
    <w:rsid w:val="00796B2B"/>
    <w:rsid w:val="00796B48"/>
    <w:rsid w:val="00796DEF"/>
    <w:rsid w:val="00797485"/>
    <w:rsid w:val="00797493"/>
    <w:rsid w:val="007975D0"/>
    <w:rsid w:val="00797995"/>
    <w:rsid w:val="00797B2E"/>
    <w:rsid w:val="007A00CC"/>
    <w:rsid w:val="007A012D"/>
    <w:rsid w:val="007A078D"/>
    <w:rsid w:val="007A1002"/>
    <w:rsid w:val="007A1910"/>
    <w:rsid w:val="007A1911"/>
    <w:rsid w:val="007A1A78"/>
    <w:rsid w:val="007A20D1"/>
    <w:rsid w:val="007A20DA"/>
    <w:rsid w:val="007A2144"/>
    <w:rsid w:val="007A23C3"/>
    <w:rsid w:val="007A287A"/>
    <w:rsid w:val="007A2EF7"/>
    <w:rsid w:val="007A3610"/>
    <w:rsid w:val="007A3A04"/>
    <w:rsid w:val="007A3AEE"/>
    <w:rsid w:val="007A3F62"/>
    <w:rsid w:val="007A41B4"/>
    <w:rsid w:val="007A4682"/>
    <w:rsid w:val="007A4AB5"/>
    <w:rsid w:val="007A4D7A"/>
    <w:rsid w:val="007A4DBF"/>
    <w:rsid w:val="007A5C29"/>
    <w:rsid w:val="007A625E"/>
    <w:rsid w:val="007A6564"/>
    <w:rsid w:val="007A66C9"/>
    <w:rsid w:val="007A6AAA"/>
    <w:rsid w:val="007A6E6A"/>
    <w:rsid w:val="007A6FB2"/>
    <w:rsid w:val="007A71C6"/>
    <w:rsid w:val="007A741F"/>
    <w:rsid w:val="007A78CE"/>
    <w:rsid w:val="007A7B86"/>
    <w:rsid w:val="007A7EF8"/>
    <w:rsid w:val="007B0107"/>
    <w:rsid w:val="007B0624"/>
    <w:rsid w:val="007B06A8"/>
    <w:rsid w:val="007B074E"/>
    <w:rsid w:val="007B0E71"/>
    <w:rsid w:val="007B1217"/>
    <w:rsid w:val="007B16DC"/>
    <w:rsid w:val="007B17E1"/>
    <w:rsid w:val="007B180F"/>
    <w:rsid w:val="007B1A75"/>
    <w:rsid w:val="007B1C93"/>
    <w:rsid w:val="007B1D57"/>
    <w:rsid w:val="007B2571"/>
    <w:rsid w:val="007B2CCF"/>
    <w:rsid w:val="007B2FAC"/>
    <w:rsid w:val="007B42BD"/>
    <w:rsid w:val="007B4780"/>
    <w:rsid w:val="007B482D"/>
    <w:rsid w:val="007B528D"/>
    <w:rsid w:val="007B5882"/>
    <w:rsid w:val="007B65F3"/>
    <w:rsid w:val="007B69EE"/>
    <w:rsid w:val="007B6A30"/>
    <w:rsid w:val="007B74D1"/>
    <w:rsid w:val="007B7A1F"/>
    <w:rsid w:val="007B7AF6"/>
    <w:rsid w:val="007C059E"/>
    <w:rsid w:val="007C079F"/>
    <w:rsid w:val="007C08C1"/>
    <w:rsid w:val="007C0B1F"/>
    <w:rsid w:val="007C0D9C"/>
    <w:rsid w:val="007C0EEF"/>
    <w:rsid w:val="007C0F9C"/>
    <w:rsid w:val="007C0FEB"/>
    <w:rsid w:val="007C1191"/>
    <w:rsid w:val="007C1375"/>
    <w:rsid w:val="007C13D7"/>
    <w:rsid w:val="007C1487"/>
    <w:rsid w:val="007C23F3"/>
    <w:rsid w:val="007C2448"/>
    <w:rsid w:val="007C2712"/>
    <w:rsid w:val="007C2731"/>
    <w:rsid w:val="007C2F14"/>
    <w:rsid w:val="007C2F89"/>
    <w:rsid w:val="007C30A4"/>
    <w:rsid w:val="007C3977"/>
    <w:rsid w:val="007C3ADF"/>
    <w:rsid w:val="007C4468"/>
    <w:rsid w:val="007C4489"/>
    <w:rsid w:val="007C4C31"/>
    <w:rsid w:val="007C58C0"/>
    <w:rsid w:val="007C66EE"/>
    <w:rsid w:val="007C688D"/>
    <w:rsid w:val="007C6A41"/>
    <w:rsid w:val="007C78D3"/>
    <w:rsid w:val="007C7B08"/>
    <w:rsid w:val="007D0006"/>
    <w:rsid w:val="007D0279"/>
    <w:rsid w:val="007D02EE"/>
    <w:rsid w:val="007D0818"/>
    <w:rsid w:val="007D093E"/>
    <w:rsid w:val="007D0BE9"/>
    <w:rsid w:val="007D0F83"/>
    <w:rsid w:val="007D1047"/>
    <w:rsid w:val="007D1281"/>
    <w:rsid w:val="007D1550"/>
    <w:rsid w:val="007D18F7"/>
    <w:rsid w:val="007D1B2D"/>
    <w:rsid w:val="007D2088"/>
    <w:rsid w:val="007D22D1"/>
    <w:rsid w:val="007D345F"/>
    <w:rsid w:val="007D34B6"/>
    <w:rsid w:val="007D3568"/>
    <w:rsid w:val="007D3BB0"/>
    <w:rsid w:val="007D452B"/>
    <w:rsid w:val="007D4F1B"/>
    <w:rsid w:val="007D5855"/>
    <w:rsid w:val="007D74A4"/>
    <w:rsid w:val="007E0551"/>
    <w:rsid w:val="007E19D5"/>
    <w:rsid w:val="007E28C5"/>
    <w:rsid w:val="007E2B94"/>
    <w:rsid w:val="007E314C"/>
    <w:rsid w:val="007E3672"/>
    <w:rsid w:val="007E3835"/>
    <w:rsid w:val="007E3C11"/>
    <w:rsid w:val="007E3E51"/>
    <w:rsid w:val="007E3F81"/>
    <w:rsid w:val="007E423B"/>
    <w:rsid w:val="007E4369"/>
    <w:rsid w:val="007E4676"/>
    <w:rsid w:val="007E4BDE"/>
    <w:rsid w:val="007E4F8B"/>
    <w:rsid w:val="007E5174"/>
    <w:rsid w:val="007E55E7"/>
    <w:rsid w:val="007E56D4"/>
    <w:rsid w:val="007E5E1A"/>
    <w:rsid w:val="007E632E"/>
    <w:rsid w:val="007E6636"/>
    <w:rsid w:val="007E6F2A"/>
    <w:rsid w:val="007E7ABD"/>
    <w:rsid w:val="007E7BAC"/>
    <w:rsid w:val="007E7BE2"/>
    <w:rsid w:val="007E7E01"/>
    <w:rsid w:val="007F01FC"/>
    <w:rsid w:val="007F023F"/>
    <w:rsid w:val="007F07B3"/>
    <w:rsid w:val="007F0A61"/>
    <w:rsid w:val="007F0EBD"/>
    <w:rsid w:val="007F0F1D"/>
    <w:rsid w:val="007F1847"/>
    <w:rsid w:val="007F212E"/>
    <w:rsid w:val="007F225B"/>
    <w:rsid w:val="007F23C5"/>
    <w:rsid w:val="007F26C2"/>
    <w:rsid w:val="007F3058"/>
    <w:rsid w:val="007F392D"/>
    <w:rsid w:val="007F4035"/>
    <w:rsid w:val="007F4230"/>
    <w:rsid w:val="007F4485"/>
    <w:rsid w:val="007F47DF"/>
    <w:rsid w:val="007F4E14"/>
    <w:rsid w:val="007F51B8"/>
    <w:rsid w:val="007F56A5"/>
    <w:rsid w:val="007F5CE6"/>
    <w:rsid w:val="007F689B"/>
    <w:rsid w:val="007F7180"/>
    <w:rsid w:val="007F76C5"/>
    <w:rsid w:val="007F7EE6"/>
    <w:rsid w:val="008001E7"/>
    <w:rsid w:val="00800229"/>
    <w:rsid w:val="00800491"/>
    <w:rsid w:val="0080058D"/>
    <w:rsid w:val="00800A2D"/>
    <w:rsid w:val="00800DBA"/>
    <w:rsid w:val="008011B0"/>
    <w:rsid w:val="008011C7"/>
    <w:rsid w:val="008013B2"/>
    <w:rsid w:val="00801558"/>
    <w:rsid w:val="00802016"/>
    <w:rsid w:val="0080213E"/>
    <w:rsid w:val="00802A35"/>
    <w:rsid w:val="00802BE0"/>
    <w:rsid w:val="008030EA"/>
    <w:rsid w:val="008033E0"/>
    <w:rsid w:val="00803F08"/>
    <w:rsid w:val="00804790"/>
    <w:rsid w:val="008049B3"/>
    <w:rsid w:val="0080620D"/>
    <w:rsid w:val="00806391"/>
    <w:rsid w:val="008063E7"/>
    <w:rsid w:val="00806AED"/>
    <w:rsid w:val="00806B12"/>
    <w:rsid w:val="00807B16"/>
    <w:rsid w:val="00807DA7"/>
    <w:rsid w:val="008106C7"/>
    <w:rsid w:val="00810ACC"/>
    <w:rsid w:val="00810D91"/>
    <w:rsid w:val="00810D99"/>
    <w:rsid w:val="0081109E"/>
    <w:rsid w:val="0081144B"/>
    <w:rsid w:val="00811D6B"/>
    <w:rsid w:val="00811E7A"/>
    <w:rsid w:val="00811E97"/>
    <w:rsid w:val="00812083"/>
    <w:rsid w:val="008122B1"/>
    <w:rsid w:val="008126F1"/>
    <w:rsid w:val="00812774"/>
    <w:rsid w:val="00812B06"/>
    <w:rsid w:val="00812CB3"/>
    <w:rsid w:val="0081348B"/>
    <w:rsid w:val="008138E3"/>
    <w:rsid w:val="00813DD6"/>
    <w:rsid w:val="00814D14"/>
    <w:rsid w:val="00814EA0"/>
    <w:rsid w:val="008167C0"/>
    <w:rsid w:val="00816AC1"/>
    <w:rsid w:val="00816C99"/>
    <w:rsid w:val="00816DD3"/>
    <w:rsid w:val="00817102"/>
    <w:rsid w:val="008175D2"/>
    <w:rsid w:val="00820069"/>
    <w:rsid w:val="00820C84"/>
    <w:rsid w:val="008214A1"/>
    <w:rsid w:val="008222C6"/>
    <w:rsid w:val="00822A22"/>
    <w:rsid w:val="00822A50"/>
    <w:rsid w:val="00823608"/>
    <w:rsid w:val="00823634"/>
    <w:rsid w:val="00823BC1"/>
    <w:rsid w:val="00823D50"/>
    <w:rsid w:val="00824523"/>
    <w:rsid w:val="00824547"/>
    <w:rsid w:val="00824730"/>
    <w:rsid w:val="00824E35"/>
    <w:rsid w:val="00825250"/>
    <w:rsid w:val="00825421"/>
    <w:rsid w:val="00825726"/>
    <w:rsid w:val="00825FC8"/>
    <w:rsid w:val="0082623B"/>
    <w:rsid w:val="00826F48"/>
    <w:rsid w:val="00826F99"/>
    <w:rsid w:val="0082762F"/>
    <w:rsid w:val="00827639"/>
    <w:rsid w:val="00827792"/>
    <w:rsid w:val="00827877"/>
    <w:rsid w:val="00827DCE"/>
    <w:rsid w:val="00827E90"/>
    <w:rsid w:val="008302B8"/>
    <w:rsid w:val="008307BD"/>
    <w:rsid w:val="008308F0"/>
    <w:rsid w:val="00830AF8"/>
    <w:rsid w:val="008310A8"/>
    <w:rsid w:val="00831482"/>
    <w:rsid w:val="008316C9"/>
    <w:rsid w:val="008322C1"/>
    <w:rsid w:val="008324C3"/>
    <w:rsid w:val="00832B85"/>
    <w:rsid w:val="00832CFC"/>
    <w:rsid w:val="008337BC"/>
    <w:rsid w:val="008337F8"/>
    <w:rsid w:val="00833A52"/>
    <w:rsid w:val="00833BC6"/>
    <w:rsid w:val="0083434D"/>
    <w:rsid w:val="0083435B"/>
    <w:rsid w:val="00834767"/>
    <w:rsid w:val="0083493A"/>
    <w:rsid w:val="008349E8"/>
    <w:rsid w:val="00834B6E"/>
    <w:rsid w:val="008352AC"/>
    <w:rsid w:val="00835488"/>
    <w:rsid w:val="00835B48"/>
    <w:rsid w:val="00836085"/>
    <w:rsid w:val="008360E4"/>
    <w:rsid w:val="008363CB"/>
    <w:rsid w:val="0083642C"/>
    <w:rsid w:val="00836608"/>
    <w:rsid w:val="00836977"/>
    <w:rsid w:val="00836A19"/>
    <w:rsid w:val="00836A6B"/>
    <w:rsid w:val="0083793D"/>
    <w:rsid w:val="0083797E"/>
    <w:rsid w:val="00837A1E"/>
    <w:rsid w:val="00837F12"/>
    <w:rsid w:val="00840298"/>
    <w:rsid w:val="0084040F"/>
    <w:rsid w:val="008404A6"/>
    <w:rsid w:val="00840B81"/>
    <w:rsid w:val="00840F1E"/>
    <w:rsid w:val="008412E3"/>
    <w:rsid w:val="00841456"/>
    <w:rsid w:val="0084169E"/>
    <w:rsid w:val="00841C8B"/>
    <w:rsid w:val="00842161"/>
    <w:rsid w:val="008426B2"/>
    <w:rsid w:val="00842B2D"/>
    <w:rsid w:val="008433B2"/>
    <w:rsid w:val="00843480"/>
    <w:rsid w:val="00843CDC"/>
    <w:rsid w:val="00843FEF"/>
    <w:rsid w:val="00844CCE"/>
    <w:rsid w:val="00844DF4"/>
    <w:rsid w:val="0084553C"/>
    <w:rsid w:val="00845689"/>
    <w:rsid w:val="00845BF2"/>
    <w:rsid w:val="00845BF5"/>
    <w:rsid w:val="00846208"/>
    <w:rsid w:val="008474D0"/>
    <w:rsid w:val="00847656"/>
    <w:rsid w:val="00847AA1"/>
    <w:rsid w:val="00847BE6"/>
    <w:rsid w:val="00850444"/>
    <w:rsid w:val="00850DE4"/>
    <w:rsid w:val="008520F5"/>
    <w:rsid w:val="00852F2E"/>
    <w:rsid w:val="00853CA8"/>
    <w:rsid w:val="008540C6"/>
    <w:rsid w:val="0085442A"/>
    <w:rsid w:val="008549A6"/>
    <w:rsid w:val="008551D7"/>
    <w:rsid w:val="0085579B"/>
    <w:rsid w:val="00855809"/>
    <w:rsid w:val="00855DA5"/>
    <w:rsid w:val="00855DE5"/>
    <w:rsid w:val="00856310"/>
    <w:rsid w:val="00856354"/>
    <w:rsid w:val="008566E3"/>
    <w:rsid w:val="008569EF"/>
    <w:rsid w:val="00856DE1"/>
    <w:rsid w:val="0085739D"/>
    <w:rsid w:val="00857909"/>
    <w:rsid w:val="00857D98"/>
    <w:rsid w:val="008604BF"/>
    <w:rsid w:val="00860855"/>
    <w:rsid w:val="00860ED8"/>
    <w:rsid w:val="00860FA0"/>
    <w:rsid w:val="00861134"/>
    <w:rsid w:val="0086133C"/>
    <w:rsid w:val="008617CD"/>
    <w:rsid w:val="00861C69"/>
    <w:rsid w:val="00862338"/>
    <w:rsid w:val="008628BA"/>
    <w:rsid w:val="00863703"/>
    <w:rsid w:val="008637DA"/>
    <w:rsid w:val="00863F61"/>
    <w:rsid w:val="00863F8A"/>
    <w:rsid w:val="00864DAF"/>
    <w:rsid w:val="008656E7"/>
    <w:rsid w:val="0086597A"/>
    <w:rsid w:val="008659C3"/>
    <w:rsid w:val="00865F47"/>
    <w:rsid w:val="00866053"/>
    <w:rsid w:val="00866226"/>
    <w:rsid w:val="0086642C"/>
    <w:rsid w:val="00866870"/>
    <w:rsid w:val="00867940"/>
    <w:rsid w:val="00870436"/>
    <w:rsid w:val="00871B54"/>
    <w:rsid w:val="0087266A"/>
    <w:rsid w:val="008727BF"/>
    <w:rsid w:val="0087308A"/>
    <w:rsid w:val="00873252"/>
    <w:rsid w:val="008735A9"/>
    <w:rsid w:val="008735DD"/>
    <w:rsid w:val="00873762"/>
    <w:rsid w:val="008748C1"/>
    <w:rsid w:val="00874DCB"/>
    <w:rsid w:val="00875105"/>
    <w:rsid w:val="00875765"/>
    <w:rsid w:val="00875CD3"/>
    <w:rsid w:val="00876591"/>
    <w:rsid w:val="008769E3"/>
    <w:rsid w:val="00876C2E"/>
    <w:rsid w:val="00876D8E"/>
    <w:rsid w:val="00876DE2"/>
    <w:rsid w:val="00876F21"/>
    <w:rsid w:val="00876F28"/>
    <w:rsid w:val="008770B9"/>
    <w:rsid w:val="00877395"/>
    <w:rsid w:val="00880172"/>
    <w:rsid w:val="00880659"/>
    <w:rsid w:val="00881106"/>
    <w:rsid w:val="00881B1F"/>
    <w:rsid w:val="00881F3C"/>
    <w:rsid w:val="00881F6F"/>
    <w:rsid w:val="00882019"/>
    <w:rsid w:val="008835FE"/>
    <w:rsid w:val="008836F8"/>
    <w:rsid w:val="008838CB"/>
    <w:rsid w:val="008841DD"/>
    <w:rsid w:val="0088432E"/>
    <w:rsid w:val="0088443A"/>
    <w:rsid w:val="00884BD7"/>
    <w:rsid w:val="0088505D"/>
    <w:rsid w:val="00885703"/>
    <w:rsid w:val="00885846"/>
    <w:rsid w:val="008864A7"/>
    <w:rsid w:val="00886676"/>
    <w:rsid w:val="00886867"/>
    <w:rsid w:val="00886903"/>
    <w:rsid w:val="00886AF8"/>
    <w:rsid w:val="00886C7A"/>
    <w:rsid w:val="00887788"/>
    <w:rsid w:val="00887D85"/>
    <w:rsid w:val="00887FB7"/>
    <w:rsid w:val="008906C5"/>
    <w:rsid w:val="0089080F"/>
    <w:rsid w:val="00890898"/>
    <w:rsid w:val="00890CFD"/>
    <w:rsid w:val="00891395"/>
    <w:rsid w:val="00891734"/>
    <w:rsid w:val="00892185"/>
    <w:rsid w:val="00892A83"/>
    <w:rsid w:val="0089302D"/>
    <w:rsid w:val="00893048"/>
    <w:rsid w:val="008930BC"/>
    <w:rsid w:val="00893665"/>
    <w:rsid w:val="00893A4E"/>
    <w:rsid w:val="00893A8A"/>
    <w:rsid w:val="00893CF0"/>
    <w:rsid w:val="00894292"/>
    <w:rsid w:val="00894FD2"/>
    <w:rsid w:val="008950D2"/>
    <w:rsid w:val="00895181"/>
    <w:rsid w:val="0089587C"/>
    <w:rsid w:val="00896045"/>
    <w:rsid w:val="00896474"/>
    <w:rsid w:val="008964CE"/>
    <w:rsid w:val="008964FD"/>
    <w:rsid w:val="00896739"/>
    <w:rsid w:val="00896B00"/>
    <w:rsid w:val="00896D94"/>
    <w:rsid w:val="00896DD4"/>
    <w:rsid w:val="0089750A"/>
    <w:rsid w:val="00897560"/>
    <w:rsid w:val="0089759C"/>
    <w:rsid w:val="0089789F"/>
    <w:rsid w:val="008A0EB2"/>
    <w:rsid w:val="008A0EEF"/>
    <w:rsid w:val="008A0F53"/>
    <w:rsid w:val="008A10C2"/>
    <w:rsid w:val="008A1490"/>
    <w:rsid w:val="008A14B5"/>
    <w:rsid w:val="008A169D"/>
    <w:rsid w:val="008A17A1"/>
    <w:rsid w:val="008A18BB"/>
    <w:rsid w:val="008A1980"/>
    <w:rsid w:val="008A1C4E"/>
    <w:rsid w:val="008A215F"/>
    <w:rsid w:val="008A21B3"/>
    <w:rsid w:val="008A2ABA"/>
    <w:rsid w:val="008A2B2A"/>
    <w:rsid w:val="008A30F6"/>
    <w:rsid w:val="008A3482"/>
    <w:rsid w:val="008A353D"/>
    <w:rsid w:val="008A3636"/>
    <w:rsid w:val="008A3920"/>
    <w:rsid w:val="008A49D3"/>
    <w:rsid w:val="008A4C9C"/>
    <w:rsid w:val="008A56BC"/>
    <w:rsid w:val="008A5804"/>
    <w:rsid w:val="008A5EC4"/>
    <w:rsid w:val="008A6549"/>
    <w:rsid w:val="008A68CB"/>
    <w:rsid w:val="008A6D30"/>
    <w:rsid w:val="008A7320"/>
    <w:rsid w:val="008A76C1"/>
    <w:rsid w:val="008B01F0"/>
    <w:rsid w:val="008B02AE"/>
    <w:rsid w:val="008B0D34"/>
    <w:rsid w:val="008B0E08"/>
    <w:rsid w:val="008B1096"/>
    <w:rsid w:val="008B1E16"/>
    <w:rsid w:val="008B24FE"/>
    <w:rsid w:val="008B2758"/>
    <w:rsid w:val="008B2A1F"/>
    <w:rsid w:val="008B300C"/>
    <w:rsid w:val="008B3390"/>
    <w:rsid w:val="008B351E"/>
    <w:rsid w:val="008B358F"/>
    <w:rsid w:val="008B4007"/>
    <w:rsid w:val="008B42AD"/>
    <w:rsid w:val="008B56AA"/>
    <w:rsid w:val="008B57BD"/>
    <w:rsid w:val="008B5835"/>
    <w:rsid w:val="008B59B4"/>
    <w:rsid w:val="008B5A15"/>
    <w:rsid w:val="008B64B4"/>
    <w:rsid w:val="008B65E3"/>
    <w:rsid w:val="008B6A50"/>
    <w:rsid w:val="008B6D80"/>
    <w:rsid w:val="008B7393"/>
    <w:rsid w:val="008B7414"/>
    <w:rsid w:val="008B76CF"/>
    <w:rsid w:val="008B77E6"/>
    <w:rsid w:val="008B791C"/>
    <w:rsid w:val="008B795D"/>
    <w:rsid w:val="008B79D1"/>
    <w:rsid w:val="008C07C5"/>
    <w:rsid w:val="008C0A05"/>
    <w:rsid w:val="008C15F8"/>
    <w:rsid w:val="008C18AF"/>
    <w:rsid w:val="008C1A4B"/>
    <w:rsid w:val="008C1EC7"/>
    <w:rsid w:val="008C2738"/>
    <w:rsid w:val="008C2A91"/>
    <w:rsid w:val="008C2D5B"/>
    <w:rsid w:val="008C340E"/>
    <w:rsid w:val="008C3479"/>
    <w:rsid w:val="008C41EE"/>
    <w:rsid w:val="008C5869"/>
    <w:rsid w:val="008C61A7"/>
    <w:rsid w:val="008C65C2"/>
    <w:rsid w:val="008C6718"/>
    <w:rsid w:val="008C68A8"/>
    <w:rsid w:val="008C7234"/>
    <w:rsid w:val="008C7845"/>
    <w:rsid w:val="008D004C"/>
    <w:rsid w:val="008D0423"/>
    <w:rsid w:val="008D0711"/>
    <w:rsid w:val="008D0E05"/>
    <w:rsid w:val="008D1780"/>
    <w:rsid w:val="008D1826"/>
    <w:rsid w:val="008D2557"/>
    <w:rsid w:val="008D3288"/>
    <w:rsid w:val="008D3322"/>
    <w:rsid w:val="008D3472"/>
    <w:rsid w:val="008D35AB"/>
    <w:rsid w:val="008D4504"/>
    <w:rsid w:val="008D46D0"/>
    <w:rsid w:val="008D4B1A"/>
    <w:rsid w:val="008D5190"/>
    <w:rsid w:val="008D52F4"/>
    <w:rsid w:val="008D537E"/>
    <w:rsid w:val="008D5F88"/>
    <w:rsid w:val="008D6902"/>
    <w:rsid w:val="008D6E46"/>
    <w:rsid w:val="008D771E"/>
    <w:rsid w:val="008D7A02"/>
    <w:rsid w:val="008E06DC"/>
    <w:rsid w:val="008E08CE"/>
    <w:rsid w:val="008E090A"/>
    <w:rsid w:val="008E0FC7"/>
    <w:rsid w:val="008E1AA2"/>
    <w:rsid w:val="008E212C"/>
    <w:rsid w:val="008E2130"/>
    <w:rsid w:val="008E2235"/>
    <w:rsid w:val="008E234A"/>
    <w:rsid w:val="008E24B9"/>
    <w:rsid w:val="008E34A9"/>
    <w:rsid w:val="008E3686"/>
    <w:rsid w:val="008E3795"/>
    <w:rsid w:val="008E4EBB"/>
    <w:rsid w:val="008E4EDF"/>
    <w:rsid w:val="008E5305"/>
    <w:rsid w:val="008E570D"/>
    <w:rsid w:val="008E5757"/>
    <w:rsid w:val="008E5825"/>
    <w:rsid w:val="008E58B2"/>
    <w:rsid w:val="008E5B90"/>
    <w:rsid w:val="008E5DE0"/>
    <w:rsid w:val="008E662B"/>
    <w:rsid w:val="008E6985"/>
    <w:rsid w:val="008E6BC5"/>
    <w:rsid w:val="008F06B4"/>
    <w:rsid w:val="008F0964"/>
    <w:rsid w:val="008F188F"/>
    <w:rsid w:val="008F1B91"/>
    <w:rsid w:val="008F1EB0"/>
    <w:rsid w:val="008F2624"/>
    <w:rsid w:val="008F29DB"/>
    <w:rsid w:val="008F2A15"/>
    <w:rsid w:val="008F3096"/>
    <w:rsid w:val="008F3975"/>
    <w:rsid w:val="008F438C"/>
    <w:rsid w:val="008F4906"/>
    <w:rsid w:val="008F4CFC"/>
    <w:rsid w:val="008F52B8"/>
    <w:rsid w:val="008F553C"/>
    <w:rsid w:val="008F568C"/>
    <w:rsid w:val="008F5832"/>
    <w:rsid w:val="008F5969"/>
    <w:rsid w:val="008F5C08"/>
    <w:rsid w:val="008F5FAF"/>
    <w:rsid w:val="008F6C0B"/>
    <w:rsid w:val="008F748E"/>
    <w:rsid w:val="008F7D96"/>
    <w:rsid w:val="00900038"/>
    <w:rsid w:val="00900BE4"/>
    <w:rsid w:val="00900E9E"/>
    <w:rsid w:val="00900F9B"/>
    <w:rsid w:val="0090116F"/>
    <w:rsid w:val="00901990"/>
    <w:rsid w:val="009019F4"/>
    <w:rsid w:val="00901BA8"/>
    <w:rsid w:val="00901F3F"/>
    <w:rsid w:val="00902B12"/>
    <w:rsid w:val="00903130"/>
    <w:rsid w:val="00903401"/>
    <w:rsid w:val="0090394C"/>
    <w:rsid w:val="00903AB8"/>
    <w:rsid w:val="009049FF"/>
    <w:rsid w:val="00904EAA"/>
    <w:rsid w:val="00905039"/>
    <w:rsid w:val="00905A7D"/>
    <w:rsid w:val="00906135"/>
    <w:rsid w:val="0090628B"/>
    <w:rsid w:val="009067E0"/>
    <w:rsid w:val="009068C6"/>
    <w:rsid w:val="00906902"/>
    <w:rsid w:val="00907022"/>
    <w:rsid w:val="0090718F"/>
    <w:rsid w:val="00907978"/>
    <w:rsid w:val="00907B82"/>
    <w:rsid w:val="00910ACE"/>
    <w:rsid w:val="00910B1C"/>
    <w:rsid w:val="00910F59"/>
    <w:rsid w:val="009113C8"/>
    <w:rsid w:val="00911592"/>
    <w:rsid w:val="009115AA"/>
    <w:rsid w:val="0091181B"/>
    <w:rsid w:val="00911D40"/>
    <w:rsid w:val="009122E6"/>
    <w:rsid w:val="00912A02"/>
    <w:rsid w:val="009132F5"/>
    <w:rsid w:val="00913417"/>
    <w:rsid w:val="00913A85"/>
    <w:rsid w:val="00913BA1"/>
    <w:rsid w:val="00914549"/>
    <w:rsid w:val="00914B36"/>
    <w:rsid w:val="00914BCC"/>
    <w:rsid w:val="009150FB"/>
    <w:rsid w:val="009152F0"/>
    <w:rsid w:val="00915387"/>
    <w:rsid w:val="009169E8"/>
    <w:rsid w:val="00916FEB"/>
    <w:rsid w:val="00917C07"/>
    <w:rsid w:val="00917CD8"/>
    <w:rsid w:val="00920C68"/>
    <w:rsid w:val="0092136F"/>
    <w:rsid w:val="00921773"/>
    <w:rsid w:val="0092199D"/>
    <w:rsid w:val="00921CB0"/>
    <w:rsid w:val="00922746"/>
    <w:rsid w:val="00922816"/>
    <w:rsid w:val="00922B8C"/>
    <w:rsid w:val="00922BFE"/>
    <w:rsid w:val="00922CB5"/>
    <w:rsid w:val="00923293"/>
    <w:rsid w:val="00923C1A"/>
    <w:rsid w:val="00923FCC"/>
    <w:rsid w:val="009241D3"/>
    <w:rsid w:val="009242C9"/>
    <w:rsid w:val="00924549"/>
    <w:rsid w:val="00924961"/>
    <w:rsid w:val="00924B33"/>
    <w:rsid w:val="00924D1D"/>
    <w:rsid w:val="00925FB1"/>
    <w:rsid w:val="00926548"/>
    <w:rsid w:val="009265B0"/>
    <w:rsid w:val="00926618"/>
    <w:rsid w:val="009275D3"/>
    <w:rsid w:val="0092774C"/>
    <w:rsid w:val="00927CC0"/>
    <w:rsid w:val="00930742"/>
    <w:rsid w:val="00930749"/>
    <w:rsid w:val="00930872"/>
    <w:rsid w:val="009312F9"/>
    <w:rsid w:val="009321B7"/>
    <w:rsid w:val="009321CE"/>
    <w:rsid w:val="00932386"/>
    <w:rsid w:val="00932C64"/>
    <w:rsid w:val="00933363"/>
    <w:rsid w:val="009335C0"/>
    <w:rsid w:val="00933D22"/>
    <w:rsid w:val="00933E75"/>
    <w:rsid w:val="00934615"/>
    <w:rsid w:val="00934F32"/>
    <w:rsid w:val="009351A1"/>
    <w:rsid w:val="009351D7"/>
    <w:rsid w:val="00935985"/>
    <w:rsid w:val="0093635D"/>
    <w:rsid w:val="009368F2"/>
    <w:rsid w:val="009369C1"/>
    <w:rsid w:val="00936E9B"/>
    <w:rsid w:val="009376B2"/>
    <w:rsid w:val="0093776D"/>
    <w:rsid w:val="009377E7"/>
    <w:rsid w:val="009401C4"/>
    <w:rsid w:val="00940A1E"/>
    <w:rsid w:val="00940D10"/>
    <w:rsid w:val="009413A5"/>
    <w:rsid w:val="00941CE8"/>
    <w:rsid w:val="00942501"/>
    <w:rsid w:val="00942891"/>
    <w:rsid w:val="00942ACF"/>
    <w:rsid w:val="00942BF7"/>
    <w:rsid w:val="00942C04"/>
    <w:rsid w:val="009444A5"/>
    <w:rsid w:val="009449B5"/>
    <w:rsid w:val="00944BA6"/>
    <w:rsid w:val="0094502D"/>
    <w:rsid w:val="009452CB"/>
    <w:rsid w:val="00946058"/>
    <w:rsid w:val="00946332"/>
    <w:rsid w:val="0094658F"/>
    <w:rsid w:val="009467FC"/>
    <w:rsid w:val="00947006"/>
    <w:rsid w:val="009471C0"/>
    <w:rsid w:val="00947A56"/>
    <w:rsid w:val="00947C18"/>
    <w:rsid w:val="00947D6A"/>
    <w:rsid w:val="00947F4A"/>
    <w:rsid w:val="009505EF"/>
    <w:rsid w:val="0095064B"/>
    <w:rsid w:val="00950969"/>
    <w:rsid w:val="00950D91"/>
    <w:rsid w:val="00950FE5"/>
    <w:rsid w:val="0095102D"/>
    <w:rsid w:val="009517A5"/>
    <w:rsid w:val="00951897"/>
    <w:rsid w:val="009518F2"/>
    <w:rsid w:val="0095246D"/>
    <w:rsid w:val="009527C8"/>
    <w:rsid w:val="009527F8"/>
    <w:rsid w:val="00952C09"/>
    <w:rsid w:val="00952F40"/>
    <w:rsid w:val="009530E1"/>
    <w:rsid w:val="00953483"/>
    <w:rsid w:val="00953518"/>
    <w:rsid w:val="0095375F"/>
    <w:rsid w:val="00953CE9"/>
    <w:rsid w:val="00953EF0"/>
    <w:rsid w:val="00954836"/>
    <w:rsid w:val="00955296"/>
    <w:rsid w:val="00955456"/>
    <w:rsid w:val="00956C6D"/>
    <w:rsid w:val="00957499"/>
    <w:rsid w:val="00957E4D"/>
    <w:rsid w:val="00960E8D"/>
    <w:rsid w:val="00961287"/>
    <w:rsid w:val="0096186A"/>
    <w:rsid w:val="00961E5A"/>
    <w:rsid w:val="009625DB"/>
    <w:rsid w:val="00962F38"/>
    <w:rsid w:val="0096311F"/>
    <w:rsid w:val="0096322F"/>
    <w:rsid w:val="00963251"/>
    <w:rsid w:val="00963571"/>
    <w:rsid w:val="009639CE"/>
    <w:rsid w:val="00963D85"/>
    <w:rsid w:val="0096428E"/>
    <w:rsid w:val="0096456B"/>
    <w:rsid w:val="00964E99"/>
    <w:rsid w:val="00965113"/>
    <w:rsid w:val="00965747"/>
    <w:rsid w:val="00965755"/>
    <w:rsid w:val="00965BA2"/>
    <w:rsid w:val="00965C53"/>
    <w:rsid w:val="00965ED4"/>
    <w:rsid w:val="00966383"/>
    <w:rsid w:val="009663D2"/>
    <w:rsid w:val="009663E0"/>
    <w:rsid w:val="009668F6"/>
    <w:rsid w:val="00966EB9"/>
    <w:rsid w:val="00967200"/>
    <w:rsid w:val="00967CA1"/>
    <w:rsid w:val="00970045"/>
    <w:rsid w:val="00970160"/>
    <w:rsid w:val="00970ED3"/>
    <w:rsid w:val="009715B5"/>
    <w:rsid w:val="0097182C"/>
    <w:rsid w:val="00971AB9"/>
    <w:rsid w:val="009722F5"/>
    <w:rsid w:val="00972320"/>
    <w:rsid w:val="00972662"/>
    <w:rsid w:val="00972C8F"/>
    <w:rsid w:val="009737C1"/>
    <w:rsid w:val="009737CA"/>
    <w:rsid w:val="00973A7B"/>
    <w:rsid w:val="00973DF4"/>
    <w:rsid w:val="00974039"/>
    <w:rsid w:val="00974CF8"/>
    <w:rsid w:val="00975314"/>
    <w:rsid w:val="009754E8"/>
    <w:rsid w:val="00975FAA"/>
    <w:rsid w:val="0097635A"/>
    <w:rsid w:val="0097669D"/>
    <w:rsid w:val="009766A1"/>
    <w:rsid w:val="0097683A"/>
    <w:rsid w:val="00976F5A"/>
    <w:rsid w:val="00977169"/>
    <w:rsid w:val="00977537"/>
    <w:rsid w:val="00977E7A"/>
    <w:rsid w:val="00977F6C"/>
    <w:rsid w:val="0098003D"/>
    <w:rsid w:val="0098025B"/>
    <w:rsid w:val="009803CC"/>
    <w:rsid w:val="0098047F"/>
    <w:rsid w:val="0098062A"/>
    <w:rsid w:val="009808FE"/>
    <w:rsid w:val="00980B6D"/>
    <w:rsid w:val="00980E75"/>
    <w:rsid w:val="00980FF2"/>
    <w:rsid w:val="0098101B"/>
    <w:rsid w:val="0098147D"/>
    <w:rsid w:val="00981906"/>
    <w:rsid w:val="00981B53"/>
    <w:rsid w:val="00981CFC"/>
    <w:rsid w:val="00981EF0"/>
    <w:rsid w:val="00982251"/>
    <w:rsid w:val="009822AF"/>
    <w:rsid w:val="0098280D"/>
    <w:rsid w:val="00982AC3"/>
    <w:rsid w:val="00983219"/>
    <w:rsid w:val="0098370B"/>
    <w:rsid w:val="00983899"/>
    <w:rsid w:val="009842FD"/>
    <w:rsid w:val="00984481"/>
    <w:rsid w:val="009851FC"/>
    <w:rsid w:val="009854C6"/>
    <w:rsid w:val="009856A3"/>
    <w:rsid w:val="00985C32"/>
    <w:rsid w:val="00985D9F"/>
    <w:rsid w:val="00985ED4"/>
    <w:rsid w:val="0098678E"/>
    <w:rsid w:val="00986820"/>
    <w:rsid w:val="00986E10"/>
    <w:rsid w:val="009873A3"/>
    <w:rsid w:val="00990334"/>
    <w:rsid w:val="009905B7"/>
    <w:rsid w:val="00990899"/>
    <w:rsid w:val="00990B19"/>
    <w:rsid w:val="00990FF0"/>
    <w:rsid w:val="009918E5"/>
    <w:rsid w:val="00991ABA"/>
    <w:rsid w:val="00992514"/>
    <w:rsid w:val="0099271C"/>
    <w:rsid w:val="00992EA1"/>
    <w:rsid w:val="00993CA1"/>
    <w:rsid w:val="0099442B"/>
    <w:rsid w:val="0099473F"/>
    <w:rsid w:val="009951E5"/>
    <w:rsid w:val="00995752"/>
    <w:rsid w:val="0099577C"/>
    <w:rsid w:val="009958CD"/>
    <w:rsid w:val="00995A26"/>
    <w:rsid w:val="009967DF"/>
    <w:rsid w:val="00996F56"/>
    <w:rsid w:val="009972E0"/>
    <w:rsid w:val="0099763A"/>
    <w:rsid w:val="009A0150"/>
    <w:rsid w:val="009A033F"/>
    <w:rsid w:val="009A064F"/>
    <w:rsid w:val="009A0655"/>
    <w:rsid w:val="009A0C34"/>
    <w:rsid w:val="009A0C61"/>
    <w:rsid w:val="009A120B"/>
    <w:rsid w:val="009A1336"/>
    <w:rsid w:val="009A168C"/>
    <w:rsid w:val="009A16A7"/>
    <w:rsid w:val="009A1C87"/>
    <w:rsid w:val="009A20D9"/>
    <w:rsid w:val="009A23E2"/>
    <w:rsid w:val="009A2CE7"/>
    <w:rsid w:val="009A36FF"/>
    <w:rsid w:val="009A3CB2"/>
    <w:rsid w:val="009A40F5"/>
    <w:rsid w:val="009A4403"/>
    <w:rsid w:val="009A479A"/>
    <w:rsid w:val="009A5B55"/>
    <w:rsid w:val="009A5BE8"/>
    <w:rsid w:val="009A5EF9"/>
    <w:rsid w:val="009A6108"/>
    <w:rsid w:val="009A6646"/>
    <w:rsid w:val="009A725A"/>
    <w:rsid w:val="009A761C"/>
    <w:rsid w:val="009A785B"/>
    <w:rsid w:val="009A7DE9"/>
    <w:rsid w:val="009A7EB3"/>
    <w:rsid w:val="009A7FA5"/>
    <w:rsid w:val="009B081C"/>
    <w:rsid w:val="009B09AD"/>
    <w:rsid w:val="009B135C"/>
    <w:rsid w:val="009B17FC"/>
    <w:rsid w:val="009B19A4"/>
    <w:rsid w:val="009B24A4"/>
    <w:rsid w:val="009B25C8"/>
    <w:rsid w:val="009B27E5"/>
    <w:rsid w:val="009B3407"/>
    <w:rsid w:val="009B3727"/>
    <w:rsid w:val="009B39B2"/>
    <w:rsid w:val="009B3B1F"/>
    <w:rsid w:val="009B3E11"/>
    <w:rsid w:val="009B3EC7"/>
    <w:rsid w:val="009B3F16"/>
    <w:rsid w:val="009B4362"/>
    <w:rsid w:val="009B4492"/>
    <w:rsid w:val="009B50DF"/>
    <w:rsid w:val="009B5AE5"/>
    <w:rsid w:val="009B66D1"/>
    <w:rsid w:val="009B6A9F"/>
    <w:rsid w:val="009B6B13"/>
    <w:rsid w:val="009B6E8D"/>
    <w:rsid w:val="009B705E"/>
    <w:rsid w:val="009B71E3"/>
    <w:rsid w:val="009C033D"/>
    <w:rsid w:val="009C0848"/>
    <w:rsid w:val="009C0B16"/>
    <w:rsid w:val="009C1746"/>
    <w:rsid w:val="009C1A67"/>
    <w:rsid w:val="009C1F15"/>
    <w:rsid w:val="009C226C"/>
    <w:rsid w:val="009C245A"/>
    <w:rsid w:val="009C2476"/>
    <w:rsid w:val="009C2853"/>
    <w:rsid w:val="009C2948"/>
    <w:rsid w:val="009C29EE"/>
    <w:rsid w:val="009C29FE"/>
    <w:rsid w:val="009C3204"/>
    <w:rsid w:val="009C3437"/>
    <w:rsid w:val="009C38E7"/>
    <w:rsid w:val="009C3C52"/>
    <w:rsid w:val="009C46AA"/>
    <w:rsid w:val="009C5187"/>
    <w:rsid w:val="009C5653"/>
    <w:rsid w:val="009C572F"/>
    <w:rsid w:val="009C59E1"/>
    <w:rsid w:val="009C5C2B"/>
    <w:rsid w:val="009C5D9C"/>
    <w:rsid w:val="009C5E36"/>
    <w:rsid w:val="009C60F4"/>
    <w:rsid w:val="009C64E9"/>
    <w:rsid w:val="009C65E5"/>
    <w:rsid w:val="009C68C5"/>
    <w:rsid w:val="009C7126"/>
    <w:rsid w:val="009C7178"/>
    <w:rsid w:val="009C71F0"/>
    <w:rsid w:val="009C73E2"/>
    <w:rsid w:val="009C75F3"/>
    <w:rsid w:val="009C7694"/>
    <w:rsid w:val="009C774B"/>
    <w:rsid w:val="009C7F44"/>
    <w:rsid w:val="009D017A"/>
    <w:rsid w:val="009D09F5"/>
    <w:rsid w:val="009D13FE"/>
    <w:rsid w:val="009D1573"/>
    <w:rsid w:val="009D159A"/>
    <w:rsid w:val="009D2254"/>
    <w:rsid w:val="009D2398"/>
    <w:rsid w:val="009D26C0"/>
    <w:rsid w:val="009D2847"/>
    <w:rsid w:val="009D2C01"/>
    <w:rsid w:val="009D35E0"/>
    <w:rsid w:val="009D3619"/>
    <w:rsid w:val="009D3807"/>
    <w:rsid w:val="009D3C9E"/>
    <w:rsid w:val="009D3F76"/>
    <w:rsid w:val="009D4005"/>
    <w:rsid w:val="009D4E88"/>
    <w:rsid w:val="009D4F96"/>
    <w:rsid w:val="009D5384"/>
    <w:rsid w:val="009D540F"/>
    <w:rsid w:val="009D6195"/>
    <w:rsid w:val="009D638F"/>
    <w:rsid w:val="009D6C08"/>
    <w:rsid w:val="009D71DF"/>
    <w:rsid w:val="009D7530"/>
    <w:rsid w:val="009D7D9B"/>
    <w:rsid w:val="009E0009"/>
    <w:rsid w:val="009E0175"/>
    <w:rsid w:val="009E0514"/>
    <w:rsid w:val="009E0C31"/>
    <w:rsid w:val="009E1001"/>
    <w:rsid w:val="009E1361"/>
    <w:rsid w:val="009E1398"/>
    <w:rsid w:val="009E1986"/>
    <w:rsid w:val="009E1A14"/>
    <w:rsid w:val="009E1BEC"/>
    <w:rsid w:val="009E1E14"/>
    <w:rsid w:val="009E2207"/>
    <w:rsid w:val="009E24CB"/>
    <w:rsid w:val="009E271A"/>
    <w:rsid w:val="009E2737"/>
    <w:rsid w:val="009E2884"/>
    <w:rsid w:val="009E2C9D"/>
    <w:rsid w:val="009E2E94"/>
    <w:rsid w:val="009E3295"/>
    <w:rsid w:val="009E34C6"/>
    <w:rsid w:val="009E394F"/>
    <w:rsid w:val="009E3AE8"/>
    <w:rsid w:val="009E3B38"/>
    <w:rsid w:val="009E3DA9"/>
    <w:rsid w:val="009E3FD0"/>
    <w:rsid w:val="009E4F91"/>
    <w:rsid w:val="009E506B"/>
    <w:rsid w:val="009E5238"/>
    <w:rsid w:val="009E56B2"/>
    <w:rsid w:val="009E58AE"/>
    <w:rsid w:val="009E6015"/>
    <w:rsid w:val="009E6042"/>
    <w:rsid w:val="009E6708"/>
    <w:rsid w:val="009E67BC"/>
    <w:rsid w:val="009E6A8D"/>
    <w:rsid w:val="009E7468"/>
    <w:rsid w:val="009E7BAD"/>
    <w:rsid w:val="009F027E"/>
    <w:rsid w:val="009F0484"/>
    <w:rsid w:val="009F0609"/>
    <w:rsid w:val="009F06C1"/>
    <w:rsid w:val="009F07A7"/>
    <w:rsid w:val="009F0B4C"/>
    <w:rsid w:val="009F1589"/>
    <w:rsid w:val="009F19DB"/>
    <w:rsid w:val="009F1CB7"/>
    <w:rsid w:val="009F1FA5"/>
    <w:rsid w:val="009F269F"/>
    <w:rsid w:val="009F27CD"/>
    <w:rsid w:val="009F2897"/>
    <w:rsid w:val="009F34EA"/>
    <w:rsid w:val="009F35F6"/>
    <w:rsid w:val="009F3739"/>
    <w:rsid w:val="009F38B2"/>
    <w:rsid w:val="009F4E27"/>
    <w:rsid w:val="009F52E5"/>
    <w:rsid w:val="009F5E59"/>
    <w:rsid w:val="009F609D"/>
    <w:rsid w:val="009F60B2"/>
    <w:rsid w:val="009F6143"/>
    <w:rsid w:val="009F646B"/>
    <w:rsid w:val="009F6804"/>
    <w:rsid w:val="009F68BF"/>
    <w:rsid w:val="009F6C35"/>
    <w:rsid w:val="00A00293"/>
    <w:rsid w:val="00A00771"/>
    <w:rsid w:val="00A00EBA"/>
    <w:rsid w:val="00A01BF3"/>
    <w:rsid w:val="00A0211D"/>
    <w:rsid w:val="00A024F5"/>
    <w:rsid w:val="00A02530"/>
    <w:rsid w:val="00A02612"/>
    <w:rsid w:val="00A027EA"/>
    <w:rsid w:val="00A028E0"/>
    <w:rsid w:val="00A02D91"/>
    <w:rsid w:val="00A032DF"/>
    <w:rsid w:val="00A03827"/>
    <w:rsid w:val="00A039AC"/>
    <w:rsid w:val="00A0442F"/>
    <w:rsid w:val="00A0486F"/>
    <w:rsid w:val="00A04D6D"/>
    <w:rsid w:val="00A04FE5"/>
    <w:rsid w:val="00A05003"/>
    <w:rsid w:val="00A0527C"/>
    <w:rsid w:val="00A0531E"/>
    <w:rsid w:val="00A0536A"/>
    <w:rsid w:val="00A055EF"/>
    <w:rsid w:val="00A05EE8"/>
    <w:rsid w:val="00A06027"/>
    <w:rsid w:val="00A06333"/>
    <w:rsid w:val="00A06869"/>
    <w:rsid w:val="00A06993"/>
    <w:rsid w:val="00A06A01"/>
    <w:rsid w:val="00A0725E"/>
    <w:rsid w:val="00A077F4"/>
    <w:rsid w:val="00A106E9"/>
    <w:rsid w:val="00A108C8"/>
    <w:rsid w:val="00A112C9"/>
    <w:rsid w:val="00A1197E"/>
    <w:rsid w:val="00A11B01"/>
    <w:rsid w:val="00A124B9"/>
    <w:rsid w:val="00A12828"/>
    <w:rsid w:val="00A12A89"/>
    <w:rsid w:val="00A13385"/>
    <w:rsid w:val="00A13449"/>
    <w:rsid w:val="00A13E23"/>
    <w:rsid w:val="00A14019"/>
    <w:rsid w:val="00A14064"/>
    <w:rsid w:val="00A15369"/>
    <w:rsid w:val="00A15B1E"/>
    <w:rsid w:val="00A15DB5"/>
    <w:rsid w:val="00A16434"/>
    <w:rsid w:val="00A165A1"/>
    <w:rsid w:val="00A16904"/>
    <w:rsid w:val="00A16ACC"/>
    <w:rsid w:val="00A1731C"/>
    <w:rsid w:val="00A17337"/>
    <w:rsid w:val="00A205B0"/>
    <w:rsid w:val="00A21583"/>
    <w:rsid w:val="00A219E8"/>
    <w:rsid w:val="00A21B44"/>
    <w:rsid w:val="00A21CE9"/>
    <w:rsid w:val="00A221D5"/>
    <w:rsid w:val="00A22980"/>
    <w:rsid w:val="00A22B5C"/>
    <w:rsid w:val="00A22CCF"/>
    <w:rsid w:val="00A22E98"/>
    <w:rsid w:val="00A23062"/>
    <w:rsid w:val="00A23AAB"/>
    <w:rsid w:val="00A23C07"/>
    <w:rsid w:val="00A23D7D"/>
    <w:rsid w:val="00A2447B"/>
    <w:rsid w:val="00A24575"/>
    <w:rsid w:val="00A247E5"/>
    <w:rsid w:val="00A2483A"/>
    <w:rsid w:val="00A24B09"/>
    <w:rsid w:val="00A24E14"/>
    <w:rsid w:val="00A253D8"/>
    <w:rsid w:val="00A25937"/>
    <w:rsid w:val="00A25953"/>
    <w:rsid w:val="00A261F8"/>
    <w:rsid w:val="00A263AF"/>
    <w:rsid w:val="00A2679C"/>
    <w:rsid w:val="00A268AE"/>
    <w:rsid w:val="00A268B7"/>
    <w:rsid w:val="00A271AB"/>
    <w:rsid w:val="00A2744D"/>
    <w:rsid w:val="00A274FB"/>
    <w:rsid w:val="00A275E3"/>
    <w:rsid w:val="00A276D7"/>
    <w:rsid w:val="00A27A7D"/>
    <w:rsid w:val="00A27C95"/>
    <w:rsid w:val="00A27CEB"/>
    <w:rsid w:val="00A27DE6"/>
    <w:rsid w:val="00A27FD6"/>
    <w:rsid w:val="00A30086"/>
    <w:rsid w:val="00A3072D"/>
    <w:rsid w:val="00A30966"/>
    <w:rsid w:val="00A30B74"/>
    <w:rsid w:val="00A30F53"/>
    <w:rsid w:val="00A31592"/>
    <w:rsid w:val="00A318FF"/>
    <w:rsid w:val="00A31E81"/>
    <w:rsid w:val="00A3213A"/>
    <w:rsid w:val="00A32D30"/>
    <w:rsid w:val="00A32EEC"/>
    <w:rsid w:val="00A33411"/>
    <w:rsid w:val="00A33D29"/>
    <w:rsid w:val="00A341C4"/>
    <w:rsid w:val="00A3478C"/>
    <w:rsid w:val="00A347E9"/>
    <w:rsid w:val="00A35118"/>
    <w:rsid w:val="00A36699"/>
    <w:rsid w:val="00A36AFC"/>
    <w:rsid w:val="00A37A2F"/>
    <w:rsid w:val="00A37BE7"/>
    <w:rsid w:val="00A37C5F"/>
    <w:rsid w:val="00A37ED4"/>
    <w:rsid w:val="00A40187"/>
    <w:rsid w:val="00A405C9"/>
    <w:rsid w:val="00A40C9A"/>
    <w:rsid w:val="00A41206"/>
    <w:rsid w:val="00A41514"/>
    <w:rsid w:val="00A4164A"/>
    <w:rsid w:val="00A41BDC"/>
    <w:rsid w:val="00A41DE1"/>
    <w:rsid w:val="00A43178"/>
    <w:rsid w:val="00A433A5"/>
    <w:rsid w:val="00A43E97"/>
    <w:rsid w:val="00A43FBF"/>
    <w:rsid w:val="00A440A3"/>
    <w:rsid w:val="00A4440B"/>
    <w:rsid w:val="00A44977"/>
    <w:rsid w:val="00A452E9"/>
    <w:rsid w:val="00A45482"/>
    <w:rsid w:val="00A46357"/>
    <w:rsid w:val="00A46CDA"/>
    <w:rsid w:val="00A46FCF"/>
    <w:rsid w:val="00A46FDA"/>
    <w:rsid w:val="00A471CD"/>
    <w:rsid w:val="00A47367"/>
    <w:rsid w:val="00A475B7"/>
    <w:rsid w:val="00A47761"/>
    <w:rsid w:val="00A5019F"/>
    <w:rsid w:val="00A50218"/>
    <w:rsid w:val="00A50E0C"/>
    <w:rsid w:val="00A5103D"/>
    <w:rsid w:val="00A51080"/>
    <w:rsid w:val="00A512A4"/>
    <w:rsid w:val="00A514A1"/>
    <w:rsid w:val="00A5278E"/>
    <w:rsid w:val="00A52A32"/>
    <w:rsid w:val="00A5417C"/>
    <w:rsid w:val="00A541AE"/>
    <w:rsid w:val="00A5438A"/>
    <w:rsid w:val="00A54819"/>
    <w:rsid w:val="00A5492F"/>
    <w:rsid w:val="00A54B2B"/>
    <w:rsid w:val="00A54BCF"/>
    <w:rsid w:val="00A55276"/>
    <w:rsid w:val="00A55BC6"/>
    <w:rsid w:val="00A55F66"/>
    <w:rsid w:val="00A56035"/>
    <w:rsid w:val="00A56370"/>
    <w:rsid w:val="00A56894"/>
    <w:rsid w:val="00A56E3C"/>
    <w:rsid w:val="00A56FBA"/>
    <w:rsid w:val="00A573CA"/>
    <w:rsid w:val="00A57918"/>
    <w:rsid w:val="00A57EC5"/>
    <w:rsid w:val="00A6015C"/>
    <w:rsid w:val="00A6054F"/>
    <w:rsid w:val="00A61C10"/>
    <w:rsid w:val="00A6254D"/>
    <w:rsid w:val="00A638B0"/>
    <w:rsid w:val="00A641FA"/>
    <w:rsid w:val="00A64407"/>
    <w:rsid w:val="00A64AFF"/>
    <w:rsid w:val="00A64B21"/>
    <w:rsid w:val="00A655D1"/>
    <w:rsid w:val="00A6572B"/>
    <w:rsid w:val="00A657D5"/>
    <w:rsid w:val="00A6691E"/>
    <w:rsid w:val="00A66F05"/>
    <w:rsid w:val="00A671E3"/>
    <w:rsid w:val="00A701C1"/>
    <w:rsid w:val="00A7058A"/>
    <w:rsid w:val="00A708CB"/>
    <w:rsid w:val="00A70994"/>
    <w:rsid w:val="00A70ADE"/>
    <w:rsid w:val="00A71180"/>
    <w:rsid w:val="00A71641"/>
    <w:rsid w:val="00A71865"/>
    <w:rsid w:val="00A71CE7"/>
    <w:rsid w:val="00A71D9D"/>
    <w:rsid w:val="00A7237E"/>
    <w:rsid w:val="00A72642"/>
    <w:rsid w:val="00A7270B"/>
    <w:rsid w:val="00A728B5"/>
    <w:rsid w:val="00A728C9"/>
    <w:rsid w:val="00A72C1C"/>
    <w:rsid w:val="00A734BB"/>
    <w:rsid w:val="00A73847"/>
    <w:rsid w:val="00A73960"/>
    <w:rsid w:val="00A73C22"/>
    <w:rsid w:val="00A74109"/>
    <w:rsid w:val="00A74C5A"/>
    <w:rsid w:val="00A75191"/>
    <w:rsid w:val="00A7528F"/>
    <w:rsid w:val="00A76456"/>
    <w:rsid w:val="00A76941"/>
    <w:rsid w:val="00A7694D"/>
    <w:rsid w:val="00A772A3"/>
    <w:rsid w:val="00A77533"/>
    <w:rsid w:val="00A77535"/>
    <w:rsid w:val="00A7753F"/>
    <w:rsid w:val="00A7779F"/>
    <w:rsid w:val="00A800B6"/>
    <w:rsid w:val="00A80373"/>
    <w:rsid w:val="00A80970"/>
    <w:rsid w:val="00A813DA"/>
    <w:rsid w:val="00A81A7B"/>
    <w:rsid w:val="00A81CBD"/>
    <w:rsid w:val="00A82210"/>
    <w:rsid w:val="00A82BCD"/>
    <w:rsid w:val="00A831D3"/>
    <w:rsid w:val="00A83A0A"/>
    <w:rsid w:val="00A83AAE"/>
    <w:rsid w:val="00A83AD3"/>
    <w:rsid w:val="00A83F5D"/>
    <w:rsid w:val="00A845A5"/>
    <w:rsid w:val="00A8470A"/>
    <w:rsid w:val="00A85BE0"/>
    <w:rsid w:val="00A86A02"/>
    <w:rsid w:val="00A86E9C"/>
    <w:rsid w:val="00A8714E"/>
    <w:rsid w:val="00A87361"/>
    <w:rsid w:val="00A87643"/>
    <w:rsid w:val="00A878E6"/>
    <w:rsid w:val="00A8793F"/>
    <w:rsid w:val="00A905FB"/>
    <w:rsid w:val="00A907BA"/>
    <w:rsid w:val="00A90C79"/>
    <w:rsid w:val="00A90E0E"/>
    <w:rsid w:val="00A913EA"/>
    <w:rsid w:val="00A915E5"/>
    <w:rsid w:val="00A91884"/>
    <w:rsid w:val="00A920D2"/>
    <w:rsid w:val="00A92489"/>
    <w:rsid w:val="00A92A80"/>
    <w:rsid w:val="00A92E09"/>
    <w:rsid w:val="00A92E2E"/>
    <w:rsid w:val="00A93147"/>
    <w:rsid w:val="00A93296"/>
    <w:rsid w:val="00A9425D"/>
    <w:rsid w:val="00A9520A"/>
    <w:rsid w:val="00A956DF"/>
    <w:rsid w:val="00A958C0"/>
    <w:rsid w:val="00A958C8"/>
    <w:rsid w:val="00A95ED9"/>
    <w:rsid w:val="00A9619C"/>
    <w:rsid w:val="00A963F9"/>
    <w:rsid w:val="00A964F4"/>
    <w:rsid w:val="00A96DA2"/>
    <w:rsid w:val="00A9707C"/>
    <w:rsid w:val="00AA0012"/>
    <w:rsid w:val="00AA04D1"/>
    <w:rsid w:val="00AA0AC4"/>
    <w:rsid w:val="00AA0BC2"/>
    <w:rsid w:val="00AA1359"/>
    <w:rsid w:val="00AA165A"/>
    <w:rsid w:val="00AA1F3D"/>
    <w:rsid w:val="00AA21AE"/>
    <w:rsid w:val="00AA2CAE"/>
    <w:rsid w:val="00AA2F7A"/>
    <w:rsid w:val="00AA30B1"/>
    <w:rsid w:val="00AA32B3"/>
    <w:rsid w:val="00AA357C"/>
    <w:rsid w:val="00AA38C9"/>
    <w:rsid w:val="00AA416C"/>
    <w:rsid w:val="00AA427B"/>
    <w:rsid w:val="00AA48BC"/>
    <w:rsid w:val="00AA4E8E"/>
    <w:rsid w:val="00AA5516"/>
    <w:rsid w:val="00AA5585"/>
    <w:rsid w:val="00AA5942"/>
    <w:rsid w:val="00AA5C66"/>
    <w:rsid w:val="00AA5D83"/>
    <w:rsid w:val="00AA6D04"/>
    <w:rsid w:val="00AA6DC9"/>
    <w:rsid w:val="00AB0377"/>
    <w:rsid w:val="00AB0501"/>
    <w:rsid w:val="00AB06C5"/>
    <w:rsid w:val="00AB0BEA"/>
    <w:rsid w:val="00AB0DC1"/>
    <w:rsid w:val="00AB1D61"/>
    <w:rsid w:val="00AB1DF1"/>
    <w:rsid w:val="00AB20C0"/>
    <w:rsid w:val="00AB21D0"/>
    <w:rsid w:val="00AB2233"/>
    <w:rsid w:val="00AB250F"/>
    <w:rsid w:val="00AB30C9"/>
    <w:rsid w:val="00AB329D"/>
    <w:rsid w:val="00AB3327"/>
    <w:rsid w:val="00AB3413"/>
    <w:rsid w:val="00AB3AC3"/>
    <w:rsid w:val="00AB3C14"/>
    <w:rsid w:val="00AB3FF9"/>
    <w:rsid w:val="00AB4288"/>
    <w:rsid w:val="00AB4320"/>
    <w:rsid w:val="00AB4A1C"/>
    <w:rsid w:val="00AB51C4"/>
    <w:rsid w:val="00AB552F"/>
    <w:rsid w:val="00AB5AE6"/>
    <w:rsid w:val="00AB6423"/>
    <w:rsid w:val="00AB65E7"/>
    <w:rsid w:val="00AB6A15"/>
    <w:rsid w:val="00AB7395"/>
    <w:rsid w:val="00AB79C8"/>
    <w:rsid w:val="00AB7EA6"/>
    <w:rsid w:val="00AC02F0"/>
    <w:rsid w:val="00AC0FAA"/>
    <w:rsid w:val="00AC105A"/>
    <w:rsid w:val="00AC1A71"/>
    <w:rsid w:val="00AC1AB0"/>
    <w:rsid w:val="00AC2383"/>
    <w:rsid w:val="00AC281D"/>
    <w:rsid w:val="00AC2CBF"/>
    <w:rsid w:val="00AC2D43"/>
    <w:rsid w:val="00AC3157"/>
    <w:rsid w:val="00AC31C0"/>
    <w:rsid w:val="00AC3318"/>
    <w:rsid w:val="00AC3942"/>
    <w:rsid w:val="00AC39D0"/>
    <w:rsid w:val="00AC3B90"/>
    <w:rsid w:val="00AC47E7"/>
    <w:rsid w:val="00AC4BE9"/>
    <w:rsid w:val="00AC4C2C"/>
    <w:rsid w:val="00AC543F"/>
    <w:rsid w:val="00AC5550"/>
    <w:rsid w:val="00AC5AE9"/>
    <w:rsid w:val="00AC60B3"/>
    <w:rsid w:val="00AC62C0"/>
    <w:rsid w:val="00AC631C"/>
    <w:rsid w:val="00AC6732"/>
    <w:rsid w:val="00AC6DE3"/>
    <w:rsid w:val="00AC726F"/>
    <w:rsid w:val="00AC7593"/>
    <w:rsid w:val="00AC778B"/>
    <w:rsid w:val="00AC79C7"/>
    <w:rsid w:val="00AC7D2C"/>
    <w:rsid w:val="00AD0453"/>
    <w:rsid w:val="00AD0A1C"/>
    <w:rsid w:val="00AD13EC"/>
    <w:rsid w:val="00AD1AD5"/>
    <w:rsid w:val="00AD1DE0"/>
    <w:rsid w:val="00AD2274"/>
    <w:rsid w:val="00AD3406"/>
    <w:rsid w:val="00AD34A4"/>
    <w:rsid w:val="00AD3F96"/>
    <w:rsid w:val="00AD4D7F"/>
    <w:rsid w:val="00AD4E78"/>
    <w:rsid w:val="00AD5215"/>
    <w:rsid w:val="00AD5730"/>
    <w:rsid w:val="00AD5EA8"/>
    <w:rsid w:val="00AD6674"/>
    <w:rsid w:val="00AD66E2"/>
    <w:rsid w:val="00AD6AD0"/>
    <w:rsid w:val="00AD7298"/>
    <w:rsid w:val="00AD77BF"/>
    <w:rsid w:val="00AD7F67"/>
    <w:rsid w:val="00AE056E"/>
    <w:rsid w:val="00AE066F"/>
    <w:rsid w:val="00AE0B70"/>
    <w:rsid w:val="00AE1C4A"/>
    <w:rsid w:val="00AE1DB3"/>
    <w:rsid w:val="00AE1DE6"/>
    <w:rsid w:val="00AE2078"/>
    <w:rsid w:val="00AE20C0"/>
    <w:rsid w:val="00AE2269"/>
    <w:rsid w:val="00AE2718"/>
    <w:rsid w:val="00AE2B59"/>
    <w:rsid w:val="00AE3684"/>
    <w:rsid w:val="00AE3FA1"/>
    <w:rsid w:val="00AE4519"/>
    <w:rsid w:val="00AE4AB1"/>
    <w:rsid w:val="00AE5162"/>
    <w:rsid w:val="00AE5230"/>
    <w:rsid w:val="00AE5392"/>
    <w:rsid w:val="00AE5A8D"/>
    <w:rsid w:val="00AE5C46"/>
    <w:rsid w:val="00AE6363"/>
    <w:rsid w:val="00AE644D"/>
    <w:rsid w:val="00AE6936"/>
    <w:rsid w:val="00AE6DA1"/>
    <w:rsid w:val="00AE710A"/>
    <w:rsid w:val="00AE7561"/>
    <w:rsid w:val="00AE79B4"/>
    <w:rsid w:val="00AE7EF4"/>
    <w:rsid w:val="00AF010E"/>
    <w:rsid w:val="00AF0793"/>
    <w:rsid w:val="00AF1C1C"/>
    <w:rsid w:val="00AF1CFF"/>
    <w:rsid w:val="00AF1E39"/>
    <w:rsid w:val="00AF26C7"/>
    <w:rsid w:val="00AF2709"/>
    <w:rsid w:val="00AF3737"/>
    <w:rsid w:val="00AF3A63"/>
    <w:rsid w:val="00AF3B5F"/>
    <w:rsid w:val="00AF4440"/>
    <w:rsid w:val="00AF4B8B"/>
    <w:rsid w:val="00AF51E7"/>
    <w:rsid w:val="00AF524C"/>
    <w:rsid w:val="00AF5898"/>
    <w:rsid w:val="00AF5A42"/>
    <w:rsid w:val="00AF5DBB"/>
    <w:rsid w:val="00AF5DFB"/>
    <w:rsid w:val="00AF68D4"/>
    <w:rsid w:val="00AF6D82"/>
    <w:rsid w:val="00AF6E65"/>
    <w:rsid w:val="00AF7795"/>
    <w:rsid w:val="00B00956"/>
    <w:rsid w:val="00B00D8A"/>
    <w:rsid w:val="00B011FA"/>
    <w:rsid w:val="00B01285"/>
    <w:rsid w:val="00B01682"/>
    <w:rsid w:val="00B01DA6"/>
    <w:rsid w:val="00B02068"/>
    <w:rsid w:val="00B0274A"/>
    <w:rsid w:val="00B030EB"/>
    <w:rsid w:val="00B03B03"/>
    <w:rsid w:val="00B03CDC"/>
    <w:rsid w:val="00B0406F"/>
    <w:rsid w:val="00B046D9"/>
    <w:rsid w:val="00B04C09"/>
    <w:rsid w:val="00B05079"/>
    <w:rsid w:val="00B0538E"/>
    <w:rsid w:val="00B0542C"/>
    <w:rsid w:val="00B054BA"/>
    <w:rsid w:val="00B05B39"/>
    <w:rsid w:val="00B05C6F"/>
    <w:rsid w:val="00B065E1"/>
    <w:rsid w:val="00B06A20"/>
    <w:rsid w:val="00B06F85"/>
    <w:rsid w:val="00B070F0"/>
    <w:rsid w:val="00B071B4"/>
    <w:rsid w:val="00B0767F"/>
    <w:rsid w:val="00B07944"/>
    <w:rsid w:val="00B07999"/>
    <w:rsid w:val="00B10061"/>
    <w:rsid w:val="00B10387"/>
    <w:rsid w:val="00B10B89"/>
    <w:rsid w:val="00B10C5F"/>
    <w:rsid w:val="00B110F1"/>
    <w:rsid w:val="00B11581"/>
    <w:rsid w:val="00B118A3"/>
    <w:rsid w:val="00B11903"/>
    <w:rsid w:val="00B11D1B"/>
    <w:rsid w:val="00B11FD0"/>
    <w:rsid w:val="00B127C4"/>
    <w:rsid w:val="00B1290C"/>
    <w:rsid w:val="00B12A90"/>
    <w:rsid w:val="00B12CAF"/>
    <w:rsid w:val="00B13770"/>
    <w:rsid w:val="00B13D89"/>
    <w:rsid w:val="00B13DFC"/>
    <w:rsid w:val="00B143BA"/>
    <w:rsid w:val="00B14C9A"/>
    <w:rsid w:val="00B152A3"/>
    <w:rsid w:val="00B154BA"/>
    <w:rsid w:val="00B157B7"/>
    <w:rsid w:val="00B15EFB"/>
    <w:rsid w:val="00B161C0"/>
    <w:rsid w:val="00B16482"/>
    <w:rsid w:val="00B172FF"/>
    <w:rsid w:val="00B17A41"/>
    <w:rsid w:val="00B17BC9"/>
    <w:rsid w:val="00B17D41"/>
    <w:rsid w:val="00B17E4F"/>
    <w:rsid w:val="00B17FF2"/>
    <w:rsid w:val="00B200AB"/>
    <w:rsid w:val="00B201FC"/>
    <w:rsid w:val="00B2199C"/>
    <w:rsid w:val="00B21DAD"/>
    <w:rsid w:val="00B21E0F"/>
    <w:rsid w:val="00B22445"/>
    <w:rsid w:val="00B2304C"/>
    <w:rsid w:val="00B231E3"/>
    <w:rsid w:val="00B232DF"/>
    <w:rsid w:val="00B233B0"/>
    <w:rsid w:val="00B23BF4"/>
    <w:rsid w:val="00B23F6C"/>
    <w:rsid w:val="00B242D3"/>
    <w:rsid w:val="00B24F8D"/>
    <w:rsid w:val="00B2510D"/>
    <w:rsid w:val="00B252C4"/>
    <w:rsid w:val="00B25768"/>
    <w:rsid w:val="00B25CA5"/>
    <w:rsid w:val="00B25E1A"/>
    <w:rsid w:val="00B25F37"/>
    <w:rsid w:val="00B25F8D"/>
    <w:rsid w:val="00B260F1"/>
    <w:rsid w:val="00B26180"/>
    <w:rsid w:val="00B2638B"/>
    <w:rsid w:val="00B263BF"/>
    <w:rsid w:val="00B26DFF"/>
    <w:rsid w:val="00B3015B"/>
    <w:rsid w:val="00B303D9"/>
    <w:rsid w:val="00B30C0C"/>
    <w:rsid w:val="00B30D1D"/>
    <w:rsid w:val="00B3163C"/>
    <w:rsid w:val="00B31C2E"/>
    <w:rsid w:val="00B328CC"/>
    <w:rsid w:val="00B32BBF"/>
    <w:rsid w:val="00B32CAA"/>
    <w:rsid w:val="00B33A32"/>
    <w:rsid w:val="00B33B2E"/>
    <w:rsid w:val="00B33C0F"/>
    <w:rsid w:val="00B33F55"/>
    <w:rsid w:val="00B344F8"/>
    <w:rsid w:val="00B34AFD"/>
    <w:rsid w:val="00B34F52"/>
    <w:rsid w:val="00B354D6"/>
    <w:rsid w:val="00B357F8"/>
    <w:rsid w:val="00B35AFC"/>
    <w:rsid w:val="00B35BAD"/>
    <w:rsid w:val="00B35E3D"/>
    <w:rsid w:val="00B36B04"/>
    <w:rsid w:val="00B36B4B"/>
    <w:rsid w:val="00B37542"/>
    <w:rsid w:val="00B404A6"/>
    <w:rsid w:val="00B40991"/>
    <w:rsid w:val="00B41022"/>
    <w:rsid w:val="00B41291"/>
    <w:rsid w:val="00B41AF8"/>
    <w:rsid w:val="00B425C7"/>
    <w:rsid w:val="00B42683"/>
    <w:rsid w:val="00B4270B"/>
    <w:rsid w:val="00B4295E"/>
    <w:rsid w:val="00B42B27"/>
    <w:rsid w:val="00B42DD1"/>
    <w:rsid w:val="00B43238"/>
    <w:rsid w:val="00B434CF"/>
    <w:rsid w:val="00B43709"/>
    <w:rsid w:val="00B43803"/>
    <w:rsid w:val="00B43F98"/>
    <w:rsid w:val="00B4470A"/>
    <w:rsid w:val="00B451B0"/>
    <w:rsid w:val="00B4634C"/>
    <w:rsid w:val="00B46AEB"/>
    <w:rsid w:val="00B4720D"/>
    <w:rsid w:val="00B47874"/>
    <w:rsid w:val="00B503EA"/>
    <w:rsid w:val="00B5051B"/>
    <w:rsid w:val="00B5076A"/>
    <w:rsid w:val="00B50A61"/>
    <w:rsid w:val="00B50E51"/>
    <w:rsid w:val="00B50EFF"/>
    <w:rsid w:val="00B5106F"/>
    <w:rsid w:val="00B51602"/>
    <w:rsid w:val="00B51AA7"/>
    <w:rsid w:val="00B5210D"/>
    <w:rsid w:val="00B52EEA"/>
    <w:rsid w:val="00B5300E"/>
    <w:rsid w:val="00B532A9"/>
    <w:rsid w:val="00B53E78"/>
    <w:rsid w:val="00B53E87"/>
    <w:rsid w:val="00B53F5F"/>
    <w:rsid w:val="00B53FE5"/>
    <w:rsid w:val="00B54289"/>
    <w:rsid w:val="00B543BE"/>
    <w:rsid w:val="00B5450A"/>
    <w:rsid w:val="00B54947"/>
    <w:rsid w:val="00B55B1F"/>
    <w:rsid w:val="00B55BAD"/>
    <w:rsid w:val="00B55D38"/>
    <w:rsid w:val="00B561E5"/>
    <w:rsid w:val="00B5640A"/>
    <w:rsid w:val="00B56679"/>
    <w:rsid w:val="00B5672B"/>
    <w:rsid w:val="00B5675B"/>
    <w:rsid w:val="00B56D08"/>
    <w:rsid w:val="00B5725F"/>
    <w:rsid w:val="00B572EC"/>
    <w:rsid w:val="00B5755F"/>
    <w:rsid w:val="00B5778D"/>
    <w:rsid w:val="00B57803"/>
    <w:rsid w:val="00B600DB"/>
    <w:rsid w:val="00B60225"/>
    <w:rsid w:val="00B60802"/>
    <w:rsid w:val="00B6100F"/>
    <w:rsid w:val="00B61D4E"/>
    <w:rsid w:val="00B6230E"/>
    <w:rsid w:val="00B6287E"/>
    <w:rsid w:val="00B62B9C"/>
    <w:rsid w:val="00B62D99"/>
    <w:rsid w:val="00B638DB"/>
    <w:rsid w:val="00B63F58"/>
    <w:rsid w:val="00B6421D"/>
    <w:rsid w:val="00B6436D"/>
    <w:rsid w:val="00B65184"/>
    <w:rsid w:val="00B6523E"/>
    <w:rsid w:val="00B666FC"/>
    <w:rsid w:val="00B668A2"/>
    <w:rsid w:val="00B66BE3"/>
    <w:rsid w:val="00B66D6C"/>
    <w:rsid w:val="00B67089"/>
    <w:rsid w:val="00B670B1"/>
    <w:rsid w:val="00B67C40"/>
    <w:rsid w:val="00B67EE6"/>
    <w:rsid w:val="00B704EE"/>
    <w:rsid w:val="00B705CF"/>
    <w:rsid w:val="00B714B6"/>
    <w:rsid w:val="00B715E9"/>
    <w:rsid w:val="00B715FA"/>
    <w:rsid w:val="00B722A5"/>
    <w:rsid w:val="00B722B0"/>
    <w:rsid w:val="00B72BFA"/>
    <w:rsid w:val="00B73130"/>
    <w:rsid w:val="00B73809"/>
    <w:rsid w:val="00B74313"/>
    <w:rsid w:val="00B74871"/>
    <w:rsid w:val="00B74D90"/>
    <w:rsid w:val="00B75494"/>
    <w:rsid w:val="00B757B2"/>
    <w:rsid w:val="00B7738E"/>
    <w:rsid w:val="00B773BC"/>
    <w:rsid w:val="00B77567"/>
    <w:rsid w:val="00B77AEA"/>
    <w:rsid w:val="00B77C25"/>
    <w:rsid w:val="00B803D8"/>
    <w:rsid w:val="00B8075E"/>
    <w:rsid w:val="00B8095F"/>
    <w:rsid w:val="00B80CB1"/>
    <w:rsid w:val="00B8163B"/>
    <w:rsid w:val="00B818D6"/>
    <w:rsid w:val="00B81A38"/>
    <w:rsid w:val="00B81C55"/>
    <w:rsid w:val="00B81D9D"/>
    <w:rsid w:val="00B820D4"/>
    <w:rsid w:val="00B82237"/>
    <w:rsid w:val="00B825D2"/>
    <w:rsid w:val="00B82A2D"/>
    <w:rsid w:val="00B82C94"/>
    <w:rsid w:val="00B82E66"/>
    <w:rsid w:val="00B83DC4"/>
    <w:rsid w:val="00B84031"/>
    <w:rsid w:val="00B843CE"/>
    <w:rsid w:val="00B84641"/>
    <w:rsid w:val="00B8490E"/>
    <w:rsid w:val="00B84B8B"/>
    <w:rsid w:val="00B84C1F"/>
    <w:rsid w:val="00B857EA"/>
    <w:rsid w:val="00B859D4"/>
    <w:rsid w:val="00B86048"/>
    <w:rsid w:val="00B8606E"/>
    <w:rsid w:val="00B862B2"/>
    <w:rsid w:val="00B862C8"/>
    <w:rsid w:val="00B867D7"/>
    <w:rsid w:val="00B86EC1"/>
    <w:rsid w:val="00B8743E"/>
    <w:rsid w:val="00B87483"/>
    <w:rsid w:val="00B875BB"/>
    <w:rsid w:val="00B87D2B"/>
    <w:rsid w:val="00B87E0C"/>
    <w:rsid w:val="00B9068F"/>
    <w:rsid w:val="00B90721"/>
    <w:rsid w:val="00B90DA5"/>
    <w:rsid w:val="00B90F04"/>
    <w:rsid w:val="00B90FEA"/>
    <w:rsid w:val="00B91948"/>
    <w:rsid w:val="00B919EE"/>
    <w:rsid w:val="00B91B07"/>
    <w:rsid w:val="00B91D75"/>
    <w:rsid w:val="00B9207B"/>
    <w:rsid w:val="00B92441"/>
    <w:rsid w:val="00B9460D"/>
    <w:rsid w:val="00B9526E"/>
    <w:rsid w:val="00B9646A"/>
    <w:rsid w:val="00B9648F"/>
    <w:rsid w:val="00B96ACA"/>
    <w:rsid w:val="00B96FA1"/>
    <w:rsid w:val="00B97035"/>
    <w:rsid w:val="00B971CB"/>
    <w:rsid w:val="00B97BC4"/>
    <w:rsid w:val="00B97CA5"/>
    <w:rsid w:val="00B97EE7"/>
    <w:rsid w:val="00BA0252"/>
    <w:rsid w:val="00BA0801"/>
    <w:rsid w:val="00BA09BF"/>
    <w:rsid w:val="00BA0C33"/>
    <w:rsid w:val="00BA0D97"/>
    <w:rsid w:val="00BA1295"/>
    <w:rsid w:val="00BA1C24"/>
    <w:rsid w:val="00BA1C73"/>
    <w:rsid w:val="00BA1DC7"/>
    <w:rsid w:val="00BA1F55"/>
    <w:rsid w:val="00BA27A0"/>
    <w:rsid w:val="00BA286C"/>
    <w:rsid w:val="00BA2B56"/>
    <w:rsid w:val="00BA3543"/>
    <w:rsid w:val="00BA39AC"/>
    <w:rsid w:val="00BA3F12"/>
    <w:rsid w:val="00BA4C4D"/>
    <w:rsid w:val="00BA56C2"/>
    <w:rsid w:val="00BA58AE"/>
    <w:rsid w:val="00BA5B31"/>
    <w:rsid w:val="00BA5BB5"/>
    <w:rsid w:val="00BA636B"/>
    <w:rsid w:val="00BA63EA"/>
    <w:rsid w:val="00BA65C0"/>
    <w:rsid w:val="00BA6E45"/>
    <w:rsid w:val="00BB0155"/>
    <w:rsid w:val="00BB043D"/>
    <w:rsid w:val="00BB048C"/>
    <w:rsid w:val="00BB0BD8"/>
    <w:rsid w:val="00BB0F2E"/>
    <w:rsid w:val="00BB2284"/>
    <w:rsid w:val="00BB2368"/>
    <w:rsid w:val="00BB2BCC"/>
    <w:rsid w:val="00BB2D2F"/>
    <w:rsid w:val="00BB3A13"/>
    <w:rsid w:val="00BB3D03"/>
    <w:rsid w:val="00BB4585"/>
    <w:rsid w:val="00BB5019"/>
    <w:rsid w:val="00BB5C8D"/>
    <w:rsid w:val="00BB6393"/>
    <w:rsid w:val="00BB7998"/>
    <w:rsid w:val="00BB7FD0"/>
    <w:rsid w:val="00BC0A00"/>
    <w:rsid w:val="00BC0A64"/>
    <w:rsid w:val="00BC100F"/>
    <w:rsid w:val="00BC1E73"/>
    <w:rsid w:val="00BC3191"/>
    <w:rsid w:val="00BC3622"/>
    <w:rsid w:val="00BC3753"/>
    <w:rsid w:val="00BC3870"/>
    <w:rsid w:val="00BC3A83"/>
    <w:rsid w:val="00BC40A5"/>
    <w:rsid w:val="00BC43B1"/>
    <w:rsid w:val="00BC43ED"/>
    <w:rsid w:val="00BC44EA"/>
    <w:rsid w:val="00BC4A0D"/>
    <w:rsid w:val="00BC4A6F"/>
    <w:rsid w:val="00BC4C36"/>
    <w:rsid w:val="00BC4D6C"/>
    <w:rsid w:val="00BC4DB0"/>
    <w:rsid w:val="00BC5B54"/>
    <w:rsid w:val="00BC5CF0"/>
    <w:rsid w:val="00BC5FDA"/>
    <w:rsid w:val="00BC639F"/>
    <w:rsid w:val="00BC63D3"/>
    <w:rsid w:val="00BC6CDF"/>
    <w:rsid w:val="00BC6FA5"/>
    <w:rsid w:val="00BC7130"/>
    <w:rsid w:val="00BC7189"/>
    <w:rsid w:val="00BC7343"/>
    <w:rsid w:val="00BC78F0"/>
    <w:rsid w:val="00BC7BB6"/>
    <w:rsid w:val="00BC7C5F"/>
    <w:rsid w:val="00BD152B"/>
    <w:rsid w:val="00BD1DC2"/>
    <w:rsid w:val="00BD24AE"/>
    <w:rsid w:val="00BD26E6"/>
    <w:rsid w:val="00BD382E"/>
    <w:rsid w:val="00BD3915"/>
    <w:rsid w:val="00BD3A4D"/>
    <w:rsid w:val="00BD4800"/>
    <w:rsid w:val="00BD4BB2"/>
    <w:rsid w:val="00BD50E7"/>
    <w:rsid w:val="00BD7463"/>
    <w:rsid w:val="00BD7F84"/>
    <w:rsid w:val="00BD7FB7"/>
    <w:rsid w:val="00BE06B6"/>
    <w:rsid w:val="00BE0781"/>
    <w:rsid w:val="00BE0C7A"/>
    <w:rsid w:val="00BE1002"/>
    <w:rsid w:val="00BE18FC"/>
    <w:rsid w:val="00BE1F7B"/>
    <w:rsid w:val="00BE23A6"/>
    <w:rsid w:val="00BE2AF0"/>
    <w:rsid w:val="00BE35C7"/>
    <w:rsid w:val="00BE362F"/>
    <w:rsid w:val="00BE3FC2"/>
    <w:rsid w:val="00BE42CC"/>
    <w:rsid w:val="00BE463F"/>
    <w:rsid w:val="00BE4A15"/>
    <w:rsid w:val="00BE4E2F"/>
    <w:rsid w:val="00BE5745"/>
    <w:rsid w:val="00BE6A81"/>
    <w:rsid w:val="00BE7456"/>
    <w:rsid w:val="00BE7463"/>
    <w:rsid w:val="00BE7846"/>
    <w:rsid w:val="00BE78C7"/>
    <w:rsid w:val="00BE7975"/>
    <w:rsid w:val="00BE7A31"/>
    <w:rsid w:val="00BE7DA5"/>
    <w:rsid w:val="00BF03BF"/>
    <w:rsid w:val="00BF0670"/>
    <w:rsid w:val="00BF0A7F"/>
    <w:rsid w:val="00BF1064"/>
    <w:rsid w:val="00BF14EC"/>
    <w:rsid w:val="00BF176F"/>
    <w:rsid w:val="00BF1F94"/>
    <w:rsid w:val="00BF242C"/>
    <w:rsid w:val="00BF257B"/>
    <w:rsid w:val="00BF27F5"/>
    <w:rsid w:val="00BF2A2B"/>
    <w:rsid w:val="00BF2E04"/>
    <w:rsid w:val="00BF30FE"/>
    <w:rsid w:val="00BF329D"/>
    <w:rsid w:val="00BF3A2C"/>
    <w:rsid w:val="00BF3A3D"/>
    <w:rsid w:val="00BF3B6A"/>
    <w:rsid w:val="00BF4313"/>
    <w:rsid w:val="00BF457B"/>
    <w:rsid w:val="00BF4805"/>
    <w:rsid w:val="00BF4D96"/>
    <w:rsid w:val="00BF4E4C"/>
    <w:rsid w:val="00BF560D"/>
    <w:rsid w:val="00BF59A1"/>
    <w:rsid w:val="00BF5CBA"/>
    <w:rsid w:val="00BF5CF0"/>
    <w:rsid w:val="00BF5D28"/>
    <w:rsid w:val="00BF6AFC"/>
    <w:rsid w:val="00BF6B75"/>
    <w:rsid w:val="00BF71D7"/>
    <w:rsid w:val="00BF72C6"/>
    <w:rsid w:val="00BF7479"/>
    <w:rsid w:val="00BF7A2B"/>
    <w:rsid w:val="00BF7B6C"/>
    <w:rsid w:val="00BF7E08"/>
    <w:rsid w:val="00BFDB43"/>
    <w:rsid w:val="00C00101"/>
    <w:rsid w:val="00C00156"/>
    <w:rsid w:val="00C0036D"/>
    <w:rsid w:val="00C00382"/>
    <w:rsid w:val="00C005BE"/>
    <w:rsid w:val="00C00AA7"/>
    <w:rsid w:val="00C01ABF"/>
    <w:rsid w:val="00C02389"/>
    <w:rsid w:val="00C0293F"/>
    <w:rsid w:val="00C03138"/>
    <w:rsid w:val="00C037B9"/>
    <w:rsid w:val="00C04297"/>
    <w:rsid w:val="00C04333"/>
    <w:rsid w:val="00C0441D"/>
    <w:rsid w:val="00C04B55"/>
    <w:rsid w:val="00C04E60"/>
    <w:rsid w:val="00C052B3"/>
    <w:rsid w:val="00C05DA4"/>
    <w:rsid w:val="00C05FDC"/>
    <w:rsid w:val="00C065A4"/>
    <w:rsid w:val="00C066EC"/>
    <w:rsid w:val="00C0692A"/>
    <w:rsid w:val="00C06A6A"/>
    <w:rsid w:val="00C06D0F"/>
    <w:rsid w:val="00C109EB"/>
    <w:rsid w:val="00C10ADD"/>
    <w:rsid w:val="00C10B0D"/>
    <w:rsid w:val="00C10D32"/>
    <w:rsid w:val="00C10DA6"/>
    <w:rsid w:val="00C111D5"/>
    <w:rsid w:val="00C11A56"/>
    <w:rsid w:val="00C11C91"/>
    <w:rsid w:val="00C130C6"/>
    <w:rsid w:val="00C13596"/>
    <w:rsid w:val="00C13A20"/>
    <w:rsid w:val="00C13A5B"/>
    <w:rsid w:val="00C141C6"/>
    <w:rsid w:val="00C147B9"/>
    <w:rsid w:val="00C14FBC"/>
    <w:rsid w:val="00C1568C"/>
    <w:rsid w:val="00C157A4"/>
    <w:rsid w:val="00C15874"/>
    <w:rsid w:val="00C15D1D"/>
    <w:rsid w:val="00C16076"/>
    <w:rsid w:val="00C166E0"/>
    <w:rsid w:val="00C16771"/>
    <w:rsid w:val="00C1689D"/>
    <w:rsid w:val="00C16FEC"/>
    <w:rsid w:val="00C17A55"/>
    <w:rsid w:val="00C17A6F"/>
    <w:rsid w:val="00C17B2D"/>
    <w:rsid w:val="00C17C2B"/>
    <w:rsid w:val="00C17C49"/>
    <w:rsid w:val="00C17CAF"/>
    <w:rsid w:val="00C17EA0"/>
    <w:rsid w:val="00C2034A"/>
    <w:rsid w:val="00C20590"/>
    <w:rsid w:val="00C21BCE"/>
    <w:rsid w:val="00C22D35"/>
    <w:rsid w:val="00C2336C"/>
    <w:rsid w:val="00C234AF"/>
    <w:rsid w:val="00C234D3"/>
    <w:rsid w:val="00C236EB"/>
    <w:rsid w:val="00C2371F"/>
    <w:rsid w:val="00C23982"/>
    <w:rsid w:val="00C239BD"/>
    <w:rsid w:val="00C23DA1"/>
    <w:rsid w:val="00C2481C"/>
    <w:rsid w:val="00C24A53"/>
    <w:rsid w:val="00C24B53"/>
    <w:rsid w:val="00C25271"/>
    <w:rsid w:val="00C25A99"/>
    <w:rsid w:val="00C26167"/>
    <w:rsid w:val="00C27752"/>
    <w:rsid w:val="00C30A90"/>
    <w:rsid w:val="00C31F4E"/>
    <w:rsid w:val="00C326F1"/>
    <w:rsid w:val="00C3284C"/>
    <w:rsid w:val="00C32AEA"/>
    <w:rsid w:val="00C32D37"/>
    <w:rsid w:val="00C3369E"/>
    <w:rsid w:val="00C3391D"/>
    <w:rsid w:val="00C34359"/>
    <w:rsid w:val="00C34EA5"/>
    <w:rsid w:val="00C354C1"/>
    <w:rsid w:val="00C3552B"/>
    <w:rsid w:val="00C356F2"/>
    <w:rsid w:val="00C358FF"/>
    <w:rsid w:val="00C35CED"/>
    <w:rsid w:val="00C35D70"/>
    <w:rsid w:val="00C3602F"/>
    <w:rsid w:val="00C36A0C"/>
    <w:rsid w:val="00C36E3E"/>
    <w:rsid w:val="00C37FA6"/>
    <w:rsid w:val="00C404D0"/>
    <w:rsid w:val="00C4150A"/>
    <w:rsid w:val="00C41808"/>
    <w:rsid w:val="00C4265A"/>
    <w:rsid w:val="00C426BF"/>
    <w:rsid w:val="00C42893"/>
    <w:rsid w:val="00C429F8"/>
    <w:rsid w:val="00C42C7E"/>
    <w:rsid w:val="00C431A7"/>
    <w:rsid w:val="00C433C7"/>
    <w:rsid w:val="00C437CB"/>
    <w:rsid w:val="00C438B6"/>
    <w:rsid w:val="00C4449E"/>
    <w:rsid w:val="00C44DA5"/>
    <w:rsid w:val="00C4542C"/>
    <w:rsid w:val="00C4591A"/>
    <w:rsid w:val="00C45ADE"/>
    <w:rsid w:val="00C462BC"/>
    <w:rsid w:val="00C47172"/>
    <w:rsid w:val="00C473B8"/>
    <w:rsid w:val="00C47AAE"/>
    <w:rsid w:val="00C5008B"/>
    <w:rsid w:val="00C5010B"/>
    <w:rsid w:val="00C504F9"/>
    <w:rsid w:val="00C50825"/>
    <w:rsid w:val="00C50983"/>
    <w:rsid w:val="00C509EB"/>
    <w:rsid w:val="00C50C81"/>
    <w:rsid w:val="00C5187C"/>
    <w:rsid w:val="00C51B20"/>
    <w:rsid w:val="00C523C6"/>
    <w:rsid w:val="00C5273F"/>
    <w:rsid w:val="00C52B74"/>
    <w:rsid w:val="00C52F10"/>
    <w:rsid w:val="00C5333C"/>
    <w:rsid w:val="00C53AF4"/>
    <w:rsid w:val="00C53C31"/>
    <w:rsid w:val="00C54A6C"/>
    <w:rsid w:val="00C55140"/>
    <w:rsid w:val="00C55A27"/>
    <w:rsid w:val="00C55A7C"/>
    <w:rsid w:val="00C564D7"/>
    <w:rsid w:val="00C56C88"/>
    <w:rsid w:val="00C56E06"/>
    <w:rsid w:val="00C57227"/>
    <w:rsid w:val="00C57B53"/>
    <w:rsid w:val="00C57EC4"/>
    <w:rsid w:val="00C57F89"/>
    <w:rsid w:val="00C57FC4"/>
    <w:rsid w:val="00C60083"/>
    <w:rsid w:val="00C601A2"/>
    <w:rsid w:val="00C6047F"/>
    <w:rsid w:val="00C611C6"/>
    <w:rsid w:val="00C6175B"/>
    <w:rsid w:val="00C62349"/>
    <w:rsid w:val="00C6237B"/>
    <w:rsid w:val="00C62600"/>
    <w:rsid w:val="00C626C7"/>
    <w:rsid w:val="00C62D52"/>
    <w:rsid w:val="00C62F38"/>
    <w:rsid w:val="00C63100"/>
    <w:rsid w:val="00C63290"/>
    <w:rsid w:val="00C63F70"/>
    <w:rsid w:val="00C6461F"/>
    <w:rsid w:val="00C647F4"/>
    <w:rsid w:val="00C655F8"/>
    <w:rsid w:val="00C656D7"/>
    <w:rsid w:val="00C65C0B"/>
    <w:rsid w:val="00C661A2"/>
    <w:rsid w:val="00C66359"/>
    <w:rsid w:val="00C663C8"/>
    <w:rsid w:val="00C66F2C"/>
    <w:rsid w:val="00C670FA"/>
    <w:rsid w:val="00C675EF"/>
    <w:rsid w:val="00C6793A"/>
    <w:rsid w:val="00C679FC"/>
    <w:rsid w:val="00C67D79"/>
    <w:rsid w:val="00C67DE9"/>
    <w:rsid w:val="00C67DFB"/>
    <w:rsid w:val="00C67F8D"/>
    <w:rsid w:val="00C70AA7"/>
    <w:rsid w:val="00C70D78"/>
    <w:rsid w:val="00C71873"/>
    <w:rsid w:val="00C71877"/>
    <w:rsid w:val="00C71A29"/>
    <w:rsid w:val="00C71D51"/>
    <w:rsid w:val="00C72890"/>
    <w:rsid w:val="00C73F00"/>
    <w:rsid w:val="00C74811"/>
    <w:rsid w:val="00C7492B"/>
    <w:rsid w:val="00C74D9B"/>
    <w:rsid w:val="00C76076"/>
    <w:rsid w:val="00C7619A"/>
    <w:rsid w:val="00C7636E"/>
    <w:rsid w:val="00C76725"/>
    <w:rsid w:val="00C76885"/>
    <w:rsid w:val="00C76CE8"/>
    <w:rsid w:val="00C7741F"/>
    <w:rsid w:val="00C77D85"/>
    <w:rsid w:val="00C7F77E"/>
    <w:rsid w:val="00C8012A"/>
    <w:rsid w:val="00C8028F"/>
    <w:rsid w:val="00C80431"/>
    <w:rsid w:val="00C80772"/>
    <w:rsid w:val="00C80846"/>
    <w:rsid w:val="00C80A33"/>
    <w:rsid w:val="00C816BD"/>
    <w:rsid w:val="00C81CB6"/>
    <w:rsid w:val="00C82279"/>
    <w:rsid w:val="00C82512"/>
    <w:rsid w:val="00C827D0"/>
    <w:rsid w:val="00C8283F"/>
    <w:rsid w:val="00C8286F"/>
    <w:rsid w:val="00C82968"/>
    <w:rsid w:val="00C82BA5"/>
    <w:rsid w:val="00C82D23"/>
    <w:rsid w:val="00C83149"/>
    <w:rsid w:val="00C83C12"/>
    <w:rsid w:val="00C83E38"/>
    <w:rsid w:val="00C8418C"/>
    <w:rsid w:val="00C84528"/>
    <w:rsid w:val="00C847D2"/>
    <w:rsid w:val="00C8514B"/>
    <w:rsid w:val="00C85526"/>
    <w:rsid w:val="00C855B3"/>
    <w:rsid w:val="00C857DE"/>
    <w:rsid w:val="00C85B3A"/>
    <w:rsid w:val="00C85D96"/>
    <w:rsid w:val="00C85F7F"/>
    <w:rsid w:val="00C867A2"/>
    <w:rsid w:val="00C869FC"/>
    <w:rsid w:val="00C87093"/>
    <w:rsid w:val="00C870EB"/>
    <w:rsid w:val="00C87594"/>
    <w:rsid w:val="00C8785E"/>
    <w:rsid w:val="00C879AF"/>
    <w:rsid w:val="00C87F42"/>
    <w:rsid w:val="00C90313"/>
    <w:rsid w:val="00C90356"/>
    <w:rsid w:val="00C90A63"/>
    <w:rsid w:val="00C90ED4"/>
    <w:rsid w:val="00C90FAA"/>
    <w:rsid w:val="00C9110C"/>
    <w:rsid w:val="00C9132A"/>
    <w:rsid w:val="00C91A90"/>
    <w:rsid w:val="00C91D8A"/>
    <w:rsid w:val="00C92373"/>
    <w:rsid w:val="00C92893"/>
    <w:rsid w:val="00C92C2F"/>
    <w:rsid w:val="00C92E04"/>
    <w:rsid w:val="00C930B0"/>
    <w:rsid w:val="00C9342C"/>
    <w:rsid w:val="00C94200"/>
    <w:rsid w:val="00C94800"/>
    <w:rsid w:val="00C954A9"/>
    <w:rsid w:val="00C9582A"/>
    <w:rsid w:val="00C95875"/>
    <w:rsid w:val="00C965C7"/>
    <w:rsid w:val="00C96630"/>
    <w:rsid w:val="00C96AD5"/>
    <w:rsid w:val="00C96D65"/>
    <w:rsid w:val="00C97360"/>
    <w:rsid w:val="00C973FF"/>
    <w:rsid w:val="00CA0902"/>
    <w:rsid w:val="00CA0943"/>
    <w:rsid w:val="00CA2034"/>
    <w:rsid w:val="00CA2167"/>
    <w:rsid w:val="00CA2436"/>
    <w:rsid w:val="00CA26EF"/>
    <w:rsid w:val="00CA2960"/>
    <w:rsid w:val="00CA332E"/>
    <w:rsid w:val="00CA342E"/>
    <w:rsid w:val="00CA3C86"/>
    <w:rsid w:val="00CA3DD5"/>
    <w:rsid w:val="00CA41C9"/>
    <w:rsid w:val="00CA4AE5"/>
    <w:rsid w:val="00CA4DDB"/>
    <w:rsid w:val="00CA5351"/>
    <w:rsid w:val="00CA5A3C"/>
    <w:rsid w:val="00CA5BDA"/>
    <w:rsid w:val="00CA5E39"/>
    <w:rsid w:val="00CA6493"/>
    <w:rsid w:val="00CA71F3"/>
    <w:rsid w:val="00CA7E14"/>
    <w:rsid w:val="00CB0573"/>
    <w:rsid w:val="00CB0E53"/>
    <w:rsid w:val="00CB16E4"/>
    <w:rsid w:val="00CB1787"/>
    <w:rsid w:val="00CB17F2"/>
    <w:rsid w:val="00CB25A5"/>
    <w:rsid w:val="00CB2848"/>
    <w:rsid w:val="00CB2FF1"/>
    <w:rsid w:val="00CB3A07"/>
    <w:rsid w:val="00CB43C8"/>
    <w:rsid w:val="00CB487E"/>
    <w:rsid w:val="00CB4C69"/>
    <w:rsid w:val="00CB541A"/>
    <w:rsid w:val="00CB5BA1"/>
    <w:rsid w:val="00CB5E32"/>
    <w:rsid w:val="00CB6392"/>
    <w:rsid w:val="00CB652D"/>
    <w:rsid w:val="00CB6627"/>
    <w:rsid w:val="00CB68A6"/>
    <w:rsid w:val="00CB69CB"/>
    <w:rsid w:val="00CB744D"/>
    <w:rsid w:val="00CB792C"/>
    <w:rsid w:val="00CB7D8B"/>
    <w:rsid w:val="00CB7DE1"/>
    <w:rsid w:val="00CC0218"/>
    <w:rsid w:val="00CC0BCF"/>
    <w:rsid w:val="00CC13E2"/>
    <w:rsid w:val="00CC1C00"/>
    <w:rsid w:val="00CC1E02"/>
    <w:rsid w:val="00CC1EB6"/>
    <w:rsid w:val="00CC1F0E"/>
    <w:rsid w:val="00CC1F48"/>
    <w:rsid w:val="00CC2131"/>
    <w:rsid w:val="00CC21B6"/>
    <w:rsid w:val="00CC2850"/>
    <w:rsid w:val="00CC3515"/>
    <w:rsid w:val="00CC3589"/>
    <w:rsid w:val="00CC3698"/>
    <w:rsid w:val="00CC4100"/>
    <w:rsid w:val="00CC428C"/>
    <w:rsid w:val="00CC445B"/>
    <w:rsid w:val="00CC46ED"/>
    <w:rsid w:val="00CC4AE3"/>
    <w:rsid w:val="00CC527B"/>
    <w:rsid w:val="00CC5753"/>
    <w:rsid w:val="00CC5A67"/>
    <w:rsid w:val="00CC5B53"/>
    <w:rsid w:val="00CC5EF4"/>
    <w:rsid w:val="00CC60C3"/>
    <w:rsid w:val="00CC620B"/>
    <w:rsid w:val="00CC68A2"/>
    <w:rsid w:val="00CC6EA5"/>
    <w:rsid w:val="00CC6F56"/>
    <w:rsid w:val="00CC7192"/>
    <w:rsid w:val="00CC7411"/>
    <w:rsid w:val="00CC7430"/>
    <w:rsid w:val="00CC75D3"/>
    <w:rsid w:val="00CC7A6B"/>
    <w:rsid w:val="00CC7B49"/>
    <w:rsid w:val="00CD0150"/>
    <w:rsid w:val="00CD0637"/>
    <w:rsid w:val="00CD079A"/>
    <w:rsid w:val="00CD0A30"/>
    <w:rsid w:val="00CD0FC2"/>
    <w:rsid w:val="00CD107D"/>
    <w:rsid w:val="00CD10F3"/>
    <w:rsid w:val="00CD20E7"/>
    <w:rsid w:val="00CD22BC"/>
    <w:rsid w:val="00CD2674"/>
    <w:rsid w:val="00CD2ABB"/>
    <w:rsid w:val="00CD2CF5"/>
    <w:rsid w:val="00CD3178"/>
    <w:rsid w:val="00CD31D2"/>
    <w:rsid w:val="00CD3253"/>
    <w:rsid w:val="00CD3512"/>
    <w:rsid w:val="00CD435B"/>
    <w:rsid w:val="00CD4A7A"/>
    <w:rsid w:val="00CD4A8D"/>
    <w:rsid w:val="00CD5811"/>
    <w:rsid w:val="00CD5EAC"/>
    <w:rsid w:val="00CD6740"/>
    <w:rsid w:val="00CD6B30"/>
    <w:rsid w:val="00CD6D49"/>
    <w:rsid w:val="00CD6F6E"/>
    <w:rsid w:val="00CD7331"/>
    <w:rsid w:val="00CD7446"/>
    <w:rsid w:val="00CD7824"/>
    <w:rsid w:val="00CD7916"/>
    <w:rsid w:val="00CD7DF3"/>
    <w:rsid w:val="00CE0341"/>
    <w:rsid w:val="00CE0B40"/>
    <w:rsid w:val="00CE0FC2"/>
    <w:rsid w:val="00CE1845"/>
    <w:rsid w:val="00CE1A9C"/>
    <w:rsid w:val="00CE20CD"/>
    <w:rsid w:val="00CE21B6"/>
    <w:rsid w:val="00CE23E4"/>
    <w:rsid w:val="00CE261B"/>
    <w:rsid w:val="00CE27B4"/>
    <w:rsid w:val="00CE2981"/>
    <w:rsid w:val="00CE2E74"/>
    <w:rsid w:val="00CE35B6"/>
    <w:rsid w:val="00CE3C78"/>
    <w:rsid w:val="00CE4347"/>
    <w:rsid w:val="00CE448C"/>
    <w:rsid w:val="00CE4856"/>
    <w:rsid w:val="00CE4A81"/>
    <w:rsid w:val="00CE4E7C"/>
    <w:rsid w:val="00CE51DC"/>
    <w:rsid w:val="00CE5423"/>
    <w:rsid w:val="00CE683E"/>
    <w:rsid w:val="00CE6E0D"/>
    <w:rsid w:val="00CE6FD1"/>
    <w:rsid w:val="00CE7B5D"/>
    <w:rsid w:val="00CE7DB5"/>
    <w:rsid w:val="00CF05D2"/>
    <w:rsid w:val="00CF061B"/>
    <w:rsid w:val="00CF0684"/>
    <w:rsid w:val="00CF1388"/>
    <w:rsid w:val="00CF185E"/>
    <w:rsid w:val="00CF1DED"/>
    <w:rsid w:val="00CF1E5F"/>
    <w:rsid w:val="00CF2668"/>
    <w:rsid w:val="00CF278F"/>
    <w:rsid w:val="00CF2871"/>
    <w:rsid w:val="00CF28DF"/>
    <w:rsid w:val="00CF2E52"/>
    <w:rsid w:val="00CF2EEC"/>
    <w:rsid w:val="00CF2F15"/>
    <w:rsid w:val="00CF3019"/>
    <w:rsid w:val="00CF306C"/>
    <w:rsid w:val="00CF35BF"/>
    <w:rsid w:val="00CF399C"/>
    <w:rsid w:val="00CF3BFD"/>
    <w:rsid w:val="00CF4216"/>
    <w:rsid w:val="00CF47A6"/>
    <w:rsid w:val="00CF565C"/>
    <w:rsid w:val="00CF631C"/>
    <w:rsid w:val="00CF63CA"/>
    <w:rsid w:val="00CF703F"/>
    <w:rsid w:val="00CF7118"/>
    <w:rsid w:val="00CF71A2"/>
    <w:rsid w:val="00CF72CE"/>
    <w:rsid w:val="00CF78EE"/>
    <w:rsid w:val="00CF7B90"/>
    <w:rsid w:val="00CF7C64"/>
    <w:rsid w:val="00D000FC"/>
    <w:rsid w:val="00D00706"/>
    <w:rsid w:val="00D0084F"/>
    <w:rsid w:val="00D00B3C"/>
    <w:rsid w:val="00D00BC7"/>
    <w:rsid w:val="00D011FE"/>
    <w:rsid w:val="00D01475"/>
    <w:rsid w:val="00D0168F"/>
    <w:rsid w:val="00D01C36"/>
    <w:rsid w:val="00D02243"/>
    <w:rsid w:val="00D02274"/>
    <w:rsid w:val="00D022AF"/>
    <w:rsid w:val="00D02377"/>
    <w:rsid w:val="00D0246C"/>
    <w:rsid w:val="00D026E1"/>
    <w:rsid w:val="00D028D7"/>
    <w:rsid w:val="00D02E21"/>
    <w:rsid w:val="00D033D7"/>
    <w:rsid w:val="00D037C0"/>
    <w:rsid w:val="00D046ED"/>
    <w:rsid w:val="00D0497A"/>
    <w:rsid w:val="00D04AA6"/>
    <w:rsid w:val="00D04BCC"/>
    <w:rsid w:val="00D04C26"/>
    <w:rsid w:val="00D04C87"/>
    <w:rsid w:val="00D0589F"/>
    <w:rsid w:val="00D05E6E"/>
    <w:rsid w:val="00D07198"/>
    <w:rsid w:val="00D07AB9"/>
    <w:rsid w:val="00D101DE"/>
    <w:rsid w:val="00D10D80"/>
    <w:rsid w:val="00D112BF"/>
    <w:rsid w:val="00D118AD"/>
    <w:rsid w:val="00D11C21"/>
    <w:rsid w:val="00D11D45"/>
    <w:rsid w:val="00D12A31"/>
    <w:rsid w:val="00D12CBA"/>
    <w:rsid w:val="00D12CED"/>
    <w:rsid w:val="00D12D4A"/>
    <w:rsid w:val="00D13878"/>
    <w:rsid w:val="00D144EB"/>
    <w:rsid w:val="00D151FD"/>
    <w:rsid w:val="00D15293"/>
    <w:rsid w:val="00D1554B"/>
    <w:rsid w:val="00D15569"/>
    <w:rsid w:val="00D155CB"/>
    <w:rsid w:val="00D15899"/>
    <w:rsid w:val="00D159DC"/>
    <w:rsid w:val="00D15BA2"/>
    <w:rsid w:val="00D15D7D"/>
    <w:rsid w:val="00D165E6"/>
    <w:rsid w:val="00D16626"/>
    <w:rsid w:val="00D16741"/>
    <w:rsid w:val="00D16762"/>
    <w:rsid w:val="00D167A7"/>
    <w:rsid w:val="00D1688B"/>
    <w:rsid w:val="00D17063"/>
    <w:rsid w:val="00D17A8C"/>
    <w:rsid w:val="00D17AEA"/>
    <w:rsid w:val="00D17C1A"/>
    <w:rsid w:val="00D20756"/>
    <w:rsid w:val="00D20874"/>
    <w:rsid w:val="00D20F52"/>
    <w:rsid w:val="00D21001"/>
    <w:rsid w:val="00D21319"/>
    <w:rsid w:val="00D21453"/>
    <w:rsid w:val="00D22168"/>
    <w:rsid w:val="00D22D58"/>
    <w:rsid w:val="00D2363F"/>
    <w:rsid w:val="00D23727"/>
    <w:rsid w:val="00D23842"/>
    <w:rsid w:val="00D23A8C"/>
    <w:rsid w:val="00D23D82"/>
    <w:rsid w:val="00D24715"/>
    <w:rsid w:val="00D24947"/>
    <w:rsid w:val="00D24CFA"/>
    <w:rsid w:val="00D24F9E"/>
    <w:rsid w:val="00D2517D"/>
    <w:rsid w:val="00D25472"/>
    <w:rsid w:val="00D25502"/>
    <w:rsid w:val="00D25DA4"/>
    <w:rsid w:val="00D26C2F"/>
    <w:rsid w:val="00D275DE"/>
    <w:rsid w:val="00D27D95"/>
    <w:rsid w:val="00D30560"/>
    <w:rsid w:val="00D30FD4"/>
    <w:rsid w:val="00D32530"/>
    <w:rsid w:val="00D32FFE"/>
    <w:rsid w:val="00D33679"/>
    <w:rsid w:val="00D33752"/>
    <w:rsid w:val="00D33B16"/>
    <w:rsid w:val="00D340A9"/>
    <w:rsid w:val="00D34732"/>
    <w:rsid w:val="00D34F7E"/>
    <w:rsid w:val="00D35D44"/>
    <w:rsid w:val="00D361DC"/>
    <w:rsid w:val="00D362F5"/>
    <w:rsid w:val="00D3676C"/>
    <w:rsid w:val="00D368D0"/>
    <w:rsid w:val="00D3711E"/>
    <w:rsid w:val="00D3748A"/>
    <w:rsid w:val="00D37999"/>
    <w:rsid w:val="00D407A1"/>
    <w:rsid w:val="00D413F8"/>
    <w:rsid w:val="00D41472"/>
    <w:rsid w:val="00D41F41"/>
    <w:rsid w:val="00D42A60"/>
    <w:rsid w:val="00D42E0E"/>
    <w:rsid w:val="00D42EE8"/>
    <w:rsid w:val="00D437D1"/>
    <w:rsid w:val="00D440F4"/>
    <w:rsid w:val="00D44C6B"/>
    <w:rsid w:val="00D45B4B"/>
    <w:rsid w:val="00D46946"/>
    <w:rsid w:val="00D46A04"/>
    <w:rsid w:val="00D474BB"/>
    <w:rsid w:val="00D47860"/>
    <w:rsid w:val="00D500B1"/>
    <w:rsid w:val="00D50704"/>
    <w:rsid w:val="00D50794"/>
    <w:rsid w:val="00D50A8F"/>
    <w:rsid w:val="00D50F24"/>
    <w:rsid w:val="00D51047"/>
    <w:rsid w:val="00D5134C"/>
    <w:rsid w:val="00D51988"/>
    <w:rsid w:val="00D52007"/>
    <w:rsid w:val="00D52434"/>
    <w:rsid w:val="00D5276C"/>
    <w:rsid w:val="00D531F3"/>
    <w:rsid w:val="00D5355A"/>
    <w:rsid w:val="00D5373A"/>
    <w:rsid w:val="00D5390B"/>
    <w:rsid w:val="00D5392F"/>
    <w:rsid w:val="00D547E7"/>
    <w:rsid w:val="00D5494E"/>
    <w:rsid w:val="00D54BC9"/>
    <w:rsid w:val="00D54DC9"/>
    <w:rsid w:val="00D5502B"/>
    <w:rsid w:val="00D559F3"/>
    <w:rsid w:val="00D55EE0"/>
    <w:rsid w:val="00D566CC"/>
    <w:rsid w:val="00D56E83"/>
    <w:rsid w:val="00D57407"/>
    <w:rsid w:val="00D578DD"/>
    <w:rsid w:val="00D57C9E"/>
    <w:rsid w:val="00D60106"/>
    <w:rsid w:val="00D60770"/>
    <w:rsid w:val="00D6090F"/>
    <w:rsid w:val="00D61371"/>
    <w:rsid w:val="00D61635"/>
    <w:rsid w:val="00D61753"/>
    <w:rsid w:val="00D618CB"/>
    <w:rsid w:val="00D6225B"/>
    <w:rsid w:val="00D62746"/>
    <w:rsid w:val="00D629F7"/>
    <w:rsid w:val="00D62A6E"/>
    <w:rsid w:val="00D62F9C"/>
    <w:rsid w:val="00D63776"/>
    <w:rsid w:val="00D639F9"/>
    <w:rsid w:val="00D6461B"/>
    <w:rsid w:val="00D6472F"/>
    <w:rsid w:val="00D64D40"/>
    <w:rsid w:val="00D64F81"/>
    <w:rsid w:val="00D65470"/>
    <w:rsid w:val="00D65548"/>
    <w:rsid w:val="00D65955"/>
    <w:rsid w:val="00D65CC6"/>
    <w:rsid w:val="00D665E1"/>
    <w:rsid w:val="00D66646"/>
    <w:rsid w:val="00D667B1"/>
    <w:rsid w:val="00D667B5"/>
    <w:rsid w:val="00D66F2D"/>
    <w:rsid w:val="00D679D2"/>
    <w:rsid w:val="00D67DE1"/>
    <w:rsid w:val="00D700AD"/>
    <w:rsid w:val="00D70EBF"/>
    <w:rsid w:val="00D7136B"/>
    <w:rsid w:val="00D7146D"/>
    <w:rsid w:val="00D71508"/>
    <w:rsid w:val="00D71616"/>
    <w:rsid w:val="00D7220D"/>
    <w:rsid w:val="00D729FA"/>
    <w:rsid w:val="00D72CB7"/>
    <w:rsid w:val="00D7414E"/>
    <w:rsid w:val="00D74739"/>
    <w:rsid w:val="00D74A7A"/>
    <w:rsid w:val="00D74B42"/>
    <w:rsid w:val="00D74BC1"/>
    <w:rsid w:val="00D75AAC"/>
    <w:rsid w:val="00D763CC"/>
    <w:rsid w:val="00D76703"/>
    <w:rsid w:val="00D76AAF"/>
    <w:rsid w:val="00D76BA7"/>
    <w:rsid w:val="00D7735A"/>
    <w:rsid w:val="00D773D1"/>
    <w:rsid w:val="00D77ADE"/>
    <w:rsid w:val="00D77D54"/>
    <w:rsid w:val="00D77E6D"/>
    <w:rsid w:val="00D80469"/>
    <w:rsid w:val="00D805DC"/>
    <w:rsid w:val="00D80C9E"/>
    <w:rsid w:val="00D80D71"/>
    <w:rsid w:val="00D811AB"/>
    <w:rsid w:val="00D81ABD"/>
    <w:rsid w:val="00D82654"/>
    <w:rsid w:val="00D838B4"/>
    <w:rsid w:val="00D842BD"/>
    <w:rsid w:val="00D84571"/>
    <w:rsid w:val="00D848EE"/>
    <w:rsid w:val="00D84AAA"/>
    <w:rsid w:val="00D84C95"/>
    <w:rsid w:val="00D84EC1"/>
    <w:rsid w:val="00D8530F"/>
    <w:rsid w:val="00D85A1C"/>
    <w:rsid w:val="00D85B3F"/>
    <w:rsid w:val="00D85D9C"/>
    <w:rsid w:val="00D86294"/>
    <w:rsid w:val="00D862CA"/>
    <w:rsid w:val="00D86CA4"/>
    <w:rsid w:val="00D8718C"/>
    <w:rsid w:val="00D87428"/>
    <w:rsid w:val="00D90788"/>
    <w:rsid w:val="00D90858"/>
    <w:rsid w:val="00D90CE3"/>
    <w:rsid w:val="00D90E75"/>
    <w:rsid w:val="00D91CF8"/>
    <w:rsid w:val="00D9219D"/>
    <w:rsid w:val="00D9267F"/>
    <w:rsid w:val="00D9284C"/>
    <w:rsid w:val="00D9287C"/>
    <w:rsid w:val="00D93704"/>
    <w:rsid w:val="00D93DCB"/>
    <w:rsid w:val="00D93E7A"/>
    <w:rsid w:val="00D94381"/>
    <w:rsid w:val="00D94805"/>
    <w:rsid w:val="00D94BF7"/>
    <w:rsid w:val="00D9542D"/>
    <w:rsid w:val="00D95471"/>
    <w:rsid w:val="00D95ED2"/>
    <w:rsid w:val="00D95FE2"/>
    <w:rsid w:val="00D96159"/>
    <w:rsid w:val="00D964B6"/>
    <w:rsid w:val="00D968E3"/>
    <w:rsid w:val="00D96984"/>
    <w:rsid w:val="00D96DA5"/>
    <w:rsid w:val="00D9755B"/>
    <w:rsid w:val="00D97E6F"/>
    <w:rsid w:val="00DA06C4"/>
    <w:rsid w:val="00DA08A5"/>
    <w:rsid w:val="00DA0A62"/>
    <w:rsid w:val="00DA0C2F"/>
    <w:rsid w:val="00DA0ED2"/>
    <w:rsid w:val="00DA0F77"/>
    <w:rsid w:val="00DA1075"/>
    <w:rsid w:val="00DA1FE5"/>
    <w:rsid w:val="00DA279E"/>
    <w:rsid w:val="00DA2CA0"/>
    <w:rsid w:val="00DA30F9"/>
    <w:rsid w:val="00DA3115"/>
    <w:rsid w:val="00DA36B5"/>
    <w:rsid w:val="00DA3931"/>
    <w:rsid w:val="00DA398F"/>
    <w:rsid w:val="00DA3FB5"/>
    <w:rsid w:val="00DA456B"/>
    <w:rsid w:val="00DA4AB3"/>
    <w:rsid w:val="00DA5298"/>
    <w:rsid w:val="00DA5755"/>
    <w:rsid w:val="00DA6034"/>
    <w:rsid w:val="00DA60B8"/>
    <w:rsid w:val="00DA612C"/>
    <w:rsid w:val="00DA629B"/>
    <w:rsid w:val="00DA64E4"/>
    <w:rsid w:val="00DA6C29"/>
    <w:rsid w:val="00DA78F5"/>
    <w:rsid w:val="00DA7BDC"/>
    <w:rsid w:val="00DB0024"/>
    <w:rsid w:val="00DB0559"/>
    <w:rsid w:val="00DB082F"/>
    <w:rsid w:val="00DB1003"/>
    <w:rsid w:val="00DB1D3B"/>
    <w:rsid w:val="00DB229D"/>
    <w:rsid w:val="00DB2E9D"/>
    <w:rsid w:val="00DB3A3F"/>
    <w:rsid w:val="00DB3E39"/>
    <w:rsid w:val="00DB4958"/>
    <w:rsid w:val="00DB5521"/>
    <w:rsid w:val="00DB5603"/>
    <w:rsid w:val="00DB59FC"/>
    <w:rsid w:val="00DB5DD2"/>
    <w:rsid w:val="00DB60C3"/>
    <w:rsid w:val="00DB66E7"/>
    <w:rsid w:val="00DB6D00"/>
    <w:rsid w:val="00DB7115"/>
    <w:rsid w:val="00DB750C"/>
    <w:rsid w:val="00DB7753"/>
    <w:rsid w:val="00DB7D23"/>
    <w:rsid w:val="00DB7E0D"/>
    <w:rsid w:val="00DB7E7D"/>
    <w:rsid w:val="00DC0E06"/>
    <w:rsid w:val="00DC123E"/>
    <w:rsid w:val="00DC1C5A"/>
    <w:rsid w:val="00DC1D9E"/>
    <w:rsid w:val="00DC228C"/>
    <w:rsid w:val="00DC229E"/>
    <w:rsid w:val="00DC27C9"/>
    <w:rsid w:val="00DC3BC7"/>
    <w:rsid w:val="00DC3F47"/>
    <w:rsid w:val="00DC42C7"/>
    <w:rsid w:val="00DC4767"/>
    <w:rsid w:val="00DC494F"/>
    <w:rsid w:val="00DC4F19"/>
    <w:rsid w:val="00DC56D1"/>
    <w:rsid w:val="00DC599B"/>
    <w:rsid w:val="00DC5B0C"/>
    <w:rsid w:val="00DC5B99"/>
    <w:rsid w:val="00DC5D9A"/>
    <w:rsid w:val="00DC61B2"/>
    <w:rsid w:val="00DC6213"/>
    <w:rsid w:val="00DC657E"/>
    <w:rsid w:val="00DC750E"/>
    <w:rsid w:val="00DC7546"/>
    <w:rsid w:val="00DC75D2"/>
    <w:rsid w:val="00DC78A9"/>
    <w:rsid w:val="00DC7B39"/>
    <w:rsid w:val="00DC7ECB"/>
    <w:rsid w:val="00DD0BD6"/>
    <w:rsid w:val="00DD128C"/>
    <w:rsid w:val="00DD12B8"/>
    <w:rsid w:val="00DD14E6"/>
    <w:rsid w:val="00DD15C4"/>
    <w:rsid w:val="00DD182D"/>
    <w:rsid w:val="00DD190E"/>
    <w:rsid w:val="00DD195D"/>
    <w:rsid w:val="00DD19AE"/>
    <w:rsid w:val="00DD1AAA"/>
    <w:rsid w:val="00DD28E5"/>
    <w:rsid w:val="00DD342B"/>
    <w:rsid w:val="00DD3BB7"/>
    <w:rsid w:val="00DD3DFE"/>
    <w:rsid w:val="00DD3EBD"/>
    <w:rsid w:val="00DD3FCB"/>
    <w:rsid w:val="00DD42DC"/>
    <w:rsid w:val="00DD465E"/>
    <w:rsid w:val="00DD4E9E"/>
    <w:rsid w:val="00DD4FA7"/>
    <w:rsid w:val="00DD5B49"/>
    <w:rsid w:val="00DD6334"/>
    <w:rsid w:val="00DD67B8"/>
    <w:rsid w:val="00DD713E"/>
    <w:rsid w:val="00DD7DEC"/>
    <w:rsid w:val="00DE0023"/>
    <w:rsid w:val="00DE00CE"/>
    <w:rsid w:val="00DE04E5"/>
    <w:rsid w:val="00DE08B1"/>
    <w:rsid w:val="00DE109F"/>
    <w:rsid w:val="00DE1285"/>
    <w:rsid w:val="00DE1542"/>
    <w:rsid w:val="00DE173C"/>
    <w:rsid w:val="00DE1E4E"/>
    <w:rsid w:val="00DE1E9A"/>
    <w:rsid w:val="00DE2100"/>
    <w:rsid w:val="00DE2B26"/>
    <w:rsid w:val="00DE2E3A"/>
    <w:rsid w:val="00DE3111"/>
    <w:rsid w:val="00DE3266"/>
    <w:rsid w:val="00DE43D7"/>
    <w:rsid w:val="00DE529C"/>
    <w:rsid w:val="00DE577E"/>
    <w:rsid w:val="00DE60C6"/>
    <w:rsid w:val="00DE616B"/>
    <w:rsid w:val="00DE64DD"/>
    <w:rsid w:val="00DE65D4"/>
    <w:rsid w:val="00DE6613"/>
    <w:rsid w:val="00DE7018"/>
    <w:rsid w:val="00DE7C48"/>
    <w:rsid w:val="00DE7E91"/>
    <w:rsid w:val="00DF0190"/>
    <w:rsid w:val="00DF02FF"/>
    <w:rsid w:val="00DF0B19"/>
    <w:rsid w:val="00DF0C3A"/>
    <w:rsid w:val="00DF0D8E"/>
    <w:rsid w:val="00DF0DD2"/>
    <w:rsid w:val="00DF0E1C"/>
    <w:rsid w:val="00DF0E42"/>
    <w:rsid w:val="00DF13AA"/>
    <w:rsid w:val="00DF14E3"/>
    <w:rsid w:val="00DF17FC"/>
    <w:rsid w:val="00DF19F0"/>
    <w:rsid w:val="00DF2208"/>
    <w:rsid w:val="00DF26E3"/>
    <w:rsid w:val="00DF287E"/>
    <w:rsid w:val="00DF2C85"/>
    <w:rsid w:val="00DF332D"/>
    <w:rsid w:val="00DF370D"/>
    <w:rsid w:val="00DF4117"/>
    <w:rsid w:val="00DF4266"/>
    <w:rsid w:val="00DF4344"/>
    <w:rsid w:val="00DF4F91"/>
    <w:rsid w:val="00DF59CA"/>
    <w:rsid w:val="00DF648A"/>
    <w:rsid w:val="00DF6747"/>
    <w:rsid w:val="00DF67A8"/>
    <w:rsid w:val="00DF71B9"/>
    <w:rsid w:val="00DF732D"/>
    <w:rsid w:val="00DF748C"/>
    <w:rsid w:val="00DF7509"/>
    <w:rsid w:val="00DF76AF"/>
    <w:rsid w:val="00DF7CFF"/>
    <w:rsid w:val="00DF7DB6"/>
    <w:rsid w:val="00E0031E"/>
    <w:rsid w:val="00E0064E"/>
    <w:rsid w:val="00E016BD"/>
    <w:rsid w:val="00E01E11"/>
    <w:rsid w:val="00E021B4"/>
    <w:rsid w:val="00E021FE"/>
    <w:rsid w:val="00E02255"/>
    <w:rsid w:val="00E02B2D"/>
    <w:rsid w:val="00E030A5"/>
    <w:rsid w:val="00E0364F"/>
    <w:rsid w:val="00E03B03"/>
    <w:rsid w:val="00E03B13"/>
    <w:rsid w:val="00E03BB7"/>
    <w:rsid w:val="00E03CAA"/>
    <w:rsid w:val="00E03E1D"/>
    <w:rsid w:val="00E03F97"/>
    <w:rsid w:val="00E040D8"/>
    <w:rsid w:val="00E046C2"/>
    <w:rsid w:val="00E04985"/>
    <w:rsid w:val="00E04EF7"/>
    <w:rsid w:val="00E05BE0"/>
    <w:rsid w:val="00E05D9C"/>
    <w:rsid w:val="00E067CD"/>
    <w:rsid w:val="00E0680E"/>
    <w:rsid w:val="00E069B7"/>
    <w:rsid w:val="00E06AD4"/>
    <w:rsid w:val="00E07202"/>
    <w:rsid w:val="00E07424"/>
    <w:rsid w:val="00E074F0"/>
    <w:rsid w:val="00E07A7F"/>
    <w:rsid w:val="00E07DFF"/>
    <w:rsid w:val="00E10084"/>
    <w:rsid w:val="00E10250"/>
    <w:rsid w:val="00E10DAF"/>
    <w:rsid w:val="00E11BDB"/>
    <w:rsid w:val="00E128FC"/>
    <w:rsid w:val="00E12B33"/>
    <w:rsid w:val="00E12EC1"/>
    <w:rsid w:val="00E13452"/>
    <w:rsid w:val="00E136B6"/>
    <w:rsid w:val="00E138D8"/>
    <w:rsid w:val="00E13C57"/>
    <w:rsid w:val="00E13DC4"/>
    <w:rsid w:val="00E13FAD"/>
    <w:rsid w:val="00E1444F"/>
    <w:rsid w:val="00E14828"/>
    <w:rsid w:val="00E14DD8"/>
    <w:rsid w:val="00E153A4"/>
    <w:rsid w:val="00E156EB"/>
    <w:rsid w:val="00E15C41"/>
    <w:rsid w:val="00E15EEE"/>
    <w:rsid w:val="00E1697E"/>
    <w:rsid w:val="00E16A39"/>
    <w:rsid w:val="00E16DFE"/>
    <w:rsid w:val="00E16EE8"/>
    <w:rsid w:val="00E17E10"/>
    <w:rsid w:val="00E210C0"/>
    <w:rsid w:val="00E225FF"/>
    <w:rsid w:val="00E2281E"/>
    <w:rsid w:val="00E22824"/>
    <w:rsid w:val="00E23FE9"/>
    <w:rsid w:val="00E25439"/>
    <w:rsid w:val="00E25468"/>
    <w:rsid w:val="00E25681"/>
    <w:rsid w:val="00E25A77"/>
    <w:rsid w:val="00E25EA3"/>
    <w:rsid w:val="00E261F4"/>
    <w:rsid w:val="00E26541"/>
    <w:rsid w:val="00E26B5D"/>
    <w:rsid w:val="00E2713B"/>
    <w:rsid w:val="00E276CD"/>
    <w:rsid w:val="00E2794D"/>
    <w:rsid w:val="00E27955"/>
    <w:rsid w:val="00E27A7E"/>
    <w:rsid w:val="00E3079E"/>
    <w:rsid w:val="00E30845"/>
    <w:rsid w:val="00E30E6A"/>
    <w:rsid w:val="00E31257"/>
    <w:rsid w:val="00E3192C"/>
    <w:rsid w:val="00E31E00"/>
    <w:rsid w:val="00E32864"/>
    <w:rsid w:val="00E32A77"/>
    <w:rsid w:val="00E32B6F"/>
    <w:rsid w:val="00E32C62"/>
    <w:rsid w:val="00E32D70"/>
    <w:rsid w:val="00E32F82"/>
    <w:rsid w:val="00E33047"/>
    <w:rsid w:val="00E339AC"/>
    <w:rsid w:val="00E33A42"/>
    <w:rsid w:val="00E33A7E"/>
    <w:rsid w:val="00E33CA0"/>
    <w:rsid w:val="00E3428D"/>
    <w:rsid w:val="00E3469F"/>
    <w:rsid w:val="00E34934"/>
    <w:rsid w:val="00E34E01"/>
    <w:rsid w:val="00E35295"/>
    <w:rsid w:val="00E3550E"/>
    <w:rsid w:val="00E35672"/>
    <w:rsid w:val="00E3581A"/>
    <w:rsid w:val="00E360F9"/>
    <w:rsid w:val="00E3638D"/>
    <w:rsid w:val="00E365F5"/>
    <w:rsid w:val="00E3662D"/>
    <w:rsid w:val="00E37451"/>
    <w:rsid w:val="00E3751F"/>
    <w:rsid w:val="00E40208"/>
    <w:rsid w:val="00E40F31"/>
    <w:rsid w:val="00E4126C"/>
    <w:rsid w:val="00E418F1"/>
    <w:rsid w:val="00E41935"/>
    <w:rsid w:val="00E41CF9"/>
    <w:rsid w:val="00E4275C"/>
    <w:rsid w:val="00E427B0"/>
    <w:rsid w:val="00E42A31"/>
    <w:rsid w:val="00E43086"/>
    <w:rsid w:val="00E430B5"/>
    <w:rsid w:val="00E430F7"/>
    <w:rsid w:val="00E432A8"/>
    <w:rsid w:val="00E43974"/>
    <w:rsid w:val="00E43BF6"/>
    <w:rsid w:val="00E440F1"/>
    <w:rsid w:val="00E4467F"/>
    <w:rsid w:val="00E44906"/>
    <w:rsid w:val="00E450D5"/>
    <w:rsid w:val="00E4534F"/>
    <w:rsid w:val="00E4538E"/>
    <w:rsid w:val="00E458FC"/>
    <w:rsid w:val="00E460C0"/>
    <w:rsid w:val="00E4706C"/>
    <w:rsid w:val="00E47087"/>
    <w:rsid w:val="00E472A6"/>
    <w:rsid w:val="00E47A06"/>
    <w:rsid w:val="00E50024"/>
    <w:rsid w:val="00E50208"/>
    <w:rsid w:val="00E51A7F"/>
    <w:rsid w:val="00E524E6"/>
    <w:rsid w:val="00E52A0E"/>
    <w:rsid w:val="00E52F67"/>
    <w:rsid w:val="00E53A0F"/>
    <w:rsid w:val="00E53EDF"/>
    <w:rsid w:val="00E54011"/>
    <w:rsid w:val="00E54057"/>
    <w:rsid w:val="00E542A4"/>
    <w:rsid w:val="00E544A0"/>
    <w:rsid w:val="00E54543"/>
    <w:rsid w:val="00E54D1A"/>
    <w:rsid w:val="00E557E1"/>
    <w:rsid w:val="00E557FC"/>
    <w:rsid w:val="00E561DA"/>
    <w:rsid w:val="00E5637A"/>
    <w:rsid w:val="00E564CD"/>
    <w:rsid w:val="00E565EA"/>
    <w:rsid w:val="00E5671C"/>
    <w:rsid w:val="00E567BB"/>
    <w:rsid w:val="00E57123"/>
    <w:rsid w:val="00E5735F"/>
    <w:rsid w:val="00E578CF"/>
    <w:rsid w:val="00E57E3F"/>
    <w:rsid w:val="00E57F2E"/>
    <w:rsid w:val="00E60B23"/>
    <w:rsid w:val="00E61141"/>
    <w:rsid w:val="00E61577"/>
    <w:rsid w:val="00E61719"/>
    <w:rsid w:val="00E61829"/>
    <w:rsid w:val="00E618BA"/>
    <w:rsid w:val="00E61D79"/>
    <w:rsid w:val="00E62145"/>
    <w:rsid w:val="00E6268D"/>
    <w:rsid w:val="00E6270E"/>
    <w:rsid w:val="00E62715"/>
    <w:rsid w:val="00E62F1E"/>
    <w:rsid w:val="00E63096"/>
    <w:rsid w:val="00E631B1"/>
    <w:rsid w:val="00E63914"/>
    <w:rsid w:val="00E63B34"/>
    <w:rsid w:val="00E63C6A"/>
    <w:rsid w:val="00E63CBF"/>
    <w:rsid w:val="00E63FD0"/>
    <w:rsid w:val="00E64054"/>
    <w:rsid w:val="00E64209"/>
    <w:rsid w:val="00E6437B"/>
    <w:rsid w:val="00E6449A"/>
    <w:rsid w:val="00E64549"/>
    <w:rsid w:val="00E64AB4"/>
    <w:rsid w:val="00E64BFA"/>
    <w:rsid w:val="00E64ECB"/>
    <w:rsid w:val="00E64FEA"/>
    <w:rsid w:val="00E6510D"/>
    <w:rsid w:val="00E65480"/>
    <w:rsid w:val="00E65636"/>
    <w:rsid w:val="00E659CA"/>
    <w:rsid w:val="00E65D51"/>
    <w:rsid w:val="00E66342"/>
    <w:rsid w:val="00E66883"/>
    <w:rsid w:val="00E669A5"/>
    <w:rsid w:val="00E66A44"/>
    <w:rsid w:val="00E66A79"/>
    <w:rsid w:val="00E672A3"/>
    <w:rsid w:val="00E673AC"/>
    <w:rsid w:val="00E677E5"/>
    <w:rsid w:val="00E67A46"/>
    <w:rsid w:val="00E7092A"/>
    <w:rsid w:val="00E70F36"/>
    <w:rsid w:val="00E70FB6"/>
    <w:rsid w:val="00E71032"/>
    <w:rsid w:val="00E710AF"/>
    <w:rsid w:val="00E712B2"/>
    <w:rsid w:val="00E71360"/>
    <w:rsid w:val="00E715DD"/>
    <w:rsid w:val="00E7229A"/>
    <w:rsid w:val="00E722C7"/>
    <w:rsid w:val="00E72ABF"/>
    <w:rsid w:val="00E72E9D"/>
    <w:rsid w:val="00E73203"/>
    <w:rsid w:val="00E73287"/>
    <w:rsid w:val="00E73A4C"/>
    <w:rsid w:val="00E73B55"/>
    <w:rsid w:val="00E73BB8"/>
    <w:rsid w:val="00E7444D"/>
    <w:rsid w:val="00E7540B"/>
    <w:rsid w:val="00E754D4"/>
    <w:rsid w:val="00E765D1"/>
    <w:rsid w:val="00E765F8"/>
    <w:rsid w:val="00E76834"/>
    <w:rsid w:val="00E769F5"/>
    <w:rsid w:val="00E7768E"/>
    <w:rsid w:val="00E777E9"/>
    <w:rsid w:val="00E77809"/>
    <w:rsid w:val="00E80725"/>
    <w:rsid w:val="00E81700"/>
    <w:rsid w:val="00E82545"/>
    <w:rsid w:val="00E8292C"/>
    <w:rsid w:val="00E829DE"/>
    <w:rsid w:val="00E82AAC"/>
    <w:rsid w:val="00E832F8"/>
    <w:rsid w:val="00E83325"/>
    <w:rsid w:val="00E8338F"/>
    <w:rsid w:val="00E833BD"/>
    <w:rsid w:val="00E83ABE"/>
    <w:rsid w:val="00E83E34"/>
    <w:rsid w:val="00E83E67"/>
    <w:rsid w:val="00E8418A"/>
    <w:rsid w:val="00E851B4"/>
    <w:rsid w:val="00E855FE"/>
    <w:rsid w:val="00E85953"/>
    <w:rsid w:val="00E859F5"/>
    <w:rsid w:val="00E8622E"/>
    <w:rsid w:val="00E8629E"/>
    <w:rsid w:val="00E903EB"/>
    <w:rsid w:val="00E909A9"/>
    <w:rsid w:val="00E90B3F"/>
    <w:rsid w:val="00E90EBE"/>
    <w:rsid w:val="00E91031"/>
    <w:rsid w:val="00E9162A"/>
    <w:rsid w:val="00E929B1"/>
    <w:rsid w:val="00E9385A"/>
    <w:rsid w:val="00E93CD7"/>
    <w:rsid w:val="00E93D4D"/>
    <w:rsid w:val="00E93FC1"/>
    <w:rsid w:val="00E94187"/>
    <w:rsid w:val="00E944DC"/>
    <w:rsid w:val="00E9459B"/>
    <w:rsid w:val="00E95100"/>
    <w:rsid w:val="00E95E8B"/>
    <w:rsid w:val="00E964B5"/>
    <w:rsid w:val="00E9655A"/>
    <w:rsid w:val="00E970AC"/>
    <w:rsid w:val="00E97319"/>
    <w:rsid w:val="00E97428"/>
    <w:rsid w:val="00E97B1E"/>
    <w:rsid w:val="00EA03B9"/>
    <w:rsid w:val="00EA058F"/>
    <w:rsid w:val="00EA0BA8"/>
    <w:rsid w:val="00EA0DD6"/>
    <w:rsid w:val="00EA111A"/>
    <w:rsid w:val="00EA165A"/>
    <w:rsid w:val="00EA1D04"/>
    <w:rsid w:val="00EA206B"/>
    <w:rsid w:val="00EA25F6"/>
    <w:rsid w:val="00EA2A04"/>
    <w:rsid w:val="00EA2CA3"/>
    <w:rsid w:val="00EA3763"/>
    <w:rsid w:val="00EA3F26"/>
    <w:rsid w:val="00EA4641"/>
    <w:rsid w:val="00EA4668"/>
    <w:rsid w:val="00EA4969"/>
    <w:rsid w:val="00EA4AAF"/>
    <w:rsid w:val="00EA50DD"/>
    <w:rsid w:val="00EA5115"/>
    <w:rsid w:val="00EA55B2"/>
    <w:rsid w:val="00EA561B"/>
    <w:rsid w:val="00EA6607"/>
    <w:rsid w:val="00EA6E9C"/>
    <w:rsid w:val="00EA70D9"/>
    <w:rsid w:val="00EA7533"/>
    <w:rsid w:val="00EA7945"/>
    <w:rsid w:val="00EB0227"/>
    <w:rsid w:val="00EB0659"/>
    <w:rsid w:val="00EB1417"/>
    <w:rsid w:val="00EB143E"/>
    <w:rsid w:val="00EB205B"/>
    <w:rsid w:val="00EB22F9"/>
    <w:rsid w:val="00EB237D"/>
    <w:rsid w:val="00EB2690"/>
    <w:rsid w:val="00EB27B5"/>
    <w:rsid w:val="00EB2BBB"/>
    <w:rsid w:val="00EB2F1E"/>
    <w:rsid w:val="00EB34BB"/>
    <w:rsid w:val="00EB3ADD"/>
    <w:rsid w:val="00EB3B68"/>
    <w:rsid w:val="00EB3C57"/>
    <w:rsid w:val="00EB445E"/>
    <w:rsid w:val="00EB4764"/>
    <w:rsid w:val="00EB490E"/>
    <w:rsid w:val="00EB4C12"/>
    <w:rsid w:val="00EB5355"/>
    <w:rsid w:val="00EB5369"/>
    <w:rsid w:val="00EB75A1"/>
    <w:rsid w:val="00EB7849"/>
    <w:rsid w:val="00EB7ED2"/>
    <w:rsid w:val="00EC04E1"/>
    <w:rsid w:val="00EC05DD"/>
    <w:rsid w:val="00EC0755"/>
    <w:rsid w:val="00EC07CF"/>
    <w:rsid w:val="00EC099A"/>
    <w:rsid w:val="00EC0BE4"/>
    <w:rsid w:val="00EC1639"/>
    <w:rsid w:val="00EC16FA"/>
    <w:rsid w:val="00EC19B2"/>
    <w:rsid w:val="00EC1F50"/>
    <w:rsid w:val="00EC25C4"/>
    <w:rsid w:val="00EC261D"/>
    <w:rsid w:val="00EC3111"/>
    <w:rsid w:val="00EC3378"/>
    <w:rsid w:val="00EC3637"/>
    <w:rsid w:val="00EC3C20"/>
    <w:rsid w:val="00EC4454"/>
    <w:rsid w:val="00EC46C9"/>
    <w:rsid w:val="00EC4C25"/>
    <w:rsid w:val="00EC5716"/>
    <w:rsid w:val="00EC57E7"/>
    <w:rsid w:val="00EC5BD1"/>
    <w:rsid w:val="00EC5CDF"/>
    <w:rsid w:val="00EC5F43"/>
    <w:rsid w:val="00EC65AB"/>
    <w:rsid w:val="00EC6CEC"/>
    <w:rsid w:val="00EC6D49"/>
    <w:rsid w:val="00EC7099"/>
    <w:rsid w:val="00EC73B3"/>
    <w:rsid w:val="00EC753A"/>
    <w:rsid w:val="00EC7609"/>
    <w:rsid w:val="00EC7CAD"/>
    <w:rsid w:val="00ED01FA"/>
    <w:rsid w:val="00ED07E2"/>
    <w:rsid w:val="00ED0B9B"/>
    <w:rsid w:val="00ED1047"/>
    <w:rsid w:val="00ED16FB"/>
    <w:rsid w:val="00ED18B6"/>
    <w:rsid w:val="00ED1959"/>
    <w:rsid w:val="00ED1D46"/>
    <w:rsid w:val="00ED1E7C"/>
    <w:rsid w:val="00ED240C"/>
    <w:rsid w:val="00ED2768"/>
    <w:rsid w:val="00ED27C4"/>
    <w:rsid w:val="00ED2AC2"/>
    <w:rsid w:val="00ED2BCB"/>
    <w:rsid w:val="00ED2D3B"/>
    <w:rsid w:val="00ED33EE"/>
    <w:rsid w:val="00ED37DF"/>
    <w:rsid w:val="00ED3BA8"/>
    <w:rsid w:val="00ED50CB"/>
    <w:rsid w:val="00ED5859"/>
    <w:rsid w:val="00ED5A3A"/>
    <w:rsid w:val="00ED5CB2"/>
    <w:rsid w:val="00ED5F38"/>
    <w:rsid w:val="00ED63D2"/>
    <w:rsid w:val="00ED767C"/>
    <w:rsid w:val="00ED7998"/>
    <w:rsid w:val="00ED7A0D"/>
    <w:rsid w:val="00ED7E21"/>
    <w:rsid w:val="00EE0743"/>
    <w:rsid w:val="00EE0D47"/>
    <w:rsid w:val="00EE0DE0"/>
    <w:rsid w:val="00EE0E00"/>
    <w:rsid w:val="00EE1552"/>
    <w:rsid w:val="00EE1678"/>
    <w:rsid w:val="00EE2374"/>
    <w:rsid w:val="00EE24E7"/>
    <w:rsid w:val="00EE3453"/>
    <w:rsid w:val="00EE390E"/>
    <w:rsid w:val="00EE3EB4"/>
    <w:rsid w:val="00EE4140"/>
    <w:rsid w:val="00EE41F3"/>
    <w:rsid w:val="00EE5250"/>
    <w:rsid w:val="00EE52A5"/>
    <w:rsid w:val="00EE58AE"/>
    <w:rsid w:val="00EE5B91"/>
    <w:rsid w:val="00EE621F"/>
    <w:rsid w:val="00EE7278"/>
    <w:rsid w:val="00EE765E"/>
    <w:rsid w:val="00EF0001"/>
    <w:rsid w:val="00EF114F"/>
    <w:rsid w:val="00EF137D"/>
    <w:rsid w:val="00EF13B2"/>
    <w:rsid w:val="00EF17C5"/>
    <w:rsid w:val="00EF1907"/>
    <w:rsid w:val="00EF1C18"/>
    <w:rsid w:val="00EF209E"/>
    <w:rsid w:val="00EF23B0"/>
    <w:rsid w:val="00EF243D"/>
    <w:rsid w:val="00EF2C30"/>
    <w:rsid w:val="00EF36E7"/>
    <w:rsid w:val="00EF4250"/>
    <w:rsid w:val="00EF4515"/>
    <w:rsid w:val="00EF4E32"/>
    <w:rsid w:val="00EF4FA7"/>
    <w:rsid w:val="00EF524E"/>
    <w:rsid w:val="00EF597D"/>
    <w:rsid w:val="00EF637E"/>
    <w:rsid w:val="00EF640F"/>
    <w:rsid w:val="00EF6A5C"/>
    <w:rsid w:val="00EF6D9A"/>
    <w:rsid w:val="00EF6DA0"/>
    <w:rsid w:val="00EF6DAD"/>
    <w:rsid w:val="00EF7071"/>
    <w:rsid w:val="00EF7304"/>
    <w:rsid w:val="00EF75DA"/>
    <w:rsid w:val="00EF77FF"/>
    <w:rsid w:val="00EF7859"/>
    <w:rsid w:val="00F00108"/>
    <w:rsid w:val="00F0044A"/>
    <w:rsid w:val="00F005BD"/>
    <w:rsid w:val="00F0065A"/>
    <w:rsid w:val="00F00B5C"/>
    <w:rsid w:val="00F00F77"/>
    <w:rsid w:val="00F0120D"/>
    <w:rsid w:val="00F012C0"/>
    <w:rsid w:val="00F017B5"/>
    <w:rsid w:val="00F01D30"/>
    <w:rsid w:val="00F026BA"/>
    <w:rsid w:val="00F02B65"/>
    <w:rsid w:val="00F02BAD"/>
    <w:rsid w:val="00F039C2"/>
    <w:rsid w:val="00F03F61"/>
    <w:rsid w:val="00F04063"/>
    <w:rsid w:val="00F042B1"/>
    <w:rsid w:val="00F0473F"/>
    <w:rsid w:val="00F047F9"/>
    <w:rsid w:val="00F04904"/>
    <w:rsid w:val="00F04FB2"/>
    <w:rsid w:val="00F04FDA"/>
    <w:rsid w:val="00F0585D"/>
    <w:rsid w:val="00F05F6D"/>
    <w:rsid w:val="00F06221"/>
    <w:rsid w:val="00F076D7"/>
    <w:rsid w:val="00F07EB0"/>
    <w:rsid w:val="00F10B46"/>
    <w:rsid w:val="00F11446"/>
    <w:rsid w:val="00F114E5"/>
    <w:rsid w:val="00F1160E"/>
    <w:rsid w:val="00F116DF"/>
    <w:rsid w:val="00F11871"/>
    <w:rsid w:val="00F11D41"/>
    <w:rsid w:val="00F127E5"/>
    <w:rsid w:val="00F128A8"/>
    <w:rsid w:val="00F12A16"/>
    <w:rsid w:val="00F12CEA"/>
    <w:rsid w:val="00F12E3B"/>
    <w:rsid w:val="00F135DC"/>
    <w:rsid w:val="00F13DE9"/>
    <w:rsid w:val="00F14089"/>
    <w:rsid w:val="00F1420D"/>
    <w:rsid w:val="00F145FB"/>
    <w:rsid w:val="00F14935"/>
    <w:rsid w:val="00F14BEE"/>
    <w:rsid w:val="00F15089"/>
    <w:rsid w:val="00F1622B"/>
    <w:rsid w:val="00F168FB"/>
    <w:rsid w:val="00F16B17"/>
    <w:rsid w:val="00F16C15"/>
    <w:rsid w:val="00F16ED9"/>
    <w:rsid w:val="00F16F65"/>
    <w:rsid w:val="00F16FA7"/>
    <w:rsid w:val="00F171CD"/>
    <w:rsid w:val="00F1757F"/>
    <w:rsid w:val="00F17B87"/>
    <w:rsid w:val="00F2006A"/>
    <w:rsid w:val="00F201CA"/>
    <w:rsid w:val="00F2052D"/>
    <w:rsid w:val="00F20A15"/>
    <w:rsid w:val="00F20A62"/>
    <w:rsid w:val="00F20C43"/>
    <w:rsid w:val="00F2116F"/>
    <w:rsid w:val="00F21610"/>
    <w:rsid w:val="00F218B5"/>
    <w:rsid w:val="00F219D4"/>
    <w:rsid w:val="00F21B1E"/>
    <w:rsid w:val="00F21CE2"/>
    <w:rsid w:val="00F21D43"/>
    <w:rsid w:val="00F22381"/>
    <w:rsid w:val="00F22BBF"/>
    <w:rsid w:val="00F22C5E"/>
    <w:rsid w:val="00F2330E"/>
    <w:rsid w:val="00F23628"/>
    <w:rsid w:val="00F23A3D"/>
    <w:rsid w:val="00F23B4A"/>
    <w:rsid w:val="00F24402"/>
    <w:rsid w:val="00F24423"/>
    <w:rsid w:val="00F247D0"/>
    <w:rsid w:val="00F24D6A"/>
    <w:rsid w:val="00F25189"/>
    <w:rsid w:val="00F258C0"/>
    <w:rsid w:val="00F25A07"/>
    <w:rsid w:val="00F25AF9"/>
    <w:rsid w:val="00F263E0"/>
    <w:rsid w:val="00F265CF"/>
    <w:rsid w:val="00F2693A"/>
    <w:rsid w:val="00F269E6"/>
    <w:rsid w:val="00F26B02"/>
    <w:rsid w:val="00F27075"/>
    <w:rsid w:val="00F274E2"/>
    <w:rsid w:val="00F274EE"/>
    <w:rsid w:val="00F30053"/>
    <w:rsid w:val="00F3089A"/>
    <w:rsid w:val="00F31641"/>
    <w:rsid w:val="00F316EA"/>
    <w:rsid w:val="00F31E29"/>
    <w:rsid w:val="00F33CD7"/>
    <w:rsid w:val="00F34CB8"/>
    <w:rsid w:val="00F34D37"/>
    <w:rsid w:val="00F3530E"/>
    <w:rsid w:val="00F3541F"/>
    <w:rsid w:val="00F35988"/>
    <w:rsid w:val="00F35E44"/>
    <w:rsid w:val="00F35F64"/>
    <w:rsid w:val="00F37771"/>
    <w:rsid w:val="00F37B04"/>
    <w:rsid w:val="00F400E8"/>
    <w:rsid w:val="00F402F5"/>
    <w:rsid w:val="00F4039B"/>
    <w:rsid w:val="00F407BE"/>
    <w:rsid w:val="00F409A8"/>
    <w:rsid w:val="00F41D3F"/>
    <w:rsid w:val="00F41FF6"/>
    <w:rsid w:val="00F420FF"/>
    <w:rsid w:val="00F4260E"/>
    <w:rsid w:val="00F42878"/>
    <w:rsid w:val="00F42F08"/>
    <w:rsid w:val="00F430C9"/>
    <w:rsid w:val="00F434A0"/>
    <w:rsid w:val="00F43D28"/>
    <w:rsid w:val="00F43F20"/>
    <w:rsid w:val="00F44045"/>
    <w:rsid w:val="00F4498E"/>
    <w:rsid w:val="00F44E19"/>
    <w:rsid w:val="00F452A4"/>
    <w:rsid w:val="00F45A20"/>
    <w:rsid w:val="00F45C7C"/>
    <w:rsid w:val="00F46119"/>
    <w:rsid w:val="00F46453"/>
    <w:rsid w:val="00F46642"/>
    <w:rsid w:val="00F4673D"/>
    <w:rsid w:val="00F46AFD"/>
    <w:rsid w:val="00F46B63"/>
    <w:rsid w:val="00F46BB2"/>
    <w:rsid w:val="00F46C0E"/>
    <w:rsid w:val="00F46E3E"/>
    <w:rsid w:val="00F4702D"/>
    <w:rsid w:val="00F4741C"/>
    <w:rsid w:val="00F475FF"/>
    <w:rsid w:val="00F47CBB"/>
    <w:rsid w:val="00F47D96"/>
    <w:rsid w:val="00F47E64"/>
    <w:rsid w:val="00F47ECC"/>
    <w:rsid w:val="00F47EEE"/>
    <w:rsid w:val="00F5015D"/>
    <w:rsid w:val="00F50297"/>
    <w:rsid w:val="00F5091A"/>
    <w:rsid w:val="00F50B78"/>
    <w:rsid w:val="00F50F40"/>
    <w:rsid w:val="00F51114"/>
    <w:rsid w:val="00F51A18"/>
    <w:rsid w:val="00F51E15"/>
    <w:rsid w:val="00F51F38"/>
    <w:rsid w:val="00F52253"/>
    <w:rsid w:val="00F523B9"/>
    <w:rsid w:val="00F52412"/>
    <w:rsid w:val="00F524C8"/>
    <w:rsid w:val="00F52666"/>
    <w:rsid w:val="00F52AB5"/>
    <w:rsid w:val="00F5303B"/>
    <w:rsid w:val="00F5331B"/>
    <w:rsid w:val="00F53365"/>
    <w:rsid w:val="00F54414"/>
    <w:rsid w:val="00F54B11"/>
    <w:rsid w:val="00F54BD5"/>
    <w:rsid w:val="00F54DE5"/>
    <w:rsid w:val="00F551C2"/>
    <w:rsid w:val="00F554A7"/>
    <w:rsid w:val="00F55AD0"/>
    <w:rsid w:val="00F55BAE"/>
    <w:rsid w:val="00F56453"/>
    <w:rsid w:val="00F56711"/>
    <w:rsid w:val="00F56BAA"/>
    <w:rsid w:val="00F578BE"/>
    <w:rsid w:val="00F579D9"/>
    <w:rsid w:val="00F57B06"/>
    <w:rsid w:val="00F57D83"/>
    <w:rsid w:val="00F60819"/>
    <w:rsid w:val="00F611A7"/>
    <w:rsid w:val="00F61B13"/>
    <w:rsid w:val="00F6277A"/>
    <w:rsid w:val="00F6303F"/>
    <w:rsid w:val="00F63837"/>
    <w:rsid w:val="00F6386F"/>
    <w:rsid w:val="00F63AF1"/>
    <w:rsid w:val="00F64341"/>
    <w:rsid w:val="00F649D1"/>
    <w:rsid w:val="00F64D2C"/>
    <w:rsid w:val="00F652C8"/>
    <w:rsid w:val="00F653D6"/>
    <w:rsid w:val="00F65545"/>
    <w:rsid w:val="00F65943"/>
    <w:rsid w:val="00F65D46"/>
    <w:rsid w:val="00F65D8F"/>
    <w:rsid w:val="00F65FF4"/>
    <w:rsid w:val="00F660B6"/>
    <w:rsid w:val="00F66260"/>
    <w:rsid w:val="00F664EE"/>
    <w:rsid w:val="00F666B6"/>
    <w:rsid w:val="00F668C0"/>
    <w:rsid w:val="00F66F03"/>
    <w:rsid w:val="00F66FCB"/>
    <w:rsid w:val="00F6777A"/>
    <w:rsid w:val="00F67978"/>
    <w:rsid w:val="00F7048E"/>
    <w:rsid w:val="00F70ED0"/>
    <w:rsid w:val="00F71300"/>
    <w:rsid w:val="00F71DC2"/>
    <w:rsid w:val="00F7201A"/>
    <w:rsid w:val="00F72239"/>
    <w:rsid w:val="00F72567"/>
    <w:rsid w:val="00F726A4"/>
    <w:rsid w:val="00F72C26"/>
    <w:rsid w:val="00F72DE3"/>
    <w:rsid w:val="00F7389C"/>
    <w:rsid w:val="00F73D82"/>
    <w:rsid w:val="00F741AE"/>
    <w:rsid w:val="00F74CB0"/>
    <w:rsid w:val="00F74E30"/>
    <w:rsid w:val="00F74F21"/>
    <w:rsid w:val="00F752D5"/>
    <w:rsid w:val="00F757A9"/>
    <w:rsid w:val="00F76559"/>
    <w:rsid w:val="00F76E5E"/>
    <w:rsid w:val="00F77A56"/>
    <w:rsid w:val="00F77AE3"/>
    <w:rsid w:val="00F8015D"/>
    <w:rsid w:val="00F8084C"/>
    <w:rsid w:val="00F813FD"/>
    <w:rsid w:val="00F816C3"/>
    <w:rsid w:val="00F821A2"/>
    <w:rsid w:val="00F823F7"/>
    <w:rsid w:val="00F82846"/>
    <w:rsid w:val="00F82C86"/>
    <w:rsid w:val="00F82DE9"/>
    <w:rsid w:val="00F82FEE"/>
    <w:rsid w:val="00F83816"/>
    <w:rsid w:val="00F83A4D"/>
    <w:rsid w:val="00F83D2C"/>
    <w:rsid w:val="00F84000"/>
    <w:rsid w:val="00F842C5"/>
    <w:rsid w:val="00F84313"/>
    <w:rsid w:val="00F8448D"/>
    <w:rsid w:val="00F846B2"/>
    <w:rsid w:val="00F84800"/>
    <w:rsid w:val="00F848C7"/>
    <w:rsid w:val="00F8496A"/>
    <w:rsid w:val="00F84B33"/>
    <w:rsid w:val="00F85312"/>
    <w:rsid w:val="00F853A8"/>
    <w:rsid w:val="00F85597"/>
    <w:rsid w:val="00F85665"/>
    <w:rsid w:val="00F858A3"/>
    <w:rsid w:val="00F859F2"/>
    <w:rsid w:val="00F860EB"/>
    <w:rsid w:val="00F860F3"/>
    <w:rsid w:val="00F86921"/>
    <w:rsid w:val="00F86D83"/>
    <w:rsid w:val="00F8717B"/>
    <w:rsid w:val="00F877CE"/>
    <w:rsid w:val="00F87D7B"/>
    <w:rsid w:val="00F9001B"/>
    <w:rsid w:val="00F90D3A"/>
    <w:rsid w:val="00F9110A"/>
    <w:rsid w:val="00F91317"/>
    <w:rsid w:val="00F91733"/>
    <w:rsid w:val="00F91D81"/>
    <w:rsid w:val="00F92833"/>
    <w:rsid w:val="00F92E23"/>
    <w:rsid w:val="00F93315"/>
    <w:rsid w:val="00F93454"/>
    <w:rsid w:val="00F94AF4"/>
    <w:rsid w:val="00F95323"/>
    <w:rsid w:val="00F959E3"/>
    <w:rsid w:val="00F95AC2"/>
    <w:rsid w:val="00F95FF7"/>
    <w:rsid w:val="00F96E2B"/>
    <w:rsid w:val="00F9711B"/>
    <w:rsid w:val="00F97509"/>
    <w:rsid w:val="00F97A89"/>
    <w:rsid w:val="00F97B1B"/>
    <w:rsid w:val="00F97D11"/>
    <w:rsid w:val="00F97D89"/>
    <w:rsid w:val="00FA01AB"/>
    <w:rsid w:val="00FA0577"/>
    <w:rsid w:val="00FA076E"/>
    <w:rsid w:val="00FA0CE5"/>
    <w:rsid w:val="00FA0D84"/>
    <w:rsid w:val="00FA0E7D"/>
    <w:rsid w:val="00FA14C1"/>
    <w:rsid w:val="00FA1B32"/>
    <w:rsid w:val="00FA2428"/>
    <w:rsid w:val="00FA2FB8"/>
    <w:rsid w:val="00FA37D9"/>
    <w:rsid w:val="00FA41F7"/>
    <w:rsid w:val="00FA4967"/>
    <w:rsid w:val="00FA5413"/>
    <w:rsid w:val="00FA5ABA"/>
    <w:rsid w:val="00FA5C73"/>
    <w:rsid w:val="00FA5E24"/>
    <w:rsid w:val="00FA6EE1"/>
    <w:rsid w:val="00FA6FCC"/>
    <w:rsid w:val="00FA7576"/>
    <w:rsid w:val="00FA75F7"/>
    <w:rsid w:val="00FA7C71"/>
    <w:rsid w:val="00FB0258"/>
    <w:rsid w:val="00FB07E0"/>
    <w:rsid w:val="00FB090D"/>
    <w:rsid w:val="00FB17A7"/>
    <w:rsid w:val="00FB2319"/>
    <w:rsid w:val="00FB27F3"/>
    <w:rsid w:val="00FB2F67"/>
    <w:rsid w:val="00FB2FB2"/>
    <w:rsid w:val="00FB35FA"/>
    <w:rsid w:val="00FB38D8"/>
    <w:rsid w:val="00FB3B10"/>
    <w:rsid w:val="00FB415E"/>
    <w:rsid w:val="00FB473E"/>
    <w:rsid w:val="00FB4782"/>
    <w:rsid w:val="00FB4FDC"/>
    <w:rsid w:val="00FB5197"/>
    <w:rsid w:val="00FB52BF"/>
    <w:rsid w:val="00FB5492"/>
    <w:rsid w:val="00FB579E"/>
    <w:rsid w:val="00FB699E"/>
    <w:rsid w:val="00FB71E4"/>
    <w:rsid w:val="00FB778F"/>
    <w:rsid w:val="00FB7BE2"/>
    <w:rsid w:val="00FB7C64"/>
    <w:rsid w:val="00FB7FF8"/>
    <w:rsid w:val="00FC0755"/>
    <w:rsid w:val="00FC07F5"/>
    <w:rsid w:val="00FC1E7F"/>
    <w:rsid w:val="00FC1E93"/>
    <w:rsid w:val="00FC1FCF"/>
    <w:rsid w:val="00FC278F"/>
    <w:rsid w:val="00FC296C"/>
    <w:rsid w:val="00FC297C"/>
    <w:rsid w:val="00FC2A96"/>
    <w:rsid w:val="00FC2B4D"/>
    <w:rsid w:val="00FC2DCE"/>
    <w:rsid w:val="00FC2FF5"/>
    <w:rsid w:val="00FC3132"/>
    <w:rsid w:val="00FC3289"/>
    <w:rsid w:val="00FC3BB8"/>
    <w:rsid w:val="00FC3F61"/>
    <w:rsid w:val="00FC475F"/>
    <w:rsid w:val="00FC4A8E"/>
    <w:rsid w:val="00FC4C3E"/>
    <w:rsid w:val="00FC5181"/>
    <w:rsid w:val="00FC56FD"/>
    <w:rsid w:val="00FC584C"/>
    <w:rsid w:val="00FC5ADD"/>
    <w:rsid w:val="00FC6065"/>
    <w:rsid w:val="00FC6A21"/>
    <w:rsid w:val="00FC6B16"/>
    <w:rsid w:val="00FC7932"/>
    <w:rsid w:val="00FC7A1F"/>
    <w:rsid w:val="00FC7D60"/>
    <w:rsid w:val="00FC7DE5"/>
    <w:rsid w:val="00FC7EE4"/>
    <w:rsid w:val="00FD0600"/>
    <w:rsid w:val="00FD0AAA"/>
    <w:rsid w:val="00FD0C8F"/>
    <w:rsid w:val="00FD10AD"/>
    <w:rsid w:val="00FD189E"/>
    <w:rsid w:val="00FD2121"/>
    <w:rsid w:val="00FD220A"/>
    <w:rsid w:val="00FD2B87"/>
    <w:rsid w:val="00FD2C84"/>
    <w:rsid w:val="00FD3093"/>
    <w:rsid w:val="00FD3238"/>
    <w:rsid w:val="00FD3EAB"/>
    <w:rsid w:val="00FD42EA"/>
    <w:rsid w:val="00FD45A5"/>
    <w:rsid w:val="00FD5A6E"/>
    <w:rsid w:val="00FD5C9E"/>
    <w:rsid w:val="00FD5DE4"/>
    <w:rsid w:val="00FD5F8C"/>
    <w:rsid w:val="00FD6905"/>
    <w:rsid w:val="00FD6C1B"/>
    <w:rsid w:val="00FD72A3"/>
    <w:rsid w:val="00FD7735"/>
    <w:rsid w:val="00FD774B"/>
    <w:rsid w:val="00FD77AC"/>
    <w:rsid w:val="00FD7FE6"/>
    <w:rsid w:val="00FDCA0F"/>
    <w:rsid w:val="00FE00C8"/>
    <w:rsid w:val="00FE055C"/>
    <w:rsid w:val="00FE0928"/>
    <w:rsid w:val="00FE0983"/>
    <w:rsid w:val="00FE09F2"/>
    <w:rsid w:val="00FE0B90"/>
    <w:rsid w:val="00FE2815"/>
    <w:rsid w:val="00FE29F7"/>
    <w:rsid w:val="00FE2FAD"/>
    <w:rsid w:val="00FE3062"/>
    <w:rsid w:val="00FE33FF"/>
    <w:rsid w:val="00FE3866"/>
    <w:rsid w:val="00FE3C65"/>
    <w:rsid w:val="00FE4417"/>
    <w:rsid w:val="00FE448C"/>
    <w:rsid w:val="00FE44FD"/>
    <w:rsid w:val="00FE482D"/>
    <w:rsid w:val="00FE487D"/>
    <w:rsid w:val="00FE4DC4"/>
    <w:rsid w:val="00FE5513"/>
    <w:rsid w:val="00FE5DB8"/>
    <w:rsid w:val="00FE5EA7"/>
    <w:rsid w:val="00FE6496"/>
    <w:rsid w:val="00FE6CFE"/>
    <w:rsid w:val="00FE6EA7"/>
    <w:rsid w:val="00FE741F"/>
    <w:rsid w:val="00FE7680"/>
    <w:rsid w:val="00FE7882"/>
    <w:rsid w:val="00FE7DE9"/>
    <w:rsid w:val="00FF0473"/>
    <w:rsid w:val="00FF097B"/>
    <w:rsid w:val="00FF0D89"/>
    <w:rsid w:val="00FF1974"/>
    <w:rsid w:val="00FF1B5A"/>
    <w:rsid w:val="00FF1BE8"/>
    <w:rsid w:val="00FF1C43"/>
    <w:rsid w:val="00FF1DB6"/>
    <w:rsid w:val="00FF2E24"/>
    <w:rsid w:val="00FF2F37"/>
    <w:rsid w:val="00FF3642"/>
    <w:rsid w:val="00FF3812"/>
    <w:rsid w:val="00FF396A"/>
    <w:rsid w:val="00FF3E21"/>
    <w:rsid w:val="00FF3E79"/>
    <w:rsid w:val="00FF3EA3"/>
    <w:rsid w:val="00FF3F8B"/>
    <w:rsid w:val="00FF42B8"/>
    <w:rsid w:val="00FF4347"/>
    <w:rsid w:val="00FF47DF"/>
    <w:rsid w:val="00FF4B27"/>
    <w:rsid w:val="00FF5309"/>
    <w:rsid w:val="00FF55B7"/>
    <w:rsid w:val="00FF574D"/>
    <w:rsid w:val="00FF5A3B"/>
    <w:rsid w:val="00FF5AA4"/>
    <w:rsid w:val="00FF6550"/>
    <w:rsid w:val="00FF65DD"/>
    <w:rsid w:val="00FF65E3"/>
    <w:rsid w:val="00FF7624"/>
    <w:rsid w:val="00FF7B08"/>
    <w:rsid w:val="00FF7C25"/>
    <w:rsid w:val="00FF7E0D"/>
    <w:rsid w:val="00FF7ED2"/>
    <w:rsid w:val="011DEB8F"/>
    <w:rsid w:val="0192BBE1"/>
    <w:rsid w:val="01A7D2A8"/>
    <w:rsid w:val="01EBDDC4"/>
    <w:rsid w:val="01F47F0E"/>
    <w:rsid w:val="01FBF925"/>
    <w:rsid w:val="02460058"/>
    <w:rsid w:val="029691BA"/>
    <w:rsid w:val="029D464D"/>
    <w:rsid w:val="02AA6725"/>
    <w:rsid w:val="02BD92A2"/>
    <w:rsid w:val="02C56A9B"/>
    <w:rsid w:val="02C9CD59"/>
    <w:rsid w:val="02D6F06C"/>
    <w:rsid w:val="02E42CCB"/>
    <w:rsid w:val="0309AF62"/>
    <w:rsid w:val="034FAECC"/>
    <w:rsid w:val="03EFB690"/>
    <w:rsid w:val="0435E00C"/>
    <w:rsid w:val="04528408"/>
    <w:rsid w:val="045F4E11"/>
    <w:rsid w:val="045F8238"/>
    <w:rsid w:val="0466D57D"/>
    <w:rsid w:val="047ADC82"/>
    <w:rsid w:val="047BDE07"/>
    <w:rsid w:val="0494F7A7"/>
    <w:rsid w:val="049BEEC3"/>
    <w:rsid w:val="04AFF12F"/>
    <w:rsid w:val="04C574B8"/>
    <w:rsid w:val="0503AFEC"/>
    <w:rsid w:val="0530F172"/>
    <w:rsid w:val="0564ECFF"/>
    <w:rsid w:val="0565EA2C"/>
    <w:rsid w:val="0586F371"/>
    <w:rsid w:val="05A51167"/>
    <w:rsid w:val="05D50BC0"/>
    <w:rsid w:val="05F77C94"/>
    <w:rsid w:val="0645B8F1"/>
    <w:rsid w:val="06551F08"/>
    <w:rsid w:val="0659F3D9"/>
    <w:rsid w:val="065DE4E6"/>
    <w:rsid w:val="0699784E"/>
    <w:rsid w:val="069EF612"/>
    <w:rsid w:val="06A92EE2"/>
    <w:rsid w:val="06B26A11"/>
    <w:rsid w:val="06C831A3"/>
    <w:rsid w:val="06D141EC"/>
    <w:rsid w:val="0725461C"/>
    <w:rsid w:val="078A069B"/>
    <w:rsid w:val="0795C315"/>
    <w:rsid w:val="079CB249"/>
    <w:rsid w:val="07D4F566"/>
    <w:rsid w:val="0815FB27"/>
    <w:rsid w:val="0824FA29"/>
    <w:rsid w:val="085BCDA6"/>
    <w:rsid w:val="08A07B23"/>
    <w:rsid w:val="08BED0AF"/>
    <w:rsid w:val="08F1A226"/>
    <w:rsid w:val="08FDDBE3"/>
    <w:rsid w:val="08FF7A83"/>
    <w:rsid w:val="09007B20"/>
    <w:rsid w:val="09020A16"/>
    <w:rsid w:val="091F363A"/>
    <w:rsid w:val="0932795E"/>
    <w:rsid w:val="096B2CC2"/>
    <w:rsid w:val="096F331F"/>
    <w:rsid w:val="096FE670"/>
    <w:rsid w:val="09706213"/>
    <w:rsid w:val="0998F14C"/>
    <w:rsid w:val="09B6A79F"/>
    <w:rsid w:val="09B7AADA"/>
    <w:rsid w:val="09C18437"/>
    <w:rsid w:val="09DE6E3A"/>
    <w:rsid w:val="0A37A4ED"/>
    <w:rsid w:val="0A443460"/>
    <w:rsid w:val="0A6C8BC7"/>
    <w:rsid w:val="0AB384BF"/>
    <w:rsid w:val="0B0AE49B"/>
    <w:rsid w:val="0B7A29DE"/>
    <w:rsid w:val="0B84E340"/>
    <w:rsid w:val="0B91EEA2"/>
    <w:rsid w:val="0B97426B"/>
    <w:rsid w:val="0BD8EAE6"/>
    <w:rsid w:val="0C18C64A"/>
    <w:rsid w:val="0C87EE5E"/>
    <w:rsid w:val="0CBD95C6"/>
    <w:rsid w:val="0CC6965C"/>
    <w:rsid w:val="0CEBF5FF"/>
    <w:rsid w:val="0CF0C912"/>
    <w:rsid w:val="0D31E1C4"/>
    <w:rsid w:val="0D636561"/>
    <w:rsid w:val="0D6E0605"/>
    <w:rsid w:val="0D7DFC74"/>
    <w:rsid w:val="0E0EC456"/>
    <w:rsid w:val="0E9F16A7"/>
    <w:rsid w:val="0EC3A448"/>
    <w:rsid w:val="0EE1ADE7"/>
    <w:rsid w:val="0F0C8451"/>
    <w:rsid w:val="0F4C2A94"/>
    <w:rsid w:val="0F526168"/>
    <w:rsid w:val="0F59ED79"/>
    <w:rsid w:val="0F6523EB"/>
    <w:rsid w:val="0F830ECE"/>
    <w:rsid w:val="0F853581"/>
    <w:rsid w:val="0F8F17E3"/>
    <w:rsid w:val="0FDE0635"/>
    <w:rsid w:val="0FF60BB1"/>
    <w:rsid w:val="104A46BC"/>
    <w:rsid w:val="106DC252"/>
    <w:rsid w:val="10811C57"/>
    <w:rsid w:val="1085E5F0"/>
    <w:rsid w:val="10A4C634"/>
    <w:rsid w:val="10AB27BD"/>
    <w:rsid w:val="10B3F4BC"/>
    <w:rsid w:val="10D2D4F7"/>
    <w:rsid w:val="111E71AC"/>
    <w:rsid w:val="115A4C4E"/>
    <w:rsid w:val="117856E9"/>
    <w:rsid w:val="118BAC27"/>
    <w:rsid w:val="11B514D8"/>
    <w:rsid w:val="11C3A26D"/>
    <w:rsid w:val="1244EF53"/>
    <w:rsid w:val="125DB942"/>
    <w:rsid w:val="128DDC63"/>
    <w:rsid w:val="12AC1D70"/>
    <w:rsid w:val="12B477A2"/>
    <w:rsid w:val="12BB4E24"/>
    <w:rsid w:val="12F70E58"/>
    <w:rsid w:val="131BBBB4"/>
    <w:rsid w:val="131F3116"/>
    <w:rsid w:val="132671FD"/>
    <w:rsid w:val="1343E605"/>
    <w:rsid w:val="13CDCAD2"/>
    <w:rsid w:val="13D9963D"/>
    <w:rsid w:val="13E2B07E"/>
    <w:rsid w:val="143A2C8F"/>
    <w:rsid w:val="1468F035"/>
    <w:rsid w:val="1480D1B9"/>
    <w:rsid w:val="1480FABB"/>
    <w:rsid w:val="14BD7A47"/>
    <w:rsid w:val="14C321B4"/>
    <w:rsid w:val="14DF6160"/>
    <w:rsid w:val="14DFC938"/>
    <w:rsid w:val="14EF8CCB"/>
    <w:rsid w:val="150DB5C6"/>
    <w:rsid w:val="15278EFE"/>
    <w:rsid w:val="1538D6C9"/>
    <w:rsid w:val="1557970C"/>
    <w:rsid w:val="156DF7CC"/>
    <w:rsid w:val="158BEDEF"/>
    <w:rsid w:val="158FC271"/>
    <w:rsid w:val="15A7EF76"/>
    <w:rsid w:val="15BE1558"/>
    <w:rsid w:val="15F922B5"/>
    <w:rsid w:val="15FF795B"/>
    <w:rsid w:val="164881D8"/>
    <w:rsid w:val="16628C8C"/>
    <w:rsid w:val="16674491"/>
    <w:rsid w:val="16882D5F"/>
    <w:rsid w:val="16DCD064"/>
    <w:rsid w:val="16DF1215"/>
    <w:rsid w:val="16EDA234"/>
    <w:rsid w:val="16F44EF5"/>
    <w:rsid w:val="16F4BA3D"/>
    <w:rsid w:val="16FBF175"/>
    <w:rsid w:val="17095446"/>
    <w:rsid w:val="170A31FF"/>
    <w:rsid w:val="170DFB9C"/>
    <w:rsid w:val="1717D362"/>
    <w:rsid w:val="1718CF66"/>
    <w:rsid w:val="172717DD"/>
    <w:rsid w:val="17393372"/>
    <w:rsid w:val="17415CC9"/>
    <w:rsid w:val="174E4FE6"/>
    <w:rsid w:val="17A7B21A"/>
    <w:rsid w:val="18231F7D"/>
    <w:rsid w:val="1862D73E"/>
    <w:rsid w:val="18663A5D"/>
    <w:rsid w:val="18744E06"/>
    <w:rsid w:val="1882EBD9"/>
    <w:rsid w:val="18855B0A"/>
    <w:rsid w:val="18CD5FC4"/>
    <w:rsid w:val="18F93AD3"/>
    <w:rsid w:val="18FA7752"/>
    <w:rsid w:val="191C7C09"/>
    <w:rsid w:val="193EF366"/>
    <w:rsid w:val="19427F92"/>
    <w:rsid w:val="194D2278"/>
    <w:rsid w:val="194E497C"/>
    <w:rsid w:val="195345CC"/>
    <w:rsid w:val="1954720B"/>
    <w:rsid w:val="1962D5DB"/>
    <w:rsid w:val="196AF3EC"/>
    <w:rsid w:val="19AFC292"/>
    <w:rsid w:val="19CD0567"/>
    <w:rsid w:val="19F6872B"/>
    <w:rsid w:val="1A2C3FA0"/>
    <w:rsid w:val="1A33CA15"/>
    <w:rsid w:val="1A348C46"/>
    <w:rsid w:val="1A50DEF1"/>
    <w:rsid w:val="1A52F762"/>
    <w:rsid w:val="1A53FEF2"/>
    <w:rsid w:val="1AA09311"/>
    <w:rsid w:val="1AA4529F"/>
    <w:rsid w:val="1AB4EE28"/>
    <w:rsid w:val="1AFAAFBD"/>
    <w:rsid w:val="1B001D76"/>
    <w:rsid w:val="1B0D82C8"/>
    <w:rsid w:val="1B177CBB"/>
    <w:rsid w:val="1B315BCA"/>
    <w:rsid w:val="1B3D23C8"/>
    <w:rsid w:val="1B423444"/>
    <w:rsid w:val="1B66E4F9"/>
    <w:rsid w:val="1B7070F4"/>
    <w:rsid w:val="1B8B4ED9"/>
    <w:rsid w:val="1BB23D04"/>
    <w:rsid w:val="1BC29C34"/>
    <w:rsid w:val="1BD578D9"/>
    <w:rsid w:val="1BE45797"/>
    <w:rsid w:val="1BED86FB"/>
    <w:rsid w:val="1C59EFBF"/>
    <w:rsid w:val="1C72C510"/>
    <w:rsid w:val="1C86EDF3"/>
    <w:rsid w:val="1CDB178B"/>
    <w:rsid w:val="1CEF776D"/>
    <w:rsid w:val="1D6E29A9"/>
    <w:rsid w:val="1D8734DD"/>
    <w:rsid w:val="1D8BE088"/>
    <w:rsid w:val="1D9059F7"/>
    <w:rsid w:val="1DCCA4A9"/>
    <w:rsid w:val="1DCFF575"/>
    <w:rsid w:val="1DF319B4"/>
    <w:rsid w:val="1E18E7EE"/>
    <w:rsid w:val="1EB60955"/>
    <w:rsid w:val="1ED377CD"/>
    <w:rsid w:val="1ED9E7B9"/>
    <w:rsid w:val="1EEAA71D"/>
    <w:rsid w:val="1EF96E47"/>
    <w:rsid w:val="1F269FF0"/>
    <w:rsid w:val="1F383E40"/>
    <w:rsid w:val="1F3BC6CA"/>
    <w:rsid w:val="1F3CEFA9"/>
    <w:rsid w:val="1F4AE103"/>
    <w:rsid w:val="1F60EDAD"/>
    <w:rsid w:val="1F62FCC5"/>
    <w:rsid w:val="1F97A0BD"/>
    <w:rsid w:val="1FA9CD27"/>
    <w:rsid w:val="1FADAD27"/>
    <w:rsid w:val="1FAE9FDC"/>
    <w:rsid w:val="1FBB2989"/>
    <w:rsid w:val="200E227F"/>
    <w:rsid w:val="2015F8F9"/>
    <w:rsid w:val="2044FA99"/>
    <w:rsid w:val="205738DE"/>
    <w:rsid w:val="2064CE64"/>
    <w:rsid w:val="206C7331"/>
    <w:rsid w:val="20E101A6"/>
    <w:rsid w:val="20E6C353"/>
    <w:rsid w:val="215AA8B3"/>
    <w:rsid w:val="21B8438E"/>
    <w:rsid w:val="21B8AF82"/>
    <w:rsid w:val="21BB8BA2"/>
    <w:rsid w:val="21C5F1B5"/>
    <w:rsid w:val="21DE6802"/>
    <w:rsid w:val="21F7C20F"/>
    <w:rsid w:val="22342C4F"/>
    <w:rsid w:val="2234DCFD"/>
    <w:rsid w:val="225E880F"/>
    <w:rsid w:val="227DC979"/>
    <w:rsid w:val="2294ACCF"/>
    <w:rsid w:val="2296BECE"/>
    <w:rsid w:val="22997DF3"/>
    <w:rsid w:val="22A105B9"/>
    <w:rsid w:val="2300D5BA"/>
    <w:rsid w:val="2323C002"/>
    <w:rsid w:val="23465819"/>
    <w:rsid w:val="234D744C"/>
    <w:rsid w:val="235AB6DA"/>
    <w:rsid w:val="23605419"/>
    <w:rsid w:val="23616AF8"/>
    <w:rsid w:val="236C7FCD"/>
    <w:rsid w:val="238DEB9B"/>
    <w:rsid w:val="23A3FBC9"/>
    <w:rsid w:val="23F2596E"/>
    <w:rsid w:val="23F3186F"/>
    <w:rsid w:val="23FE0536"/>
    <w:rsid w:val="2446F1D1"/>
    <w:rsid w:val="244D5AAC"/>
    <w:rsid w:val="247862E4"/>
    <w:rsid w:val="248F0830"/>
    <w:rsid w:val="249D57B5"/>
    <w:rsid w:val="24A4CA94"/>
    <w:rsid w:val="24BC4506"/>
    <w:rsid w:val="24BF155B"/>
    <w:rsid w:val="24C58992"/>
    <w:rsid w:val="24F53547"/>
    <w:rsid w:val="25048782"/>
    <w:rsid w:val="25059C8E"/>
    <w:rsid w:val="257AAD3A"/>
    <w:rsid w:val="257DCB2F"/>
    <w:rsid w:val="25920A37"/>
    <w:rsid w:val="25C08704"/>
    <w:rsid w:val="25C82D1B"/>
    <w:rsid w:val="25C9EA44"/>
    <w:rsid w:val="25FF1B64"/>
    <w:rsid w:val="2656C5C0"/>
    <w:rsid w:val="2656CFEC"/>
    <w:rsid w:val="26A83EA0"/>
    <w:rsid w:val="26CA0BAC"/>
    <w:rsid w:val="26F9DC34"/>
    <w:rsid w:val="27144943"/>
    <w:rsid w:val="27164E4F"/>
    <w:rsid w:val="2751A664"/>
    <w:rsid w:val="278E539A"/>
    <w:rsid w:val="279AFE19"/>
    <w:rsid w:val="27FCEAD8"/>
    <w:rsid w:val="282B1C24"/>
    <w:rsid w:val="2843F192"/>
    <w:rsid w:val="28679FE1"/>
    <w:rsid w:val="28B3D696"/>
    <w:rsid w:val="28F029F9"/>
    <w:rsid w:val="28FB9F5D"/>
    <w:rsid w:val="291A7E73"/>
    <w:rsid w:val="292FDC17"/>
    <w:rsid w:val="2931FDC3"/>
    <w:rsid w:val="29362300"/>
    <w:rsid w:val="293FA77F"/>
    <w:rsid w:val="295AB077"/>
    <w:rsid w:val="297D853D"/>
    <w:rsid w:val="29CDA0B4"/>
    <w:rsid w:val="2A5F4DFE"/>
    <w:rsid w:val="2A5FC70B"/>
    <w:rsid w:val="2A6F25B7"/>
    <w:rsid w:val="2A7AE822"/>
    <w:rsid w:val="2A7E44D8"/>
    <w:rsid w:val="2A838561"/>
    <w:rsid w:val="2AA90319"/>
    <w:rsid w:val="2AD37673"/>
    <w:rsid w:val="2B00A2EA"/>
    <w:rsid w:val="2B4148C3"/>
    <w:rsid w:val="2B6EBE84"/>
    <w:rsid w:val="2B89A281"/>
    <w:rsid w:val="2B8B5C62"/>
    <w:rsid w:val="2BACE447"/>
    <w:rsid w:val="2C009FEF"/>
    <w:rsid w:val="2C021DC8"/>
    <w:rsid w:val="2C10056B"/>
    <w:rsid w:val="2C12CD20"/>
    <w:rsid w:val="2C2DE4B1"/>
    <w:rsid w:val="2C443700"/>
    <w:rsid w:val="2C79E4A0"/>
    <w:rsid w:val="2C96064A"/>
    <w:rsid w:val="2C9B8EE0"/>
    <w:rsid w:val="2CA52A2D"/>
    <w:rsid w:val="2CA6B3E3"/>
    <w:rsid w:val="2CAC9CE8"/>
    <w:rsid w:val="2CACCC8D"/>
    <w:rsid w:val="2D11E66D"/>
    <w:rsid w:val="2D3B9383"/>
    <w:rsid w:val="2D4545B9"/>
    <w:rsid w:val="2D670D1E"/>
    <w:rsid w:val="2D672E86"/>
    <w:rsid w:val="2D951557"/>
    <w:rsid w:val="2DA10F59"/>
    <w:rsid w:val="2DDEF8CD"/>
    <w:rsid w:val="2DDF8FC0"/>
    <w:rsid w:val="2DF2C18C"/>
    <w:rsid w:val="2E1444B4"/>
    <w:rsid w:val="2E66E201"/>
    <w:rsid w:val="2E82C746"/>
    <w:rsid w:val="2EB6068A"/>
    <w:rsid w:val="2EE4E2C8"/>
    <w:rsid w:val="2F071586"/>
    <w:rsid w:val="2F1CBFEB"/>
    <w:rsid w:val="2F1D4A81"/>
    <w:rsid w:val="2F349F43"/>
    <w:rsid w:val="2F4DE616"/>
    <w:rsid w:val="2F5B9716"/>
    <w:rsid w:val="2F5C9C45"/>
    <w:rsid w:val="2FBDD1CC"/>
    <w:rsid w:val="2FBFCEFE"/>
    <w:rsid w:val="302AF968"/>
    <w:rsid w:val="302B337E"/>
    <w:rsid w:val="302F9A0C"/>
    <w:rsid w:val="3042E598"/>
    <w:rsid w:val="30624782"/>
    <w:rsid w:val="307E2B0B"/>
    <w:rsid w:val="3093CC62"/>
    <w:rsid w:val="30A9C8CC"/>
    <w:rsid w:val="30C28E61"/>
    <w:rsid w:val="30D1C231"/>
    <w:rsid w:val="3123E094"/>
    <w:rsid w:val="3139279C"/>
    <w:rsid w:val="313E4966"/>
    <w:rsid w:val="31C81C40"/>
    <w:rsid w:val="31E351B5"/>
    <w:rsid w:val="320CB77F"/>
    <w:rsid w:val="32122FCD"/>
    <w:rsid w:val="322B6493"/>
    <w:rsid w:val="32636C77"/>
    <w:rsid w:val="3278D1AD"/>
    <w:rsid w:val="327F6D3B"/>
    <w:rsid w:val="32817599"/>
    <w:rsid w:val="328A1971"/>
    <w:rsid w:val="32CA6685"/>
    <w:rsid w:val="32E94461"/>
    <w:rsid w:val="332BCFB6"/>
    <w:rsid w:val="332DAC7D"/>
    <w:rsid w:val="334DC638"/>
    <w:rsid w:val="3368D2C8"/>
    <w:rsid w:val="336D3D8A"/>
    <w:rsid w:val="3370BF72"/>
    <w:rsid w:val="33ACC57D"/>
    <w:rsid w:val="33B3F66C"/>
    <w:rsid w:val="33E146FB"/>
    <w:rsid w:val="3420CB2C"/>
    <w:rsid w:val="34490342"/>
    <w:rsid w:val="348CDF62"/>
    <w:rsid w:val="34A42710"/>
    <w:rsid w:val="34B6E7E1"/>
    <w:rsid w:val="34BB3C12"/>
    <w:rsid w:val="34EB8B01"/>
    <w:rsid w:val="35020442"/>
    <w:rsid w:val="3518DD08"/>
    <w:rsid w:val="35384184"/>
    <w:rsid w:val="35A7278F"/>
    <w:rsid w:val="35A858BA"/>
    <w:rsid w:val="35CE8D97"/>
    <w:rsid w:val="35DBDB9E"/>
    <w:rsid w:val="35DCFB10"/>
    <w:rsid w:val="361F9265"/>
    <w:rsid w:val="364C2119"/>
    <w:rsid w:val="364DE465"/>
    <w:rsid w:val="36A5AA45"/>
    <w:rsid w:val="36B9A8EC"/>
    <w:rsid w:val="36BAA8FC"/>
    <w:rsid w:val="36DB5F9C"/>
    <w:rsid w:val="36E56D6E"/>
    <w:rsid w:val="36F00407"/>
    <w:rsid w:val="36F792D7"/>
    <w:rsid w:val="370F422E"/>
    <w:rsid w:val="37163712"/>
    <w:rsid w:val="373DB5D1"/>
    <w:rsid w:val="376336BF"/>
    <w:rsid w:val="37B40C90"/>
    <w:rsid w:val="37B97357"/>
    <w:rsid w:val="37BFE4FC"/>
    <w:rsid w:val="386D6ED1"/>
    <w:rsid w:val="38B16818"/>
    <w:rsid w:val="38D4A909"/>
    <w:rsid w:val="38F2E6D7"/>
    <w:rsid w:val="393B8CFD"/>
    <w:rsid w:val="39447837"/>
    <w:rsid w:val="394D24D6"/>
    <w:rsid w:val="39B1D634"/>
    <w:rsid w:val="39D27BD8"/>
    <w:rsid w:val="39E2D316"/>
    <w:rsid w:val="39F7B81B"/>
    <w:rsid w:val="3A215F54"/>
    <w:rsid w:val="3A48440F"/>
    <w:rsid w:val="3A50C11C"/>
    <w:rsid w:val="3A5C0BF4"/>
    <w:rsid w:val="3A5F20E9"/>
    <w:rsid w:val="3A7D29A8"/>
    <w:rsid w:val="3A8BF816"/>
    <w:rsid w:val="3ACCEB68"/>
    <w:rsid w:val="3AFE570A"/>
    <w:rsid w:val="3B038195"/>
    <w:rsid w:val="3B179840"/>
    <w:rsid w:val="3B3129EA"/>
    <w:rsid w:val="3B3F2A7E"/>
    <w:rsid w:val="3B41F140"/>
    <w:rsid w:val="3B69CE1F"/>
    <w:rsid w:val="3B79F625"/>
    <w:rsid w:val="3BB83F5E"/>
    <w:rsid w:val="3BD15621"/>
    <w:rsid w:val="3BDF0B1B"/>
    <w:rsid w:val="3C04AB85"/>
    <w:rsid w:val="3C2025A7"/>
    <w:rsid w:val="3C273A12"/>
    <w:rsid w:val="3C30C9CF"/>
    <w:rsid w:val="3C5E61BF"/>
    <w:rsid w:val="3C6EA2F0"/>
    <w:rsid w:val="3C943427"/>
    <w:rsid w:val="3C9F8951"/>
    <w:rsid w:val="3CB75AB1"/>
    <w:rsid w:val="3CDB2E18"/>
    <w:rsid w:val="3CDE3CF9"/>
    <w:rsid w:val="3D910B9C"/>
    <w:rsid w:val="3DBAFEBE"/>
    <w:rsid w:val="3DE25008"/>
    <w:rsid w:val="3DE8C107"/>
    <w:rsid w:val="3DF6771B"/>
    <w:rsid w:val="3E0CB0B1"/>
    <w:rsid w:val="3E371FFB"/>
    <w:rsid w:val="3E59524B"/>
    <w:rsid w:val="3E5F7259"/>
    <w:rsid w:val="3E8A63E9"/>
    <w:rsid w:val="3EC47577"/>
    <w:rsid w:val="3EC74921"/>
    <w:rsid w:val="3F064482"/>
    <w:rsid w:val="3F083EF7"/>
    <w:rsid w:val="3F36E09B"/>
    <w:rsid w:val="3F401DE7"/>
    <w:rsid w:val="3F425CAF"/>
    <w:rsid w:val="3F60E08D"/>
    <w:rsid w:val="3F8D887C"/>
    <w:rsid w:val="3FCA945A"/>
    <w:rsid w:val="3FCFA48C"/>
    <w:rsid w:val="3FDCD302"/>
    <w:rsid w:val="3FF64A1C"/>
    <w:rsid w:val="3FFADD3F"/>
    <w:rsid w:val="404186AB"/>
    <w:rsid w:val="4045EE00"/>
    <w:rsid w:val="40561E05"/>
    <w:rsid w:val="40800363"/>
    <w:rsid w:val="40BB2BDC"/>
    <w:rsid w:val="41155B9B"/>
    <w:rsid w:val="4122761C"/>
    <w:rsid w:val="412835D0"/>
    <w:rsid w:val="41605254"/>
    <w:rsid w:val="4173A14B"/>
    <w:rsid w:val="41B7083A"/>
    <w:rsid w:val="41C1B9DB"/>
    <w:rsid w:val="41DC0F61"/>
    <w:rsid w:val="41EAC7C8"/>
    <w:rsid w:val="41F1F832"/>
    <w:rsid w:val="4224E60D"/>
    <w:rsid w:val="4233B8D0"/>
    <w:rsid w:val="425C2D88"/>
    <w:rsid w:val="42626026"/>
    <w:rsid w:val="42808B4E"/>
    <w:rsid w:val="4282B78B"/>
    <w:rsid w:val="428C6497"/>
    <w:rsid w:val="42B5DC48"/>
    <w:rsid w:val="42B6E8F7"/>
    <w:rsid w:val="42BDE8B7"/>
    <w:rsid w:val="42F3E157"/>
    <w:rsid w:val="42FB36BC"/>
    <w:rsid w:val="431A151A"/>
    <w:rsid w:val="43296283"/>
    <w:rsid w:val="43574F9B"/>
    <w:rsid w:val="4359C668"/>
    <w:rsid w:val="435C68DA"/>
    <w:rsid w:val="4385C042"/>
    <w:rsid w:val="43D4CF56"/>
    <w:rsid w:val="43E6FAA1"/>
    <w:rsid w:val="43F8B194"/>
    <w:rsid w:val="43FA28D7"/>
    <w:rsid w:val="442C8EC9"/>
    <w:rsid w:val="444711A0"/>
    <w:rsid w:val="44528A40"/>
    <w:rsid w:val="4453CD07"/>
    <w:rsid w:val="4496DA68"/>
    <w:rsid w:val="44CD7E1B"/>
    <w:rsid w:val="44D8D601"/>
    <w:rsid w:val="44E4DDE9"/>
    <w:rsid w:val="4516FC62"/>
    <w:rsid w:val="451A8BFE"/>
    <w:rsid w:val="4544116C"/>
    <w:rsid w:val="45542476"/>
    <w:rsid w:val="4593511C"/>
    <w:rsid w:val="45F7FB67"/>
    <w:rsid w:val="45FC74B2"/>
    <w:rsid w:val="46185EC2"/>
    <w:rsid w:val="464C6C42"/>
    <w:rsid w:val="468C60FB"/>
    <w:rsid w:val="46B5A918"/>
    <w:rsid w:val="4727049A"/>
    <w:rsid w:val="47301014"/>
    <w:rsid w:val="474F6420"/>
    <w:rsid w:val="47520D48"/>
    <w:rsid w:val="478EAE07"/>
    <w:rsid w:val="47C5CA69"/>
    <w:rsid w:val="47DBF1C2"/>
    <w:rsid w:val="47F02620"/>
    <w:rsid w:val="47FAB7F0"/>
    <w:rsid w:val="48041684"/>
    <w:rsid w:val="4812EC0E"/>
    <w:rsid w:val="48287341"/>
    <w:rsid w:val="4838F653"/>
    <w:rsid w:val="4842D6E7"/>
    <w:rsid w:val="484A3F9C"/>
    <w:rsid w:val="48518F52"/>
    <w:rsid w:val="485F7F98"/>
    <w:rsid w:val="486D9012"/>
    <w:rsid w:val="4871BB20"/>
    <w:rsid w:val="48834ABF"/>
    <w:rsid w:val="489919EB"/>
    <w:rsid w:val="48DF78F1"/>
    <w:rsid w:val="48EB7D98"/>
    <w:rsid w:val="492BF6A1"/>
    <w:rsid w:val="492E7ACC"/>
    <w:rsid w:val="496965E0"/>
    <w:rsid w:val="497384B5"/>
    <w:rsid w:val="499A6C4E"/>
    <w:rsid w:val="499B60EF"/>
    <w:rsid w:val="49ECBED2"/>
    <w:rsid w:val="4A04D08E"/>
    <w:rsid w:val="4A08217E"/>
    <w:rsid w:val="4A148247"/>
    <w:rsid w:val="4A2D3F5E"/>
    <w:rsid w:val="4A6A2DA9"/>
    <w:rsid w:val="4A6C533E"/>
    <w:rsid w:val="4A7459F1"/>
    <w:rsid w:val="4A80D0C1"/>
    <w:rsid w:val="4A95C5EB"/>
    <w:rsid w:val="4A9F44CB"/>
    <w:rsid w:val="4AB27766"/>
    <w:rsid w:val="4AF2399D"/>
    <w:rsid w:val="4B0B40B5"/>
    <w:rsid w:val="4B17A034"/>
    <w:rsid w:val="4B25E549"/>
    <w:rsid w:val="4B2AB187"/>
    <w:rsid w:val="4B4CF55F"/>
    <w:rsid w:val="4B631920"/>
    <w:rsid w:val="4B78076F"/>
    <w:rsid w:val="4BC66DC1"/>
    <w:rsid w:val="4C0E1A9C"/>
    <w:rsid w:val="4C21E3E2"/>
    <w:rsid w:val="4C4CAEF2"/>
    <w:rsid w:val="4C57D627"/>
    <w:rsid w:val="4C6B7943"/>
    <w:rsid w:val="4C8E0BF0"/>
    <w:rsid w:val="4C90B7D2"/>
    <w:rsid w:val="4CA88845"/>
    <w:rsid w:val="4CAE23DE"/>
    <w:rsid w:val="4CAE4D78"/>
    <w:rsid w:val="4CB2F577"/>
    <w:rsid w:val="4CC32134"/>
    <w:rsid w:val="4D15D894"/>
    <w:rsid w:val="4D77CA51"/>
    <w:rsid w:val="4DAC2011"/>
    <w:rsid w:val="4DB0B74A"/>
    <w:rsid w:val="4DB4C089"/>
    <w:rsid w:val="4DDB89CA"/>
    <w:rsid w:val="4DF835DB"/>
    <w:rsid w:val="4E27892E"/>
    <w:rsid w:val="4E46F79F"/>
    <w:rsid w:val="4E4BABAE"/>
    <w:rsid w:val="4E68B639"/>
    <w:rsid w:val="4E693D52"/>
    <w:rsid w:val="4E7ACB7B"/>
    <w:rsid w:val="4E9C670D"/>
    <w:rsid w:val="4EAAB686"/>
    <w:rsid w:val="4EBA372A"/>
    <w:rsid w:val="4EE03914"/>
    <w:rsid w:val="4EF95947"/>
    <w:rsid w:val="4EFBF817"/>
    <w:rsid w:val="4F0893AF"/>
    <w:rsid w:val="4F1C52D8"/>
    <w:rsid w:val="4F379855"/>
    <w:rsid w:val="4FB6AB75"/>
    <w:rsid w:val="4FD40AE9"/>
    <w:rsid w:val="4FFCC1F1"/>
    <w:rsid w:val="5023ACEF"/>
    <w:rsid w:val="504C2031"/>
    <w:rsid w:val="5052591C"/>
    <w:rsid w:val="506E80A6"/>
    <w:rsid w:val="506E8449"/>
    <w:rsid w:val="507F60E5"/>
    <w:rsid w:val="50865D6D"/>
    <w:rsid w:val="509B9597"/>
    <w:rsid w:val="50A15D49"/>
    <w:rsid w:val="50B538FD"/>
    <w:rsid w:val="50C0698B"/>
    <w:rsid w:val="50C7C178"/>
    <w:rsid w:val="50FE4B7A"/>
    <w:rsid w:val="51325E85"/>
    <w:rsid w:val="51CDF2BF"/>
    <w:rsid w:val="5217577D"/>
    <w:rsid w:val="5217DB6E"/>
    <w:rsid w:val="524ACA23"/>
    <w:rsid w:val="5252A139"/>
    <w:rsid w:val="527874A1"/>
    <w:rsid w:val="527C0801"/>
    <w:rsid w:val="52863894"/>
    <w:rsid w:val="52BCC484"/>
    <w:rsid w:val="52DC3498"/>
    <w:rsid w:val="531D968E"/>
    <w:rsid w:val="53385C7D"/>
    <w:rsid w:val="534ACA97"/>
    <w:rsid w:val="53654148"/>
    <w:rsid w:val="53688F75"/>
    <w:rsid w:val="5375F8BA"/>
    <w:rsid w:val="537676D3"/>
    <w:rsid w:val="53BC5E61"/>
    <w:rsid w:val="53C4ABFC"/>
    <w:rsid w:val="53DBD614"/>
    <w:rsid w:val="540C5C64"/>
    <w:rsid w:val="540D8624"/>
    <w:rsid w:val="54142B6F"/>
    <w:rsid w:val="542FFF61"/>
    <w:rsid w:val="5434A14D"/>
    <w:rsid w:val="5449829A"/>
    <w:rsid w:val="544CB1C9"/>
    <w:rsid w:val="54549B75"/>
    <w:rsid w:val="54959799"/>
    <w:rsid w:val="54C6A574"/>
    <w:rsid w:val="54CF9F38"/>
    <w:rsid w:val="54D8C52B"/>
    <w:rsid w:val="54DD1C1D"/>
    <w:rsid w:val="54FB047D"/>
    <w:rsid w:val="550472C2"/>
    <w:rsid w:val="55387274"/>
    <w:rsid w:val="556709F4"/>
    <w:rsid w:val="55843F51"/>
    <w:rsid w:val="558CBC59"/>
    <w:rsid w:val="55AF2FD1"/>
    <w:rsid w:val="56091A17"/>
    <w:rsid w:val="5620F1C8"/>
    <w:rsid w:val="563308D0"/>
    <w:rsid w:val="5647D2F9"/>
    <w:rsid w:val="568A4A97"/>
    <w:rsid w:val="568B9228"/>
    <w:rsid w:val="56F876A5"/>
    <w:rsid w:val="570F476C"/>
    <w:rsid w:val="572C02FD"/>
    <w:rsid w:val="57311BC7"/>
    <w:rsid w:val="573563A7"/>
    <w:rsid w:val="57575A5D"/>
    <w:rsid w:val="5765E3E5"/>
    <w:rsid w:val="57A35906"/>
    <w:rsid w:val="57C5ACC2"/>
    <w:rsid w:val="57DDB6AE"/>
    <w:rsid w:val="57EEA9A8"/>
    <w:rsid w:val="5826DD2B"/>
    <w:rsid w:val="582C0323"/>
    <w:rsid w:val="582F19DD"/>
    <w:rsid w:val="5840A74B"/>
    <w:rsid w:val="58597DE1"/>
    <w:rsid w:val="586B31E9"/>
    <w:rsid w:val="5870E2C5"/>
    <w:rsid w:val="58AC14A5"/>
    <w:rsid w:val="58BBA2C2"/>
    <w:rsid w:val="58BC9CD0"/>
    <w:rsid w:val="58C5D3F5"/>
    <w:rsid w:val="58C79CA1"/>
    <w:rsid w:val="5916E23B"/>
    <w:rsid w:val="59176155"/>
    <w:rsid w:val="594FAA42"/>
    <w:rsid w:val="595F67E3"/>
    <w:rsid w:val="596A8720"/>
    <w:rsid w:val="597D4EC3"/>
    <w:rsid w:val="5981CD81"/>
    <w:rsid w:val="598900DD"/>
    <w:rsid w:val="5998D606"/>
    <w:rsid w:val="59B8E2FE"/>
    <w:rsid w:val="59D3F85D"/>
    <w:rsid w:val="59E1D103"/>
    <w:rsid w:val="5A18FE55"/>
    <w:rsid w:val="5A5A4255"/>
    <w:rsid w:val="5A5E934B"/>
    <w:rsid w:val="5A606DA1"/>
    <w:rsid w:val="5A7630B5"/>
    <w:rsid w:val="5A7FBE59"/>
    <w:rsid w:val="5AB065E8"/>
    <w:rsid w:val="5AF93626"/>
    <w:rsid w:val="5AF96C56"/>
    <w:rsid w:val="5B03AA13"/>
    <w:rsid w:val="5B1B1C5D"/>
    <w:rsid w:val="5B23E4C6"/>
    <w:rsid w:val="5B2F7F43"/>
    <w:rsid w:val="5B44BB39"/>
    <w:rsid w:val="5B574B0F"/>
    <w:rsid w:val="5B5DA86C"/>
    <w:rsid w:val="5B7818FD"/>
    <w:rsid w:val="5B853D05"/>
    <w:rsid w:val="5B9FF7F0"/>
    <w:rsid w:val="5BAF6AA5"/>
    <w:rsid w:val="5BB3B9C6"/>
    <w:rsid w:val="5BD63637"/>
    <w:rsid w:val="5BEADB4D"/>
    <w:rsid w:val="5BFE0F8A"/>
    <w:rsid w:val="5C0DF2ED"/>
    <w:rsid w:val="5C711A86"/>
    <w:rsid w:val="5C92BBC2"/>
    <w:rsid w:val="5CADF185"/>
    <w:rsid w:val="5CE2E8C5"/>
    <w:rsid w:val="5CEEC5A2"/>
    <w:rsid w:val="5D152D9C"/>
    <w:rsid w:val="5D23F729"/>
    <w:rsid w:val="5D26A146"/>
    <w:rsid w:val="5D28D395"/>
    <w:rsid w:val="5D5854C6"/>
    <w:rsid w:val="5D590AE5"/>
    <w:rsid w:val="5D89F215"/>
    <w:rsid w:val="5DAB39CA"/>
    <w:rsid w:val="5DAEE437"/>
    <w:rsid w:val="5DBB0CF6"/>
    <w:rsid w:val="5DBB452A"/>
    <w:rsid w:val="5E08F8A2"/>
    <w:rsid w:val="5E27FC1B"/>
    <w:rsid w:val="5E372D46"/>
    <w:rsid w:val="5E73A080"/>
    <w:rsid w:val="5E9158ED"/>
    <w:rsid w:val="5EA4CF37"/>
    <w:rsid w:val="5EAF34E6"/>
    <w:rsid w:val="5ECC757E"/>
    <w:rsid w:val="5ED26EFC"/>
    <w:rsid w:val="5F26185A"/>
    <w:rsid w:val="5F31EC73"/>
    <w:rsid w:val="5F3805D6"/>
    <w:rsid w:val="5F477965"/>
    <w:rsid w:val="5F59F7A1"/>
    <w:rsid w:val="5F73CD05"/>
    <w:rsid w:val="5F80F342"/>
    <w:rsid w:val="5F856048"/>
    <w:rsid w:val="5F948DE9"/>
    <w:rsid w:val="5FA053AD"/>
    <w:rsid w:val="5FA47A09"/>
    <w:rsid w:val="5FB4E3E4"/>
    <w:rsid w:val="5FB9CC78"/>
    <w:rsid w:val="5FBF9EC0"/>
    <w:rsid w:val="5FCB29F2"/>
    <w:rsid w:val="5FD3D25B"/>
    <w:rsid w:val="602F6DA7"/>
    <w:rsid w:val="603000F5"/>
    <w:rsid w:val="60317630"/>
    <w:rsid w:val="60330052"/>
    <w:rsid w:val="60377719"/>
    <w:rsid w:val="60499F06"/>
    <w:rsid w:val="60505540"/>
    <w:rsid w:val="60986166"/>
    <w:rsid w:val="60A565FB"/>
    <w:rsid w:val="60A96B7E"/>
    <w:rsid w:val="60B8129E"/>
    <w:rsid w:val="60C1A9B5"/>
    <w:rsid w:val="60D2881A"/>
    <w:rsid w:val="60D3F77A"/>
    <w:rsid w:val="61021BDE"/>
    <w:rsid w:val="614A1981"/>
    <w:rsid w:val="61827DBC"/>
    <w:rsid w:val="61C83512"/>
    <w:rsid w:val="61D7761F"/>
    <w:rsid w:val="61F313CE"/>
    <w:rsid w:val="620AB4CA"/>
    <w:rsid w:val="622B099F"/>
    <w:rsid w:val="627262A2"/>
    <w:rsid w:val="62CFB447"/>
    <w:rsid w:val="62D1B44C"/>
    <w:rsid w:val="630013A0"/>
    <w:rsid w:val="631682F3"/>
    <w:rsid w:val="632C54F2"/>
    <w:rsid w:val="635B5145"/>
    <w:rsid w:val="636A910D"/>
    <w:rsid w:val="6387483A"/>
    <w:rsid w:val="63BCF51D"/>
    <w:rsid w:val="63DCB5B3"/>
    <w:rsid w:val="6437D6B0"/>
    <w:rsid w:val="644BB846"/>
    <w:rsid w:val="648FC478"/>
    <w:rsid w:val="64F106BE"/>
    <w:rsid w:val="6572A452"/>
    <w:rsid w:val="65AD2F95"/>
    <w:rsid w:val="65B5ECEE"/>
    <w:rsid w:val="65D187FF"/>
    <w:rsid w:val="65DD1565"/>
    <w:rsid w:val="65E9CB66"/>
    <w:rsid w:val="65F07AF4"/>
    <w:rsid w:val="65FB7AB5"/>
    <w:rsid w:val="660C09D7"/>
    <w:rsid w:val="6627FEA9"/>
    <w:rsid w:val="6630788A"/>
    <w:rsid w:val="665B08B1"/>
    <w:rsid w:val="66630E27"/>
    <w:rsid w:val="668E05BB"/>
    <w:rsid w:val="66C785DA"/>
    <w:rsid w:val="66CBCCAE"/>
    <w:rsid w:val="66D2326E"/>
    <w:rsid w:val="6754664F"/>
    <w:rsid w:val="679D427A"/>
    <w:rsid w:val="67A701DB"/>
    <w:rsid w:val="67AFD67B"/>
    <w:rsid w:val="67D2CAA4"/>
    <w:rsid w:val="67DAA828"/>
    <w:rsid w:val="686885FE"/>
    <w:rsid w:val="687B82AB"/>
    <w:rsid w:val="688E835B"/>
    <w:rsid w:val="689E4E4F"/>
    <w:rsid w:val="68D9DAAF"/>
    <w:rsid w:val="68FEC295"/>
    <w:rsid w:val="6914B084"/>
    <w:rsid w:val="69227EC4"/>
    <w:rsid w:val="6922D8C8"/>
    <w:rsid w:val="69B6F925"/>
    <w:rsid w:val="69D068FC"/>
    <w:rsid w:val="69DBA2BC"/>
    <w:rsid w:val="69F15EF2"/>
    <w:rsid w:val="69F798F5"/>
    <w:rsid w:val="6A0B4CDD"/>
    <w:rsid w:val="6A203FEF"/>
    <w:rsid w:val="6A3245EF"/>
    <w:rsid w:val="6A7DC2E0"/>
    <w:rsid w:val="6AA35634"/>
    <w:rsid w:val="6ADB602A"/>
    <w:rsid w:val="6ADE52A3"/>
    <w:rsid w:val="6B25BAEC"/>
    <w:rsid w:val="6B322F9C"/>
    <w:rsid w:val="6B39CA49"/>
    <w:rsid w:val="6B45B8B7"/>
    <w:rsid w:val="6B9E9033"/>
    <w:rsid w:val="6BA4B44D"/>
    <w:rsid w:val="6BBA2785"/>
    <w:rsid w:val="6BBE7D32"/>
    <w:rsid w:val="6BF458FB"/>
    <w:rsid w:val="6BF66FCE"/>
    <w:rsid w:val="6BF8262A"/>
    <w:rsid w:val="6C5E97CC"/>
    <w:rsid w:val="6C6325D6"/>
    <w:rsid w:val="6C75A7CA"/>
    <w:rsid w:val="6CA296F4"/>
    <w:rsid w:val="6CC47BEF"/>
    <w:rsid w:val="6CD9E4CA"/>
    <w:rsid w:val="6CDF9E47"/>
    <w:rsid w:val="6CE4D322"/>
    <w:rsid w:val="6CED48DF"/>
    <w:rsid w:val="6D0FB6B2"/>
    <w:rsid w:val="6D26D4FC"/>
    <w:rsid w:val="6D314E96"/>
    <w:rsid w:val="6D780122"/>
    <w:rsid w:val="6D7A60B4"/>
    <w:rsid w:val="6D8693E0"/>
    <w:rsid w:val="6DA73030"/>
    <w:rsid w:val="6DAF5346"/>
    <w:rsid w:val="6DB7893F"/>
    <w:rsid w:val="6DD351A1"/>
    <w:rsid w:val="6DD7A627"/>
    <w:rsid w:val="6DE28A1C"/>
    <w:rsid w:val="6DF36315"/>
    <w:rsid w:val="6E0405BF"/>
    <w:rsid w:val="6E19D639"/>
    <w:rsid w:val="6E27D33C"/>
    <w:rsid w:val="6E2CC305"/>
    <w:rsid w:val="6E2E3AA5"/>
    <w:rsid w:val="6E5678F0"/>
    <w:rsid w:val="6E695D25"/>
    <w:rsid w:val="6E85BFB5"/>
    <w:rsid w:val="6E94F79F"/>
    <w:rsid w:val="6F13B6DE"/>
    <w:rsid w:val="6F2FDB91"/>
    <w:rsid w:val="6F5B6528"/>
    <w:rsid w:val="6F5D775C"/>
    <w:rsid w:val="6F8C6DE6"/>
    <w:rsid w:val="6FA7D26F"/>
    <w:rsid w:val="6FC65F78"/>
    <w:rsid w:val="6FE8F9BE"/>
    <w:rsid w:val="6FEFBBF8"/>
    <w:rsid w:val="7040EA53"/>
    <w:rsid w:val="704CC3FB"/>
    <w:rsid w:val="7060102C"/>
    <w:rsid w:val="706E1726"/>
    <w:rsid w:val="707F72D5"/>
    <w:rsid w:val="70B4CD76"/>
    <w:rsid w:val="7114D10B"/>
    <w:rsid w:val="7123581C"/>
    <w:rsid w:val="712F12DA"/>
    <w:rsid w:val="7171F842"/>
    <w:rsid w:val="7185196C"/>
    <w:rsid w:val="71B83A5B"/>
    <w:rsid w:val="71F543BF"/>
    <w:rsid w:val="72008A23"/>
    <w:rsid w:val="72026550"/>
    <w:rsid w:val="7207F358"/>
    <w:rsid w:val="721CDC07"/>
    <w:rsid w:val="723B51C8"/>
    <w:rsid w:val="72511202"/>
    <w:rsid w:val="727099A4"/>
    <w:rsid w:val="7288C93B"/>
    <w:rsid w:val="72CAD5EC"/>
    <w:rsid w:val="72E38ED7"/>
    <w:rsid w:val="72EB1BD1"/>
    <w:rsid w:val="7318000E"/>
    <w:rsid w:val="731AA35E"/>
    <w:rsid w:val="731C9354"/>
    <w:rsid w:val="73450B87"/>
    <w:rsid w:val="73535C88"/>
    <w:rsid w:val="73659E7B"/>
    <w:rsid w:val="73ECAE01"/>
    <w:rsid w:val="73FBDA3C"/>
    <w:rsid w:val="740636D6"/>
    <w:rsid w:val="740755CC"/>
    <w:rsid w:val="740FB0D4"/>
    <w:rsid w:val="7442DC16"/>
    <w:rsid w:val="7464BD70"/>
    <w:rsid w:val="7465FE9B"/>
    <w:rsid w:val="74B83073"/>
    <w:rsid w:val="74E90C41"/>
    <w:rsid w:val="74ECABB9"/>
    <w:rsid w:val="7520EC52"/>
    <w:rsid w:val="752EA0D7"/>
    <w:rsid w:val="7539F039"/>
    <w:rsid w:val="75840D67"/>
    <w:rsid w:val="759679C4"/>
    <w:rsid w:val="759F067B"/>
    <w:rsid w:val="75A57272"/>
    <w:rsid w:val="75E70AB9"/>
    <w:rsid w:val="75F68EB8"/>
    <w:rsid w:val="76183DB3"/>
    <w:rsid w:val="762001AD"/>
    <w:rsid w:val="762710A8"/>
    <w:rsid w:val="7656AB07"/>
    <w:rsid w:val="766C119E"/>
    <w:rsid w:val="768241CC"/>
    <w:rsid w:val="76B79CBE"/>
    <w:rsid w:val="771033D0"/>
    <w:rsid w:val="774117E1"/>
    <w:rsid w:val="777AF567"/>
    <w:rsid w:val="77B7CBE1"/>
    <w:rsid w:val="77DB7A83"/>
    <w:rsid w:val="77F3E805"/>
    <w:rsid w:val="7845E34D"/>
    <w:rsid w:val="78467193"/>
    <w:rsid w:val="787527EA"/>
    <w:rsid w:val="789C6679"/>
    <w:rsid w:val="78A913BE"/>
    <w:rsid w:val="78FE8CCE"/>
    <w:rsid w:val="7904039F"/>
    <w:rsid w:val="792E16E7"/>
    <w:rsid w:val="79416784"/>
    <w:rsid w:val="79760A2C"/>
    <w:rsid w:val="79A3982C"/>
    <w:rsid w:val="79A95CD6"/>
    <w:rsid w:val="79B719F3"/>
    <w:rsid w:val="7A30B69A"/>
    <w:rsid w:val="7A539AE8"/>
    <w:rsid w:val="7A79F315"/>
    <w:rsid w:val="7A7F8223"/>
    <w:rsid w:val="7A812730"/>
    <w:rsid w:val="7AA5DA99"/>
    <w:rsid w:val="7AB831A9"/>
    <w:rsid w:val="7ADD3F5F"/>
    <w:rsid w:val="7ADDC905"/>
    <w:rsid w:val="7AFAEE80"/>
    <w:rsid w:val="7AFEF7FC"/>
    <w:rsid w:val="7B4B8D13"/>
    <w:rsid w:val="7BA99AD0"/>
    <w:rsid w:val="7BAFE63C"/>
    <w:rsid w:val="7C0BB2A1"/>
    <w:rsid w:val="7C169087"/>
    <w:rsid w:val="7C3301D8"/>
    <w:rsid w:val="7C406848"/>
    <w:rsid w:val="7CA4C594"/>
    <w:rsid w:val="7CCFB0A9"/>
    <w:rsid w:val="7CD71773"/>
    <w:rsid w:val="7CF86C30"/>
    <w:rsid w:val="7CF9F660"/>
    <w:rsid w:val="7D11A1FE"/>
    <w:rsid w:val="7D127E74"/>
    <w:rsid w:val="7D46D34E"/>
    <w:rsid w:val="7D5AEEB9"/>
    <w:rsid w:val="7D75D920"/>
    <w:rsid w:val="7D7D6D7E"/>
    <w:rsid w:val="7D9DE1D5"/>
    <w:rsid w:val="7DC692C0"/>
    <w:rsid w:val="7DCD20DB"/>
    <w:rsid w:val="7DDE3706"/>
    <w:rsid w:val="7E06323C"/>
    <w:rsid w:val="7E30909D"/>
    <w:rsid w:val="7E57B763"/>
    <w:rsid w:val="7E64AB99"/>
    <w:rsid w:val="7E652D7A"/>
    <w:rsid w:val="7ED72E00"/>
    <w:rsid w:val="7F0107F2"/>
    <w:rsid w:val="7F1BF3E4"/>
    <w:rsid w:val="7F4A7105"/>
    <w:rsid w:val="7F5B9202"/>
    <w:rsid w:val="7F748BAF"/>
    <w:rsid w:val="7F896419"/>
    <w:rsid w:val="7F9B4337"/>
    <w:rsid w:val="7F9D8752"/>
    <w:rsid w:val="7F9E35A6"/>
    <w:rsid w:val="7FC1F41C"/>
    <w:rsid w:val="7FF9D01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oNotEmbedSmartTags/>
  <w:decimalSymbol w:val="."/>
  <w:listSeparator w:val=","/>
  <w14:docId w14:val="37441386"/>
  <w15:docId w15:val="{DF89F67D-66DC-4649-92BF-F586BE81C3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widowControl w:val="0"/>
      <w:suppressAutoHyphens/>
    </w:pPr>
    <w:rPr>
      <w:rFonts w:eastAsia="AR PL UMing HK" w:cs="Lohit Hindi"/>
      <w:kern w:val="1"/>
      <w:sz w:val="22"/>
      <w:szCs w:val="24"/>
      <w:lang w:eastAsia="hi-IN" w:bidi="hi-IN"/>
    </w:rPr>
  </w:style>
  <w:style w:type="paragraph" w:styleId="Heading1">
    <w:name w:val="heading 1"/>
    <w:basedOn w:val="Heading"/>
    <w:next w:val="BodyText"/>
    <w:qFormat/>
    <w:pPr>
      <w:numPr>
        <w:numId w:val="10"/>
      </w:numPr>
      <w:spacing w:before="0" w:after="115"/>
      <w:outlineLvl w:val="0"/>
    </w:pPr>
    <w:rPr>
      <w:b/>
      <w:bCs/>
      <w:sz w:val="32"/>
      <w:szCs w:val="32"/>
    </w:rPr>
  </w:style>
  <w:style w:type="paragraph" w:styleId="Heading2">
    <w:name w:val="heading 2"/>
    <w:basedOn w:val="Heading"/>
    <w:next w:val="BodyText"/>
    <w:qFormat/>
    <w:pPr>
      <w:numPr>
        <w:ilvl w:val="1"/>
        <w:numId w:val="10"/>
      </w:numPr>
      <w:spacing w:before="0" w:after="115"/>
      <w:outlineLvl w:val="1"/>
    </w:pPr>
    <w:rPr>
      <w:b/>
      <w:bCs/>
      <w:i/>
      <w:iCs/>
    </w:rPr>
  </w:style>
  <w:style w:type="paragraph" w:styleId="Heading3">
    <w:name w:val="heading 3"/>
    <w:basedOn w:val="Heading"/>
    <w:next w:val="BodyText"/>
    <w:link w:val="Heading3Char"/>
    <w:qFormat/>
    <w:pPr>
      <w:numPr>
        <w:ilvl w:val="2"/>
        <w:numId w:val="10"/>
      </w:numPr>
      <w:spacing w:before="0" w:after="115"/>
      <w:outlineLvl w:val="2"/>
    </w:pPr>
    <w:rPr>
      <w:b/>
      <w:bCs/>
      <w:sz w:val="24"/>
    </w:rPr>
  </w:style>
  <w:style w:type="paragraph" w:styleId="Heading4">
    <w:name w:val="heading 4"/>
    <w:basedOn w:val="Heading"/>
    <w:next w:val="BodyText"/>
    <w:qFormat/>
    <w:pPr>
      <w:numPr>
        <w:ilvl w:val="3"/>
        <w:numId w:val="10"/>
      </w:numPr>
      <w:spacing w:before="0" w:after="115"/>
      <w:outlineLvl w:val="3"/>
    </w:pPr>
    <w:rPr>
      <w:b/>
      <w:bCs/>
      <w:i/>
      <w:iCs/>
      <w:sz w:val="22"/>
      <w:szCs w:val="24"/>
    </w:rPr>
  </w:style>
  <w:style w:type="paragraph" w:styleId="Heading5">
    <w:name w:val="heading 5"/>
    <w:basedOn w:val="Heading"/>
    <w:next w:val="BodyText"/>
    <w:qFormat/>
    <w:pPr>
      <w:numPr>
        <w:ilvl w:val="4"/>
        <w:numId w:val="10"/>
      </w:numPr>
      <w:outlineLvl w:val="4"/>
    </w:pPr>
    <w:rPr>
      <w:b/>
      <w:bCs/>
      <w:sz w:val="20"/>
      <w:szCs w:val="24"/>
    </w:rPr>
  </w:style>
  <w:style w:type="paragraph" w:styleId="Heading6">
    <w:name w:val="heading 6"/>
    <w:basedOn w:val="Heading"/>
    <w:next w:val="BodyText"/>
    <w:qFormat/>
    <w:pPr>
      <w:numPr>
        <w:ilvl w:val="5"/>
        <w:numId w:val="10"/>
      </w:numPr>
      <w:outlineLvl w:val="5"/>
    </w:pPr>
    <w:rPr>
      <w:b/>
      <w:bCs/>
      <w:sz w:val="21"/>
      <w:szCs w:val="21"/>
    </w:rPr>
  </w:style>
  <w:style w:type="paragraph" w:styleId="Heading7">
    <w:name w:val="heading 7"/>
    <w:basedOn w:val="Heading"/>
    <w:next w:val="BodyText"/>
    <w:qFormat/>
    <w:pPr>
      <w:numPr>
        <w:ilvl w:val="6"/>
        <w:numId w:val="10"/>
      </w:numPr>
      <w:outlineLvl w:val="6"/>
    </w:pPr>
    <w:rPr>
      <w:b/>
      <w:bCs/>
      <w:sz w:val="21"/>
      <w:szCs w:val="21"/>
    </w:rPr>
  </w:style>
  <w:style w:type="paragraph" w:styleId="Heading8">
    <w:name w:val="heading 8"/>
    <w:basedOn w:val="Heading"/>
    <w:next w:val="BodyText"/>
    <w:qFormat/>
    <w:pPr>
      <w:numPr>
        <w:ilvl w:val="7"/>
        <w:numId w:val="10"/>
      </w:numPr>
      <w:outlineLvl w:val="7"/>
    </w:pPr>
    <w:rPr>
      <w:b/>
      <w:bCs/>
      <w:sz w:val="21"/>
      <w:szCs w:val="21"/>
    </w:rPr>
  </w:style>
  <w:style w:type="paragraph" w:styleId="Heading9">
    <w:name w:val="heading 9"/>
    <w:basedOn w:val="Heading"/>
    <w:next w:val="BodyText"/>
    <w:qFormat/>
    <w:pPr>
      <w:numPr>
        <w:ilvl w:val="8"/>
        <w:numId w:val="10"/>
      </w:numPr>
      <w:outlineLvl w:val="8"/>
    </w:pPr>
    <w:rPr>
      <w:b/>
      <w:bCs/>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NumberingSymbols">
    <w:name w:val="Numbering Symbols"/>
  </w:style>
  <w:style w:type="paragraph" w:customStyle="1" w:styleId="Heading">
    <w:name w:val="Heading"/>
    <w:basedOn w:val="Normal"/>
    <w:next w:val="BodyText"/>
    <w:pPr>
      <w:keepNext/>
      <w:spacing w:before="240" w:after="120"/>
    </w:pPr>
    <w:rPr>
      <w:rFonts w:ascii="Arial" w:hAnsi="Arial"/>
      <w:sz w:val="28"/>
      <w:szCs w:val="28"/>
    </w:rPr>
  </w:style>
  <w:style w:type="paragraph" w:styleId="BodyText">
    <w:name w:val="Body Text"/>
    <w:basedOn w:val="Normal"/>
    <w:pPr>
      <w:spacing w:after="120"/>
    </w:pPr>
  </w:style>
  <w:style w:type="paragraph" w:styleId="List">
    <w:name w:val="List"/>
    <w:basedOn w:val="BodyText"/>
  </w:style>
  <w:style w:type="paragraph" w:styleId="Caption">
    <w:name w:val="caption"/>
    <w:basedOn w:val="Normal"/>
    <w:qFormat/>
    <w:pPr>
      <w:suppressLineNumbers/>
      <w:spacing w:before="120" w:after="120"/>
    </w:pPr>
    <w:rPr>
      <w:i/>
      <w:iCs/>
      <w:sz w:val="24"/>
    </w:rPr>
  </w:style>
  <w:style w:type="paragraph" w:customStyle="1" w:styleId="Index">
    <w:name w:val="Index"/>
    <w:basedOn w:val="Normal"/>
    <w:pPr>
      <w:suppressLineNumbers/>
    </w:pPr>
  </w:style>
  <w:style w:type="paragraph" w:styleId="Footer">
    <w:name w:val="footer"/>
    <w:basedOn w:val="Normal"/>
    <w:link w:val="FooterChar"/>
    <w:uiPriority w:val="99"/>
    <w:pPr>
      <w:suppressLineNumbers/>
      <w:tabs>
        <w:tab w:val="center" w:pos="4680"/>
        <w:tab w:val="right" w:pos="9360"/>
      </w:tabs>
    </w:pPr>
  </w:style>
  <w:style w:type="paragraph" w:customStyle="1" w:styleId="ContentsHeading">
    <w:name w:val="Contents Heading"/>
    <w:basedOn w:val="Heading"/>
    <w:pPr>
      <w:suppressLineNumbers/>
    </w:pPr>
    <w:rPr>
      <w:b/>
      <w:bCs/>
      <w:sz w:val="32"/>
      <w:szCs w:val="32"/>
    </w:rPr>
  </w:style>
  <w:style w:type="paragraph" w:styleId="TOC1">
    <w:name w:val="toc 1"/>
    <w:basedOn w:val="Index"/>
    <w:uiPriority w:val="39"/>
    <w:pPr>
      <w:tabs>
        <w:tab w:val="right" w:leader="dot" w:pos="9360"/>
      </w:tabs>
    </w:pPr>
  </w:style>
  <w:style w:type="paragraph" w:styleId="TOC2">
    <w:name w:val="toc 2"/>
    <w:basedOn w:val="Index"/>
    <w:uiPriority w:val="39"/>
    <w:pPr>
      <w:tabs>
        <w:tab w:val="right" w:leader="dot" w:pos="9077"/>
      </w:tabs>
      <w:ind w:left="283"/>
    </w:pPr>
  </w:style>
  <w:style w:type="paragraph" w:styleId="TOC3">
    <w:name w:val="toc 3"/>
    <w:basedOn w:val="Index"/>
    <w:uiPriority w:val="39"/>
    <w:pPr>
      <w:tabs>
        <w:tab w:val="right" w:leader="dot" w:pos="8794"/>
      </w:tabs>
      <w:ind w:left="566"/>
    </w:pPr>
  </w:style>
  <w:style w:type="paragraph" w:styleId="TOC4">
    <w:name w:val="toc 4"/>
    <w:basedOn w:val="Index"/>
    <w:uiPriority w:val="39"/>
    <w:pPr>
      <w:tabs>
        <w:tab w:val="right" w:leader="dot" w:pos="8511"/>
      </w:tabs>
      <w:ind w:left="849"/>
    </w:pPr>
  </w:style>
  <w:style w:type="paragraph" w:customStyle="1" w:styleId="Heading10">
    <w:name w:val="Heading 10"/>
    <w:basedOn w:val="Heading"/>
    <w:next w:val="BodyText"/>
    <w:pPr>
      <w:tabs>
        <w:tab w:val="num" w:pos="1584"/>
      </w:tabs>
      <w:ind w:left="1584" w:hanging="1584"/>
      <w:outlineLvl w:val="8"/>
    </w:pPr>
    <w:rPr>
      <w:b/>
      <w:bCs/>
      <w:sz w:val="21"/>
      <w:szCs w:val="21"/>
    </w:rPr>
  </w:style>
  <w:style w:type="paragraph" w:styleId="BalloonText">
    <w:name w:val="Balloon Text"/>
    <w:basedOn w:val="Normal"/>
    <w:link w:val="BalloonTextChar"/>
    <w:uiPriority w:val="99"/>
    <w:semiHidden/>
    <w:unhideWhenUsed/>
    <w:rsid w:val="00B55B1F"/>
    <w:rPr>
      <w:rFonts w:ascii="Segoe UI" w:hAnsi="Segoe UI" w:cs="Mangal"/>
      <w:sz w:val="18"/>
      <w:szCs w:val="16"/>
    </w:rPr>
  </w:style>
  <w:style w:type="character" w:customStyle="1" w:styleId="BalloonTextChar">
    <w:name w:val="Balloon Text Char"/>
    <w:basedOn w:val="DefaultParagraphFont"/>
    <w:link w:val="BalloonText"/>
    <w:uiPriority w:val="99"/>
    <w:semiHidden/>
    <w:rsid w:val="00B55B1F"/>
    <w:rPr>
      <w:rFonts w:ascii="Segoe UI" w:eastAsia="AR PL UMing HK" w:hAnsi="Segoe UI" w:cs="Mangal"/>
      <w:kern w:val="1"/>
      <w:sz w:val="18"/>
      <w:szCs w:val="16"/>
      <w:lang w:eastAsia="hi-IN" w:bidi="hi-IN"/>
    </w:rPr>
  </w:style>
  <w:style w:type="paragraph" w:styleId="TOCHeading">
    <w:name w:val="TOC Heading"/>
    <w:basedOn w:val="Heading1"/>
    <w:next w:val="Normal"/>
    <w:uiPriority w:val="39"/>
    <w:unhideWhenUsed/>
    <w:qFormat/>
    <w:rsid w:val="00B13770"/>
    <w:pPr>
      <w:keepLines/>
      <w:widowControl/>
      <w:numPr>
        <w:numId w:val="0"/>
      </w:numPr>
      <w:suppressAutoHyphens w:val="0"/>
      <w:spacing w:before="240" w:after="0" w:line="259" w:lineRule="auto"/>
      <w:outlineLvl w:val="9"/>
    </w:pPr>
    <w:rPr>
      <w:rFonts w:asciiTheme="majorHAnsi" w:eastAsiaTheme="majorEastAsia" w:hAnsiTheme="majorHAnsi" w:cstheme="majorBidi"/>
      <w:b w:val="0"/>
      <w:bCs w:val="0"/>
      <w:color w:val="365F91" w:themeColor="accent1" w:themeShade="BF"/>
      <w:kern w:val="0"/>
      <w:lang w:eastAsia="en-US" w:bidi="ar-SA"/>
    </w:rPr>
  </w:style>
  <w:style w:type="character" w:styleId="Hyperlink">
    <w:name w:val="Hyperlink"/>
    <w:basedOn w:val="DefaultParagraphFont"/>
    <w:uiPriority w:val="99"/>
    <w:unhideWhenUsed/>
    <w:rsid w:val="00B13770"/>
    <w:rPr>
      <w:color w:val="0000FF" w:themeColor="hyperlink"/>
      <w:u w:val="single"/>
    </w:rPr>
  </w:style>
  <w:style w:type="character" w:styleId="CommentReference">
    <w:name w:val="annotation reference"/>
    <w:basedOn w:val="DefaultParagraphFont"/>
    <w:uiPriority w:val="99"/>
    <w:semiHidden/>
    <w:unhideWhenUsed/>
    <w:rsid w:val="00516E2D"/>
    <w:rPr>
      <w:sz w:val="16"/>
      <w:szCs w:val="16"/>
    </w:rPr>
  </w:style>
  <w:style w:type="paragraph" w:styleId="CommentText">
    <w:name w:val="annotation text"/>
    <w:basedOn w:val="Normal"/>
    <w:link w:val="CommentTextChar"/>
    <w:uiPriority w:val="99"/>
    <w:unhideWhenUsed/>
    <w:rsid w:val="00516E2D"/>
    <w:rPr>
      <w:rFonts w:cs="Mangal"/>
      <w:sz w:val="20"/>
      <w:szCs w:val="18"/>
    </w:rPr>
  </w:style>
  <w:style w:type="character" w:customStyle="1" w:styleId="CommentTextChar">
    <w:name w:val="Comment Text Char"/>
    <w:basedOn w:val="DefaultParagraphFont"/>
    <w:link w:val="CommentText"/>
    <w:uiPriority w:val="99"/>
    <w:rsid w:val="00516E2D"/>
    <w:rPr>
      <w:rFonts w:eastAsia="AR PL UMing HK" w:cs="Mangal"/>
      <w:kern w:val="1"/>
      <w:szCs w:val="18"/>
      <w:lang w:eastAsia="hi-IN" w:bidi="hi-IN"/>
    </w:rPr>
  </w:style>
  <w:style w:type="paragraph" w:styleId="CommentSubject">
    <w:name w:val="annotation subject"/>
    <w:basedOn w:val="CommentText"/>
    <w:next w:val="CommentText"/>
    <w:link w:val="CommentSubjectChar"/>
    <w:uiPriority w:val="99"/>
    <w:semiHidden/>
    <w:unhideWhenUsed/>
    <w:rsid w:val="00516E2D"/>
    <w:rPr>
      <w:b/>
      <w:bCs/>
    </w:rPr>
  </w:style>
  <w:style w:type="character" w:customStyle="1" w:styleId="CommentSubjectChar">
    <w:name w:val="Comment Subject Char"/>
    <w:basedOn w:val="CommentTextChar"/>
    <w:link w:val="CommentSubject"/>
    <w:uiPriority w:val="99"/>
    <w:semiHidden/>
    <w:rsid w:val="00516E2D"/>
    <w:rPr>
      <w:rFonts w:eastAsia="AR PL UMing HK" w:cs="Mangal"/>
      <w:b/>
      <w:bCs/>
      <w:kern w:val="1"/>
      <w:szCs w:val="18"/>
      <w:lang w:eastAsia="hi-IN" w:bidi="hi-IN"/>
    </w:rPr>
  </w:style>
  <w:style w:type="table" w:styleId="TableGrid">
    <w:name w:val="Table Grid"/>
    <w:basedOn w:val="TableNormal"/>
    <w:uiPriority w:val="59"/>
    <w:rsid w:val="004C6E7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ED16FB"/>
    <w:pPr>
      <w:tabs>
        <w:tab w:val="center" w:pos="4680"/>
        <w:tab w:val="right" w:pos="9360"/>
      </w:tabs>
    </w:pPr>
    <w:rPr>
      <w:rFonts w:cs="Mangal"/>
    </w:rPr>
  </w:style>
  <w:style w:type="character" w:customStyle="1" w:styleId="HeaderChar">
    <w:name w:val="Header Char"/>
    <w:basedOn w:val="DefaultParagraphFont"/>
    <w:link w:val="Header"/>
    <w:uiPriority w:val="99"/>
    <w:rsid w:val="00ED16FB"/>
    <w:rPr>
      <w:rFonts w:eastAsia="AR PL UMing HK" w:cs="Mangal"/>
      <w:kern w:val="1"/>
      <w:sz w:val="22"/>
      <w:szCs w:val="24"/>
      <w:lang w:eastAsia="hi-IN" w:bidi="hi-IN"/>
    </w:rPr>
  </w:style>
  <w:style w:type="character" w:customStyle="1" w:styleId="FooterChar">
    <w:name w:val="Footer Char"/>
    <w:basedOn w:val="DefaultParagraphFont"/>
    <w:link w:val="Footer"/>
    <w:uiPriority w:val="99"/>
    <w:rsid w:val="00ED16FB"/>
    <w:rPr>
      <w:rFonts w:eastAsia="AR PL UMing HK" w:cs="Lohit Hindi"/>
      <w:kern w:val="1"/>
      <w:sz w:val="22"/>
      <w:szCs w:val="24"/>
      <w:lang w:eastAsia="hi-IN" w:bidi="hi-IN"/>
    </w:rPr>
  </w:style>
  <w:style w:type="character" w:styleId="PageNumber">
    <w:name w:val="page number"/>
    <w:basedOn w:val="DefaultParagraphFont"/>
    <w:uiPriority w:val="99"/>
    <w:semiHidden/>
    <w:unhideWhenUsed/>
    <w:rsid w:val="00251BE2"/>
  </w:style>
  <w:style w:type="character" w:customStyle="1" w:styleId="normaltextrun">
    <w:name w:val="normaltextrun"/>
    <w:basedOn w:val="DefaultParagraphFont"/>
    <w:rsid w:val="00364DD4"/>
  </w:style>
  <w:style w:type="paragraph" w:styleId="Revision">
    <w:name w:val="Revision"/>
    <w:hidden/>
    <w:uiPriority w:val="99"/>
    <w:semiHidden/>
    <w:rsid w:val="004F0D36"/>
    <w:rPr>
      <w:rFonts w:eastAsia="AR PL UMing HK" w:cs="Mangal"/>
      <w:kern w:val="1"/>
      <w:sz w:val="22"/>
      <w:szCs w:val="24"/>
      <w:lang w:eastAsia="hi-IN" w:bidi="hi-IN"/>
    </w:rPr>
  </w:style>
  <w:style w:type="paragraph" w:styleId="ListParagraph">
    <w:name w:val="List Paragraph"/>
    <w:basedOn w:val="Normal"/>
    <w:uiPriority w:val="34"/>
    <w:qFormat/>
    <w:rsid w:val="00635046"/>
    <w:pPr>
      <w:widowControl/>
      <w:suppressAutoHyphens w:val="0"/>
      <w:spacing w:after="160" w:line="278" w:lineRule="auto"/>
      <w:ind w:left="720"/>
      <w:contextualSpacing/>
    </w:pPr>
    <w:rPr>
      <w:rFonts w:asciiTheme="minorHAnsi" w:eastAsiaTheme="minorHAnsi" w:hAnsiTheme="minorHAnsi" w:cstheme="minorBidi"/>
      <w:kern w:val="2"/>
      <w:sz w:val="24"/>
      <w:lang w:eastAsia="en-US" w:bidi="ar-SA"/>
      <w14:ligatures w14:val="standardContextual"/>
    </w:rPr>
  </w:style>
  <w:style w:type="character" w:styleId="PlaceholderText">
    <w:name w:val="Placeholder Text"/>
    <w:basedOn w:val="DefaultParagraphFont"/>
    <w:uiPriority w:val="99"/>
    <w:semiHidden/>
    <w:rsid w:val="00635046"/>
    <w:rPr>
      <w:color w:val="666666"/>
    </w:rPr>
  </w:style>
  <w:style w:type="table" w:styleId="GridTable4-Accent1">
    <w:name w:val="Grid Table 4 Accent 1"/>
    <w:basedOn w:val="TableNormal"/>
    <w:uiPriority w:val="49"/>
    <w:rsid w:val="00635046"/>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5Dark-Accent1">
    <w:name w:val="Grid Table 5 Dark Accent 1"/>
    <w:basedOn w:val="TableNormal"/>
    <w:uiPriority w:val="50"/>
    <w:rsid w:val="0063504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4">
    <w:name w:val="Grid Table 4"/>
    <w:basedOn w:val="TableNormal"/>
    <w:uiPriority w:val="49"/>
    <w:rsid w:val="00635046"/>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6">
    <w:name w:val="Grid Table 4 Accent 6"/>
    <w:basedOn w:val="TableNormal"/>
    <w:uiPriority w:val="49"/>
    <w:rsid w:val="00635046"/>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character" w:styleId="UnresolvedMention">
    <w:name w:val="Unresolved Mention"/>
    <w:basedOn w:val="DefaultParagraphFont"/>
    <w:uiPriority w:val="99"/>
    <w:semiHidden/>
    <w:unhideWhenUsed/>
    <w:rsid w:val="008A1C4E"/>
    <w:rPr>
      <w:color w:val="605E5C"/>
      <w:shd w:val="clear" w:color="auto" w:fill="E1DFDD"/>
    </w:rPr>
  </w:style>
  <w:style w:type="paragraph" w:styleId="NormalWeb">
    <w:name w:val="Normal (Web)"/>
    <w:basedOn w:val="Normal"/>
    <w:uiPriority w:val="99"/>
    <w:semiHidden/>
    <w:unhideWhenUsed/>
    <w:rsid w:val="00032255"/>
    <w:pPr>
      <w:widowControl/>
      <w:suppressAutoHyphens w:val="0"/>
      <w:spacing w:before="100" w:beforeAutospacing="1" w:after="100" w:afterAutospacing="1"/>
    </w:pPr>
    <w:rPr>
      <w:rFonts w:eastAsia="Times New Roman" w:cs="Times New Roman"/>
      <w:kern w:val="0"/>
      <w:sz w:val="24"/>
      <w:lang w:eastAsia="en-US" w:bidi="ar-SA"/>
    </w:rPr>
  </w:style>
  <w:style w:type="paragraph" w:customStyle="1" w:styleId="paragraph">
    <w:name w:val="paragraph"/>
    <w:basedOn w:val="Normal"/>
    <w:rsid w:val="00032255"/>
    <w:pPr>
      <w:widowControl/>
      <w:suppressAutoHyphens w:val="0"/>
      <w:spacing w:before="100" w:beforeAutospacing="1" w:after="100" w:afterAutospacing="1"/>
    </w:pPr>
    <w:rPr>
      <w:rFonts w:eastAsia="Times New Roman" w:cs="Times New Roman"/>
      <w:kern w:val="0"/>
      <w:sz w:val="24"/>
      <w:lang w:eastAsia="en-US" w:bidi="ar-SA"/>
    </w:rPr>
  </w:style>
  <w:style w:type="character" w:customStyle="1" w:styleId="eop">
    <w:name w:val="eop"/>
    <w:basedOn w:val="DefaultParagraphFont"/>
    <w:rsid w:val="00032255"/>
  </w:style>
  <w:style w:type="table" w:styleId="GridTable5Dark-Accent2">
    <w:name w:val="Grid Table 5 Dark Accent 2"/>
    <w:basedOn w:val="TableNormal"/>
    <w:uiPriority w:val="50"/>
    <w:rsid w:val="00BB5019"/>
    <w:rPr>
      <w:rFonts w:asciiTheme="minorHAnsi" w:eastAsiaTheme="minorHAnsi" w:hAnsiTheme="minorHAnsi" w:cstheme="minorBidi"/>
      <w:kern w:val="2"/>
      <w:sz w:val="24"/>
      <w:szCs w:val="24"/>
      <w14:ligatures w14:val="standardContextu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TableGridLight">
    <w:name w:val="Grid Table Light"/>
    <w:basedOn w:val="TableNormal"/>
    <w:uiPriority w:val="40"/>
    <w:rsid w:val="00BB501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Strong">
    <w:name w:val="Strong"/>
    <w:basedOn w:val="DefaultParagraphFont"/>
    <w:uiPriority w:val="22"/>
    <w:qFormat/>
    <w:rsid w:val="00EA7945"/>
    <w:rPr>
      <w:b/>
      <w:bCs/>
    </w:rPr>
  </w:style>
  <w:style w:type="character" w:customStyle="1" w:styleId="tabchar">
    <w:name w:val="tabchar"/>
    <w:basedOn w:val="DefaultParagraphFont"/>
    <w:rsid w:val="00AE79B4"/>
  </w:style>
  <w:style w:type="character" w:customStyle="1" w:styleId="findhit">
    <w:name w:val="findhit"/>
    <w:basedOn w:val="DefaultParagraphFont"/>
    <w:rsid w:val="006D75EF"/>
  </w:style>
  <w:style w:type="character" w:customStyle="1" w:styleId="Heading3Char">
    <w:name w:val="Heading 3 Char"/>
    <w:basedOn w:val="DefaultParagraphFont"/>
    <w:link w:val="Heading3"/>
    <w:rsid w:val="00294CA5"/>
    <w:rPr>
      <w:rFonts w:ascii="Arial" w:eastAsia="AR PL UMing HK" w:hAnsi="Arial" w:cs="Lohit Hindi"/>
      <w:b/>
      <w:bCs/>
      <w:kern w:val="1"/>
      <w:sz w:val="24"/>
      <w:szCs w:val="28"/>
      <w:lang w:eastAsia="hi-IN" w:bidi="hi-IN"/>
    </w:rPr>
  </w:style>
  <w:style w:type="character" w:styleId="FollowedHyperlink">
    <w:name w:val="FollowedHyperlink"/>
    <w:basedOn w:val="DefaultParagraphFont"/>
    <w:uiPriority w:val="99"/>
    <w:semiHidden/>
    <w:unhideWhenUsed/>
    <w:rsid w:val="00905A7D"/>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730877">
      <w:bodyDiv w:val="1"/>
      <w:marLeft w:val="0"/>
      <w:marRight w:val="0"/>
      <w:marTop w:val="0"/>
      <w:marBottom w:val="0"/>
      <w:divBdr>
        <w:top w:val="none" w:sz="0" w:space="0" w:color="auto"/>
        <w:left w:val="none" w:sz="0" w:space="0" w:color="auto"/>
        <w:bottom w:val="none" w:sz="0" w:space="0" w:color="auto"/>
        <w:right w:val="none" w:sz="0" w:space="0" w:color="auto"/>
      </w:divBdr>
    </w:div>
    <w:div w:id="832457385">
      <w:bodyDiv w:val="1"/>
      <w:marLeft w:val="0"/>
      <w:marRight w:val="0"/>
      <w:marTop w:val="0"/>
      <w:marBottom w:val="0"/>
      <w:divBdr>
        <w:top w:val="none" w:sz="0" w:space="0" w:color="auto"/>
        <w:left w:val="none" w:sz="0" w:space="0" w:color="auto"/>
        <w:bottom w:val="none" w:sz="0" w:space="0" w:color="auto"/>
        <w:right w:val="none" w:sz="0" w:space="0" w:color="auto"/>
      </w:divBdr>
      <w:divsChild>
        <w:div w:id="1185363666">
          <w:marLeft w:val="0"/>
          <w:marRight w:val="0"/>
          <w:marTop w:val="0"/>
          <w:marBottom w:val="0"/>
          <w:divBdr>
            <w:top w:val="none" w:sz="0" w:space="0" w:color="auto"/>
            <w:left w:val="none" w:sz="0" w:space="0" w:color="auto"/>
            <w:bottom w:val="none" w:sz="0" w:space="0" w:color="auto"/>
            <w:right w:val="none" w:sz="0" w:space="0" w:color="auto"/>
          </w:divBdr>
          <w:divsChild>
            <w:div w:id="9377173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563122">
      <w:bodyDiv w:val="1"/>
      <w:marLeft w:val="0"/>
      <w:marRight w:val="0"/>
      <w:marTop w:val="0"/>
      <w:marBottom w:val="0"/>
      <w:divBdr>
        <w:top w:val="none" w:sz="0" w:space="0" w:color="auto"/>
        <w:left w:val="none" w:sz="0" w:space="0" w:color="auto"/>
        <w:bottom w:val="none" w:sz="0" w:space="0" w:color="auto"/>
        <w:right w:val="none" w:sz="0" w:space="0" w:color="auto"/>
      </w:divBdr>
    </w:div>
    <w:div w:id="1562249090">
      <w:bodyDiv w:val="1"/>
      <w:marLeft w:val="0"/>
      <w:marRight w:val="0"/>
      <w:marTop w:val="0"/>
      <w:marBottom w:val="0"/>
      <w:divBdr>
        <w:top w:val="none" w:sz="0" w:space="0" w:color="auto"/>
        <w:left w:val="none" w:sz="0" w:space="0" w:color="auto"/>
        <w:bottom w:val="none" w:sz="0" w:space="0" w:color="auto"/>
        <w:right w:val="none" w:sz="0" w:space="0" w:color="auto"/>
      </w:divBdr>
    </w:div>
    <w:div w:id="1666934405">
      <w:bodyDiv w:val="1"/>
      <w:marLeft w:val="0"/>
      <w:marRight w:val="0"/>
      <w:marTop w:val="0"/>
      <w:marBottom w:val="0"/>
      <w:divBdr>
        <w:top w:val="none" w:sz="0" w:space="0" w:color="auto"/>
        <w:left w:val="none" w:sz="0" w:space="0" w:color="auto"/>
        <w:bottom w:val="none" w:sz="0" w:space="0" w:color="auto"/>
        <w:right w:val="none" w:sz="0" w:space="0" w:color="auto"/>
      </w:divBdr>
    </w:div>
    <w:div w:id="1769159849">
      <w:bodyDiv w:val="1"/>
      <w:marLeft w:val="0"/>
      <w:marRight w:val="0"/>
      <w:marTop w:val="0"/>
      <w:marBottom w:val="0"/>
      <w:divBdr>
        <w:top w:val="none" w:sz="0" w:space="0" w:color="auto"/>
        <w:left w:val="none" w:sz="0" w:space="0" w:color="auto"/>
        <w:bottom w:val="none" w:sz="0" w:space="0" w:color="auto"/>
        <w:right w:val="none" w:sz="0" w:space="0" w:color="auto"/>
      </w:divBdr>
    </w:div>
    <w:div w:id="1819834506">
      <w:bodyDiv w:val="1"/>
      <w:marLeft w:val="0"/>
      <w:marRight w:val="0"/>
      <w:marTop w:val="0"/>
      <w:marBottom w:val="0"/>
      <w:divBdr>
        <w:top w:val="none" w:sz="0" w:space="0" w:color="auto"/>
        <w:left w:val="none" w:sz="0" w:space="0" w:color="auto"/>
        <w:bottom w:val="none" w:sz="0" w:space="0" w:color="auto"/>
        <w:right w:val="none" w:sz="0" w:space="0" w:color="auto"/>
      </w:divBdr>
    </w:div>
  </w:divs>
  <w:encoding w:val="macintosh"/>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4.jpeg"/><Relationship Id="rId21" Type="http://schemas.openxmlformats.org/officeDocument/2006/relationships/image" Target="media/image5.png"/><Relationship Id="rId42" Type="http://schemas.openxmlformats.org/officeDocument/2006/relationships/image" Target="media/image26.jpeg"/><Relationship Id="rId63" Type="http://schemas.openxmlformats.org/officeDocument/2006/relationships/image" Target="media/image47.png"/><Relationship Id="rId84" Type="http://schemas.openxmlformats.org/officeDocument/2006/relationships/hyperlink" Target="https://www-esv.nhtsa.dot.gov/Proceedings/26/26ESV-000101.pdf" TargetMode="External"/><Relationship Id="rId138" Type="http://schemas.openxmlformats.org/officeDocument/2006/relationships/hyperlink" Target="https://www.elecrow.com/acs712-current-sensor-30a-p-710.html" TargetMode="External"/><Relationship Id="rId107" Type="http://schemas.openxmlformats.org/officeDocument/2006/relationships/image" Target="media/image65.png"/><Relationship Id="rId11" Type="http://schemas.openxmlformats.org/officeDocument/2006/relationships/image" Target="media/image1.png"/><Relationship Id="rId32" Type="http://schemas.openxmlformats.org/officeDocument/2006/relationships/image" Target="media/image16.png"/><Relationship Id="rId53" Type="http://schemas.openxmlformats.org/officeDocument/2006/relationships/image" Target="media/image37.png"/><Relationship Id="rId74" Type="http://schemas.openxmlformats.org/officeDocument/2006/relationships/hyperlink" Target="https://en.wikipedia.org/wiki/Braking_distance" TargetMode="External"/><Relationship Id="rId128" Type="http://schemas.openxmlformats.org/officeDocument/2006/relationships/image" Target="media/image85.png"/><Relationship Id="rId149" Type="http://schemas.openxmlformats.org/officeDocument/2006/relationships/hyperlink" Target="https://www.actuonix.com/limit_kit?srsltid=AfmBOoqXyqdP-kfQCTFLkfzyWskN67jnNwFlqkgXJhllUCd7hhTUr7q4" TargetMode="External"/><Relationship Id="rId5" Type="http://schemas.openxmlformats.org/officeDocument/2006/relationships/numbering" Target="numbering.xml"/><Relationship Id="rId95" Type="http://schemas.openxmlformats.org/officeDocument/2006/relationships/image" Target="media/image53.png"/><Relationship Id="rId22" Type="http://schemas.openxmlformats.org/officeDocument/2006/relationships/image" Target="media/image6.jpeg"/><Relationship Id="rId27" Type="http://schemas.openxmlformats.org/officeDocument/2006/relationships/image" Target="media/image11.png"/><Relationship Id="rId43" Type="http://schemas.openxmlformats.org/officeDocument/2006/relationships/image" Target="media/image27.png"/><Relationship Id="rId48" Type="http://schemas.openxmlformats.org/officeDocument/2006/relationships/image" Target="media/image32.png"/><Relationship Id="rId64" Type="http://schemas.openxmlformats.org/officeDocument/2006/relationships/hyperlink" Target="https://www.nhtsa.gov/vehicle-safety/automated-vehicles-safety" TargetMode="External"/><Relationship Id="rId69" Type="http://schemas.openxmlformats.org/officeDocument/2006/relationships/hyperlink" Target="https://www.trailmasterparts.com/manuals/" TargetMode="External"/><Relationship Id="rId113" Type="http://schemas.openxmlformats.org/officeDocument/2006/relationships/image" Target="media/image71.png"/><Relationship Id="rId118" Type="http://schemas.openxmlformats.org/officeDocument/2006/relationships/image" Target="media/image75.png"/><Relationship Id="rId134" Type="http://schemas.openxmlformats.org/officeDocument/2006/relationships/hyperlink" Target="https://www.amazon.com/Generic-Offroad-Orbital-Steering-Column/dp/B0CRCVWKCX" TargetMode="External"/><Relationship Id="rId139" Type="http://schemas.openxmlformats.org/officeDocument/2006/relationships/hyperlink" Target="https://www.brakeandfrontend.com/power-steering-repair/" TargetMode="External"/><Relationship Id="rId80" Type="http://schemas.openxmlformats.org/officeDocument/2006/relationships/hyperlink" Target="https://www.theseus.fi/handle/10024/343865" TargetMode="External"/><Relationship Id="rId85" Type="http://schemas.openxmlformats.org/officeDocument/2006/relationships/hyperlink" Target="https://docs.arduino.cc/learn/electronics/power-consumption/" TargetMode="External"/><Relationship Id="rId150" Type="http://schemas.openxmlformats.org/officeDocument/2006/relationships/image" Target="media/image87.png"/><Relationship Id="rId155" Type="http://schemas.openxmlformats.org/officeDocument/2006/relationships/theme" Target="theme/theme1.xml"/><Relationship Id="rId12" Type="http://schemas.openxmlformats.org/officeDocument/2006/relationships/image" Target="media/image2.png"/><Relationship Id="rId17" Type="http://schemas.microsoft.com/office/2016/09/relationships/commentsIds" Target="commentsIds.xml"/><Relationship Id="rId33" Type="http://schemas.openxmlformats.org/officeDocument/2006/relationships/image" Target="media/image17.jpeg"/><Relationship Id="rId38" Type="http://schemas.openxmlformats.org/officeDocument/2006/relationships/image" Target="media/image22.jpeg"/><Relationship Id="rId59" Type="http://schemas.openxmlformats.org/officeDocument/2006/relationships/image" Target="media/image43.png"/><Relationship Id="rId103" Type="http://schemas.openxmlformats.org/officeDocument/2006/relationships/image" Target="media/image61.png"/><Relationship Id="rId108" Type="http://schemas.openxmlformats.org/officeDocument/2006/relationships/image" Target="media/image66.png"/><Relationship Id="rId124" Type="http://schemas.openxmlformats.org/officeDocument/2006/relationships/image" Target="media/image81.jpeg"/><Relationship Id="rId129" Type="http://schemas.openxmlformats.org/officeDocument/2006/relationships/image" Target="media/image86.jpeg"/><Relationship Id="rId54" Type="http://schemas.openxmlformats.org/officeDocument/2006/relationships/image" Target="media/image38.png"/><Relationship Id="rId70" Type="http://schemas.openxmlformats.org/officeDocument/2006/relationships/hyperlink" Target="https://hammerheadoffroad.com/pages/parts" TargetMode="External"/><Relationship Id="rId75" Type="http://schemas.openxmlformats.org/officeDocument/2006/relationships/hyperlink" Target="https://arxiv.org/html/2412.08133v1" TargetMode="External"/><Relationship Id="rId91" Type="http://schemas.openxmlformats.org/officeDocument/2006/relationships/image" Target="media/image49.png"/><Relationship Id="rId96" Type="http://schemas.openxmlformats.org/officeDocument/2006/relationships/image" Target="media/image54.png"/><Relationship Id="rId140" Type="http://schemas.openxmlformats.org/officeDocument/2006/relationships/hyperlink" Target="https://www.epstec.com/potentiometer-for-eps-pelletizer-machine/" TargetMode="External"/><Relationship Id="rId145" Type="http://schemas.openxmlformats.org/officeDocument/2006/relationships/hyperlink" Target="https://www.fruugo.us/l298n-motor-control-card-dual-h-bridge-module-for-dc-and-stepper-motors-2a-output-compatible-with-arduino/p-387982838-832641600?language=en&amp;ac=google&amp;utm_source=organic_shopping&amp;utm_medium=organic" TargetMode="External"/><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7.jpeg"/><Relationship Id="rId28" Type="http://schemas.openxmlformats.org/officeDocument/2006/relationships/image" Target="media/image12.png"/><Relationship Id="rId49" Type="http://schemas.openxmlformats.org/officeDocument/2006/relationships/image" Target="media/image33.png"/><Relationship Id="rId114" Type="http://schemas.openxmlformats.org/officeDocument/2006/relationships/image" Target="media/image72.jpeg"/><Relationship Id="rId119" Type="http://schemas.openxmlformats.org/officeDocument/2006/relationships/image" Target="media/image76.png"/><Relationship Id="rId44" Type="http://schemas.openxmlformats.org/officeDocument/2006/relationships/image" Target="media/image28.png"/><Relationship Id="rId60" Type="http://schemas.openxmlformats.org/officeDocument/2006/relationships/image" Target="media/image44.png"/><Relationship Id="rId65" Type="http://schemas.openxmlformats.org/officeDocument/2006/relationships/hyperlink" Target="https://link.springer.com/chapter/10.1007/978-3-031-15211-5_55" TargetMode="External"/><Relationship Id="rId81" Type="http://schemas.openxmlformats.org/officeDocument/2006/relationships/hyperlink" Target="https://doi.org/10.1109/nkcon62728.2024.10775293" TargetMode="External"/><Relationship Id="rId86" Type="http://schemas.openxmlformats.org/officeDocument/2006/relationships/hyperlink" Target="https://www.nhtsa.gov/sites/nhtsa.gov/files/2024-05/Report-to-Congress-NHTSA-Rulemakings-Related-to-Automated-Driving-System-Equipped-Vehicles.pdf" TargetMode="External"/><Relationship Id="rId130" Type="http://schemas.openxmlformats.org/officeDocument/2006/relationships/hyperlink" Target="https://ebay.us/m/cn3GSk" TargetMode="External"/><Relationship Id="rId135" Type="http://schemas.openxmlformats.org/officeDocument/2006/relationships/hyperlink" Target="https://www.servocity.com/micro-maestro-6-channel-usb/" TargetMode="External"/><Relationship Id="rId151" Type="http://schemas.openxmlformats.org/officeDocument/2006/relationships/image" Target="media/image88.png"/><Relationship Id="rId156" Type="http://schemas.microsoft.com/office/2020/10/relationships/intelligence" Target="intelligence2.xml"/><Relationship Id="rId13" Type="http://schemas.openxmlformats.org/officeDocument/2006/relationships/image" Target="media/image3.png"/><Relationship Id="rId18" Type="http://schemas.microsoft.com/office/2018/08/relationships/commentsExtensible" Target="commentsExtensible.xml"/><Relationship Id="rId39" Type="http://schemas.openxmlformats.org/officeDocument/2006/relationships/image" Target="media/image23.jpeg"/><Relationship Id="rId109" Type="http://schemas.openxmlformats.org/officeDocument/2006/relationships/image" Target="media/image67.jpeg"/><Relationship Id="rId34" Type="http://schemas.openxmlformats.org/officeDocument/2006/relationships/image" Target="media/image18.jpeg"/><Relationship Id="rId50" Type="http://schemas.openxmlformats.org/officeDocument/2006/relationships/image" Target="media/image34.png"/><Relationship Id="rId55" Type="http://schemas.openxmlformats.org/officeDocument/2006/relationships/image" Target="media/image39.png"/><Relationship Id="rId76" Type="http://schemas.openxmlformats.org/officeDocument/2006/relationships/hyperlink" Target="https://www.nhtsa.gov/vehicle-safety/automated-vehicles-safety" TargetMode="External"/><Relationship Id="rId97" Type="http://schemas.openxmlformats.org/officeDocument/2006/relationships/image" Target="media/image55.png"/><Relationship Id="rId104" Type="http://schemas.openxmlformats.org/officeDocument/2006/relationships/image" Target="media/image62.png"/><Relationship Id="rId120" Type="http://schemas.openxmlformats.org/officeDocument/2006/relationships/image" Target="media/image77.gif"/><Relationship Id="rId125" Type="http://schemas.openxmlformats.org/officeDocument/2006/relationships/image" Target="media/image82.png"/><Relationship Id="rId141" Type="http://schemas.openxmlformats.org/officeDocument/2006/relationships/hyperlink" Target="https://partspro.com/blog/flaming-river-fr40200kt-microsteer-electric-power-steering-kit-with-speed-sensor/" TargetMode="External"/><Relationship Id="rId146" Type="http://schemas.openxmlformats.org/officeDocument/2006/relationships/hyperlink" Target="https://store-usa.arduino.cc/products/nano-33-ble-rev2?srsltid=AfmBOoqNUel3JqbeXyPycUX_-Ts1sSfs0c50039kNV9bGq75JhG89HrF" TargetMode="External"/><Relationship Id="rId7" Type="http://schemas.openxmlformats.org/officeDocument/2006/relationships/settings" Target="settings.xml"/><Relationship Id="rId71" Type="http://schemas.openxmlformats.org/officeDocument/2006/relationships/hyperlink" Target="https://www.surpluscenter.com/Brands/Hydraforce/Hydraforce-12-Volt-DC-NC-Solenoid-Valve-SV10-22-0-N-00-9-5112-NC.axd" TargetMode="External"/><Relationship Id="rId92" Type="http://schemas.openxmlformats.org/officeDocument/2006/relationships/image" Target="media/image50.png"/><Relationship Id="rId2" Type="http://schemas.openxmlformats.org/officeDocument/2006/relationships/customXml" Target="../customXml/item2.xml"/><Relationship Id="rId29" Type="http://schemas.openxmlformats.org/officeDocument/2006/relationships/image" Target="media/image13.png"/><Relationship Id="rId24" Type="http://schemas.openxmlformats.org/officeDocument/2006/relationships/image" Target="media/image8.png"/><Relationship Id="rId40" Type="http://schemas.openxmlformats.org/officeDocument/2006/relationships/image" Target="media/image24.jpeg"/><Relationship Id="rId45" Type="http://schemas.openxmlformats.org/officeDocument/2006/relationships/image" Target="media/image29.png"/><Relationship Id="rId66" Type="http://schemas.openxmlformats.org/officeDocument/2006/relationships/hyperlink" Target="https://link.springer.com/chapter/10.1007/978-3-030-54334-1_22" TargetMode="External"/><Relationship Id="rId87" Type="http://schemas.openxmlformats.org/officeDocument/2006/relationships/hyperlink" Target="https://doi.org/10.1109/prdc50213.2020.00022" TargetMode="External"/><Relationship Id="rId110" Type="http://schemas.openxmlformats.org/officeDocument/2006/relationships/image" Target="media/image68.png"/><Relationship Id="rId115" Type="http://schemas.openxmlformats.org/officeDocument/2006/relationships/hyperlink" Target="http://www.electronics-lab.com/micro-maestro-6-channel-servo-controller/" TargetMode="External"/><Relationship Id="rId131" Type="http://schemas.openxmlformats.org/officeDocument/2006/relationships/hyperlink" Target="https://ussolid.com/products/high-pressure-solenoid-valve-3-4-12v-dc-brass-50-bar-300-high-pressure-high-temperature-solenoid-valve-html" TargetMode="External"/><Relationship Id="rId136" Type="http://schemas.openxmlformats.org/officeDocument/2006/relationships/hyperlink" Target="https://lifttoppart.en.made-in-china.com/product/ZdLGBFeOwUVt/China-EPS-Steering-DC-Motor-48V-350W-for-Forklift-Truck.html" TargetMode="External"/><Relationship Id="rId61" Type="http://schemas.openxmlformats.org/officeDocument/2006/relationships/image" Target="media/image45.png"/><Relationship Id="rId82" Type="http://schemas.openxmlformats.org/officeDocument/2006/relationships/hyperlink" Target="https://doi.org/10.3390/asec2023-15253" TargetMode="External"/><Relationship Id="rId152" Type="http://schemas.openxmlformats.org/officeDocument/2006/relationships/footer" Target="footer3.xml"/><Relationship Id="rId19" Type="http://schemas.openxmlformats.org/officeDocument/2006/relationships/footer" Target="footer2.xml"/><Relationship Id="rId14" Type="http://schemas.openxmlformats.org/officeDocument/2006/relationships/footer" Target="footer1.xml"/><Relationship Id="rId30" Type="http://schemas.openxmlformats.org/officeDocument/2006/relationships/image" Target="media/image14.png"/><Relationship Id="rId35" Type="http://schemas.openxmlformats.org/officeDocument/2006/relationships/image" Target="media/image19.jpeg"/><Relationship Id="rId56" Type="http://schemas.openxmlformats.org/officeDocument/2006/relationships/image" Target="media/image40.emf"/><Relationship Id="rId77" Type="http://schemas.openxmlformats.org/officeDocument/2006/relationships/hyperlink" Target="https://www.rexresearch1.com/MathFormulaHandbooksLibrary/MachinerysHandbkOBERG.pdf" TargetMode="External"/><Relationship Id="rId100" Type="http://schemas.openxmlformats.org/officeDocument/2006/relationships/image" Target="media/image58.emf"/><Relationship Id="rId105" Type="http://schemas.openxmlformats.org/officeDocument/2006/relationships/image" Target="media/image63.jpeg"/><Relationship Id="rId126" Type="http://schemas.openxmlformats.org/officeDocument/2006/relationships/image" Target="media/image83.jpeg"/><Relationship Id="rId147" Type="http://schemas.openxmlformats.org/officeDocument/2006/relationships/hyperlink" Target="https://p3america.com/lmc13-series/?gad_source=1&amp;gad_campaignid=11909418426&amp;gbraid=0AAAAAD_cc-9VsiXAIGU2oTiCopftXqv7L&amp;gclid=CjwKCAjwi4PHBhA-EiwAnjTHuY0I3WLJEMYY5LJTvj7RKkna2yPC5KaE7k0_ejk0cz2QrWyjSsBNTRoCmMIQAvD_BwE" TargetMode="External"/><Relationship Id="rId8" Type="http://schemas.openxmlformats.org/officeDocument/2006/relationships/webSettings" Target="webSettings.xml"/><Relationship Id="rId51" Type="http://schemas.openxmlformats.org/officeDocument/2006/relationships/image" Target="media/image35.png"/><Relationship Id="rId72" Type="http://schemas.openxmlformats.org/officeDocument/2006/relationships/hyperlink" Target="https://www.amazon.com/DEVMO-BTS7960B-Stepper-H-Bridge-Arduino/dp/B07SZ4T699?adgrpid=177218412183&amp;hvpone=&amp;hvptwo=&amp;hvadid=748029726649&amp;hvpos=&amp;hvnetw=g&amp;hvrand=15004738281654529711&amp;hvqmt=&amp;hvdev=c&amp;hvdvcmdl=&amp;hvlocint=&amp;hvlocphy=1013462&amp;hvtargid=dsa-2418061332904&amp;hydadcr=&amp;mcid=&amp;hvocijid=15004738281654529711--&amp;hvexpln=67&amp;tag=googhydr-20&amp;hvsb=Computers_d&amp;hvcampaign=dsadesk" TargetMode="External"/><Relationship Id="rId93" Type="http://schemas.openxmlformats.org/officeDocument/2006/relationships/image" Target="media/image51.png"/><Relationship Id="rId98" Type="http://schemas.openxmlformats.org/officeDocument/2006/relationships/image" Target="media/image56.png"/><Relationship Id="rId121" Type="http://schemas.openxmlformats.org/officeDocument/2006/relationships/image" Target="media/image78.png"/><Relationship Id="rId142" Type="http://schemas.openxmlformats.org/officeDocument/2006/relationships/hyperlink" Target="https://www.vividracing.com/full-hydraulic-steering-kit-most-toyota-truck-4wd-psc-performance-steering-components-p-152504776.html" TargetMode="External"/><Relationship Id="rId3" Type="http://schemas.openxmlformats.org/officeDocument/2006/relationships/customXml" Target="../customXml/item3.xml"/><Relationship Id="rId25" Type="http://schemas.openxmlformats.org/officeDocument/2006/relationships/image" Target="media/image9.png"/><Relationship Id="rId46" Type="http://schemas.openxmlformats.org/officeDocument/2006/relationships/image" Target="media/image30.png"/><Relationship Id="rId67" Type="http://schemas.openxmlformats.org/officeDocument/2006/relationships/hyperlink" Target="https://www.mdpi.com/2076-3417/14/6/2531" TargetMode="External"/><Relationship Id="rId116" Type="http://schemas.openxmlformats.org/officeDocument/2006/relationships/image" Target="media/image73.png"/><Relationship Id="rId137" Type="http://schemas.openxmlformats.org/officeDocument/2006/relationships/hyperlink" Target="https://www.indiamart.com/proddetail/ac-servo-motor-10634229855.html" TargetMode="External"/><Relationship Id="rId20" Type="http://schemas.openxmlformats.org/officeDocument/2006/relationships/image" Target="media/image4.png"/><Relationship Id="rId41" Type="http://schemas.openxmlformats.org/officeDocument/2006/relationships/image" Target="media/image25.png"/><Relationship Id="rId62" Type="http://schemas.openxmlformats.org/officeDocument/2006/relationships/image" Target="media/image46.png"/><Relationship Id="rId83" Type="http://schemas.openxmlformats.org/officeDocument/2006/relationships/hyperlink" Target="https://doi.org/10.2139/ssrn.5112375" TargetMode="External"/><Relationship Id="rId88" Type="http://schemas.openxmlformats.org/officeDocument/2006/relationships/hyperlink" Target="https://www.omc-stepperonline.com/nema-23-stepper-motor-2-4nm-339-79oz-in-4a-57x57x82mm-8mm-shaft-4-wires-23hs32-4004s" TargetMode="External"/><Relationship Id="rId111" Type="http://schemas.openxmlformats.org/officeDocument/2006/relationships/image" Target="media/image69.jpeg"/><Relationship Id="rId132" Type="http://schemas.openxmlformats.org/officeDocument/2006/relationships/hyperlink" Target="https://www.firgelliauto.com/products/rotary-actuators" TargetMode="External"/><Relationship Id="rId153" Type="http://schemas.openxmlformats.org/officeDocument/2006/relationships/fontTable" Target="fontTable.xml"/><Relationship Id="rId15" Type="http://schemas.openxmlformats.org/officeDocument/2006/relationships/comments" Target="comments.xml"/><Relationship Id="rId36" Type="http://schemas.openxmlformats.org/officeDocument/2006/relationships/image" Target="media/image20.jpeg"/><Relationship Id="rId57" Type="http://schemas.openxmlformats.org/officeDocument/2006/relationships/image" Target="media/image41.png"/><Relationship Id="rId106" Type="http://schemas.openxmlformats.org/officeDocument/2006/relationships/image" Target="media/image64.jpeg"/><Relationship Id="rId127" Type="http://schemas.openxmlformats.org/officeDocument/2006/relationships/image" Target="media/image84.jpeg"/><Relationship Id="rId10" Type="http://schemas.openxmlformats.org/officeDocument/2006/relationships/endnotes" Target="endnotes.xml"/><Relationship Id="rId31" Type="http://schemas.openxmlformats.org/officeDocument/2006/relationships/image" Target="media/image15.jpeg"/><Relationship Id="rId52" Type="http://schemas.openxmlformats.org/officeDocument/2006/relationships/image" Target="media/image36.png"/><Relationship Id="rId73" Type="http://schemas.openxmlformats.org/officeDocument/2006/relationships/hyperlink" Target="https://ussolid.com/products/high-pressure-solenoid-valve-3-4-12v-dc-brass-50-bar-300-high-pressure-high-temperature-solenoid-valve-html" TargetMode="External"/><Relationship Id="rId78" Type="http://schemas.openxmlformats.org/officeDocument/2006/relationships/hyperlink" Target="https://youtu.be/2u5UtZ1R3_Y?si=u8Lmh5eSjJgTHSdH" TargetMode="External"/><Relationship Id="rId94" Type="http://schemas.openxmlformats.org/officeDocument/2006/relationships/image" Target="media/image52.jpeg"/><Relationship Id="rId99" Type="http://schemas.openxmlformats.org/officeDocument/2006/relationships/image" Target="media/image57.png"/><Relationship Id="rId101" Type="http://schemas.openxmlformats.org/officeDocument/2006/relationships/image" Target="media/image59.png"/><Relationship Id="rId122" Type="http://schemas.openxmlformats.org/officeDocument/2006/relationships/image" Target="media/image79.png"/><Relationship Id="rId143" Type="http://schemas.openxmlformats.org/officeDocument/2006/relationships/hyperlink" Target="https://www.actuonix.com/p16-100-256-12-p?srsltid=AfmBOoqFERFEDu6hiy8GhymjCY623kLes-Jy3ms5LSeyBhe3DIMiicDL" TargetMode="External"/><Relationship Id="rId148" Type="http://schemas.openxmlformats.org/officeDocument/2006/relationships/hyperlink" Target="https://carkart.com/products/royitay-kill-switch-for-50cc-70cc-90cc-110cc-125cc-150cc-200cc-250cc-atv-dirt-bike-go-kart-pit-bike-4-wheeler-quad-trail-bike-ha?srsltid=AfmBOop5i9r-PhPLPQBQkJbFkVE1WV1a0MGT6_8XeXEjF60Xo9-zGRWG" TargetMode="External"/><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image" Target="media/image10.png"/><Relationship Id="rId47" Type="http://schemas.openxmlformats.org/officeDocument/2006/relationships/image" Target="media/image31.png"/><Relationship Id="rId68" Type="http://schemas.openxmlformats.org/officeDocument/2006/relationships/hyperlink" Target="https://www.amazon.com/dp/B09XDXSFRR" TargetMode="External"/><Relationship Id="rId89" Type="http://schemas.openxmlformats.org/officeDocument/2006/relationships/hyperlink" Target="https://ntrs.nasa.gov/api/citations/20150004072/downloads/20150004072.pdf" TargetMode="External"/><Relationship Id="rId112" Type="http://schemas.openxmlformats.org/officeDocument/2006/relationships/image" Target="media/image70.jpeg"/><Relationship Id="rId133" Type="http://schemas.openxmlformats.org/officeDocument/2006/relationships/hyperlink" Target="https://diyguru.org/term/introduction-to-electric-control-unit-ecu/" TargetMode="External"/><Relationship Id="rId154" Type="http://schemas.microsoft.com/office/2011/relationships/people" Target="people.xml"/><Relationship Id="rId16" Type="http://schemas.microsoft.com/office/2011/relationships/commentsExtended" Target="commentsExtended.xml"/><Relationship Id="rId37" Type="http://schemas.openxmlformats.org/officeDocument/2006/relationships/image" Target="media/image21.png"/><Relationship Id="rId58" Type="http://schemas.openxmlformats.org/officeDocument/2006/relationships/image" Target="media/image42.png"/><Relationship Id="rId79" Type="http://schemas.openxmlformats.org/officeDocument/2006/relationships/hyperlink" Target="https://ntrs.nasa.gov/api/citations/20150004072/downloads/20150004072.pdf" TargetMode="External"/><Relationship Id="rId102" Type="http://schemas.openxmlformats.org/officeDocument/2006/relationships/image" Target="media/image60.png"/><Relationship Id="rId123" Type="http://schemas.openxmlformats.org/officeDocument/2006/relationships/image" Target="media/image80.png"/><Relationship Id="rId144" Type="http://schemas.openxmlformats.org/officeDocument/2006/relationships/hyperlink" Target="https://www.omc-stepperonline.com/nema-23-stepper-motor-2-4nm-339-79oz-in-4a-57x57x82mm-8mm-shaft-4-wires-23hs32-4004s" TargetMode="External"/><Relationship Id="rId90" Type="http://schemas.openxmlformats.org/officeDocument/2006/relationships/image" Target="media/image4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E3113CCB7913D48A2255285FD7D9585" ma:contentTypeVersion="12" ma:contentTypeDescription="Create a new document." ma:contentTypeScope="" ma:versionID="891a416f7cc2f38201a158d9f263f42e">
  <xsd:schema xmlns:xsd="http://www.w3.org/2001/XMLSchema" xmlns:xs="http://www.w3.org/2001/XMLSchema" xmlns:p="http://schemas.microsoft.com/office/2006/metadata/properties" xmlns:ns2="bc8b004e-5918-49b5-b3db-6b313e42023c" xmlns:ns3="d617e0af-b725-47cf-9547-fd9a6444e8ff" targetNamespace="http://schemas.microsoft.com/office/2006/metadata/properties" ma:root="true" ma:fieldsID="cd5d73868b5066eb36f809d42e51e9ce" ns2:_="" ns3:_="">
    <xsd:import namespace="bc8b004e-5918-49b5-b3db-6b313e42023c"/>
    <xsd:import namespace="d617e0af-b725-47cf-9547-fd9a6444e8f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c8b004e-5918-49b5-b3db-6b313e42023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8ab86591-d70f-4a96-900c-bfbe5e6a3186"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Location" ma:index="18" nillable="true" ma:displayName="Location" ma:indexed="true" ma:internalName="MediaServiceLocatio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d617e0af-b725-47cf-9547-fd9a6444e8ff"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a092507b-3b0c-42df-8f10-61dda2845941}" ma:internalName="TaxCatchAll" ma:showField="CatchAllData" ma:web="d617e0af-b725-47cf-9547-fd9a6444e8f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bc8b004e-5918-49b5-b3db-6b313e42023c">
      <Terms xmlns="http://schemas.microsoft.com/office/infopath/2007/PartnerControls"/>
    </lcf76f155ced4ddcb4097134ff3c332f>
    <TaxCatchAll xmlns="d617e0af-b725-47cf-9547-fd9a6444e8ff" xsi:nil="true"/>
  </documentManagement>
</p:properties>
</file>

<file path=customXml/itemProps1.xml><?xml version="1.0" encoding="utf-8"?>
<ds:datastoreItem xmlns:ds="http://schemas.openxmlformats.org/officeDocument/2006/customXml" ds:itemID="{DC08FA0D-31AD-40D4-9552-4C02001EADC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c8b004e-5918-49b5-b3db-6b313e42023c"/>
    <ds:schemaRef ds:uri="d617e0af-b725-47cf-9547-fd9a6444e8f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01BF665-35A1-432E-811E-B791B5C98F4A}">
  <ds:schemaRefs>
    <ds:schemaRef ds:uri="http://schemas.openxmlformats.org/officeDocument/2006/bibliography"/>
  </ds:schemaRefs>
</ds:datastoreItem>
</file>

<file path=customXml/itemProps3.xml><?xml version="1.0" encoding="utf-8"?>
<ds:datastoreItem xmlns:ds="http://schemas.openxmlformats.org/officeDocument/2006/customXml" ds:itemID="{5E772166-EA83-4DBA-B4DF-610D42B5AEC7}">
  <ds:schemaRefs>
    <ds:schemaRef ds:uri="http://schemas.microsoft.com/sharepoint/v3/contenttype/forms"/>
  </ds:schemaRefs>
</ds:datastoreItem>
</file>

<file path=customXml/itemProps4.xml><?xml version="1.0" encoding="utf-8"?>
<ds:datastoreItem xmlns:ds="http://schemas.openxmlformats.org/officeDocument/2006/customXml" ds:itemID="{7B1EDFD8-4ACE-4BDE-ADA4-0FB3FACE1591}">
  <ds:schemaRefs>
    <ds:schemaRef ds:uri="http://schemas.microsoft.com/office/2006/metadata/properties"/>
    <ds:schemaRef ds:uri="http://schemas.microsoft.com/office/infopath/2007/PartnerControls"/>
    <ds:schemaRef ds:uri="bc8b004e-5918-49b5-b3db-6b313e42023c"/>
    <ds:schemaRef ds:uri="d617e0af-b725-47cf-9547-fd9a6444e8ff"/>
  </ds:schemaRefs>
</ds:datastoreItem>
</file>

<file path=docProps/app.xml><?xml version="1.0" encoding="utf-8"?>
<Properties xmlns="http://schemas.openxmlformats.org/officeDocument/2006/extended-properties" xmlns:vt="http://schemas.openxmlformats.org/officeDocument/2006/docPropsVTypes">
  <Template>Normal.dotm</Template>
  <TotalTime>951</TotalTime>
  <Pages>78</Pages>
  <Words>21067</Words>
  <Characters>127667</Characters>
  <Application>Microsoft Office Word</Application>
  <DocSecurity>0</DocSecurity>
  <Lines>2408</Lines>
  <Paragraphs>1135</Paragraphs>
  <ScaleCrop>false</ScaleCrop>
  <Company>Oregon State University</Company>
  <LinksUpToDate>false</LinksUpToDate>
  <CharactersWithSpaces>147599</CharactersWithSpaces>
  <SharedDoc>false</SharedDoc>
  <HLinks>
    <vt:vector size="306" baseType="variant">
      <vt:variant>
        <vt:i4>3801159</vt:i4>
      </vt:variant>
      <vt:variant>
        <vt:i4>279</vt:i4>
      </vt:variant>
      <vt:variant>
        <vt:i4>0</vt:i4>
      </vt:variant>
      <vt:variant>
        <vt:i4>5</vt:i4>
      </vt:variant>
      <vt:variant>
        <vt:lpwstr>https://www.actuonix.com/limit_kit?srsltid=AfmBOoqXyqdP-kfQCTFLkfzyWskN67jnNwFlqkgXJhllUCd7hhTUr7q4</vt:lpwstr>
      </vt:variant>
      <vt:variant>
        <vt:lpwstr/>
      </vt:variant>
      <vt:variant>
        <vt:i4>458800</vt:i4>
      </vt:variant>
      <vt:variant>
        <vt:i4>276</vt:i4>
      </vt:variant>
      <vt:variant>
        <vt:i4>0</vt:i4>
      </vt:variant>
      <vt:variant>
        <vt:i4>5</vt:i4>
      </vt:variant>
      <vt:variant>
        <vt:lpwstr>https://carkart.com/products/royitay-kill-switch-for-50cc-70cc-90cc-110cc-125cc-150cc-200cc-250cc-atv-dirt-bike-go-kart-pit-bike-4-wheeler-quad-trail-bike-ha?srsltid=AfmBOop5i9r-PhPLPQBQkJbFkVE1WV1a0MGT6_8XeXEjF60Xo9-zGRWG</vt:lpwstr>
      </vt:variant>
      <vt:variant>
        <vt:lpwstr/>
      </vt:variant>
      <vt:variant>
        <vt:i4>1507448</vt:i4>
      </vt:variant>
      <vt:variant>
        <vt:i4>273</vt:i4>
      </vt:variant>
      <vt:variant>
        <vt:i4>0</vt:i4>
      </vt:variant>
      <vt:variant>
        <vt:i4>5</vt:i4>
      </vt:variant>
      <vt:variant>
        <vt:lpwstr>https://p3america.com/lmc13-series/?gad_source=1&amp;gad_campaignid=11909418426&amp;gbraid=0AAAAAD_cc-9VsiXAIGU2oTiCopftXqv7L&amp;gclid=CjwKCAjwi4PHBhA-EiwAnjTHuY0I3WLJEMYY5LJTvj7RKkna2yPC5KaE7k0_ejk0cz2QrWyjSsBNTRoCmMIQAvD_BwE</vt:lpwstr>
      </vt:variant>
      <vt:variant>
        <vt:lpwstr/>
      </vt:variant>
      <vt:variant>
        <vt:i4>7471175</vt:i4>
      </vt:variant>
      <vt:variant>
        <vt:i4>270</vt:i4>
      </vt:variant>
      <vt:variant>
        <vt:i4>0</vt:i4>
      </vt:variant>
      <vt:variant>
        <vt:i4>5</vt:i4>
      </vt:variant>
      <vt:variant>
        <vt:lpwstr>https://store-usa.arduino.cc/products/nano-33-ble-rev2?srsltid=AfmBOoqNUel3JqbeXyPycUX_-Ts1sSfs0c50039kNV9bGq75JhG89HrF</vt:lpwstr>
      </vt:variant>
      <vt:variant>
        <vt:lpwstr/>
      </vt:variant>
      <vt:variant>
        <vt:i4>2359301</vt:i4>
      </vt:variant>
      <vt:variant>
        <vt:i4>267</vt:i4>
      </vt:variant>
      <vt:variant>
        <vt:i4>0</vt:i4>
      </vt:variant>
      <vt:variant>
        <vt:i4>5</vt:i4>
      </vt:variant>
      <vt:variant>
        <vt:lpwstr>https://www.fruugo.us/l298n-motor-control-card-dual-h-bridge-module-for-dc-and-stepper-motors-2a-output-compatible-with-arduino/p-387982838-832641600?language=en&amp;ac=google&amp;utm_source=organic_shopping&amp;utm_medium=organic</vt:lpwstr>
      </vt:variant>
      <vt:variant>
        <vt:lpwstr/>
      </vt:variant>
      <vt:variant>
        <vt:i4>7208993</vt:i4>
      </vt:variant>
      <vt:variant>
        <vt:i4>264</vt:i4>
      </vt:variant>
      <vt:variant>
        <vt:i4>0</vt:i4>
      </vt:variant>
      <vt:variant>
        <vt:i4>5</vt:i4>
      </vt:variant>
      <vt:variant>
        <vt:lpwstr>https://www.omc-stepperonline.com/nema-23-stepper-motor-2-4nm-339-79oz-in-4a-57x57x82mm-8mm-shaft-4-wires-23hs32-4004s</vt:lpwstr>
      </vt:variant>
      <vt:variant>
        <vt:lpwstr/>
      </vt:variant>
      <vt:variant>
        <vt:i4>7405624</vt:i4>
      </vt:variant>
      <vt:variant>
        <vt:i4>261</vt:i4>
      </vt:variant>
      <vt:variant>
        <vt:i4>0</vt:i4>
      </vt:variant>
      <vt:variant>
        <vt:i4>5</vt:i4>
      </vt:variant>
      <vt:variant>
        <vt:lpwstr>https://www.actuonix.com/p16-100-256-12-p?srsltid=AfmBOoqFERFEDu6hiy8GhymjCY623kLes-Jy3ms5LSeyBhe3DIMiicDL</vt:lpwstr>
      </vt:variant>
      <vt:variant>
        <vt:lpwstr/>
      </vt:variant>
      <vt:variant>
        <vt:i4>3276836</vt:i4>
      </vt:variant>
      <vt:variant>
        <vt:i4>258</vt:i4>
      </vt:variant>
      <vt:variant>
        <vt:i4>0</vt:i4>
      </vt:variant>
      <vt:variant>
        <vt:i4>5</vt:i4>
      </vt:variant>
      <vt:variant>
        <vt:lpwstr>https://www.vividracing.com/full-hydraulic-steering-kit-most-toyota-truck-4wd-psc-performance-steering-components-p-152504776.html</vt:lpwstr>
      </vt:variant>
      <vt:variant>
        <vt:lpwstr/>
      </vt:variant>
      <vt:variant>
        <vt:i4>7995433</vt:i4>
      </vt:variant>
      <vt:variant>
        <vt:i4>255</vt:i4>
      </vt:variant>
      <vt:variant>
        <vt:i4>0</vt:i4>
      </vt:variant>
      <vt:variant>
        <vt:i4>5</vt:i4>
      </vt:variant>
      <vt:variant>
        <vt:lpwstr>https://partspro.com/blog/flaming-river-fr40200kt-microsteer-electric-power-steering-kit-with-speed-sensor/</vt:lpwstr>
      </vt:variant>
      <vt:variant>
        <vt:lpwstr/>
      </vt:variant>
      <vt:variant>
        <vt:i4>5963785</vt:i4>
      </vt:variant>
      <vt:variant>
        <vt:i4>252</vt:i4>
      </vt:variant>
      <vt:variant>
        <vt:i4>0</vt:i4>
      </vt:variant>
      <vt:variant>
        <vt:i4>5</vt:i4>
      </vt:variant>
      <vt:variant>
        <vt:lpwstr>https://www.epstec.com/potentiometer-for-eps-pelletizer-machine/</vt:lpwstr>
      </vt:variant>
      <vt:variant>
        <vt:lpwstr/>
      </vt:variant>
      <vt:variant>
        <vt:i4>6488166</vt:i4>
      </vt:variant>
      <vt:variant>
        <vt:i4>249</vt:i4>
      </vt:variant>
      <vt:variant>
        <vt:i4>0</vt:i4>
      </vt:variant>
      <vt:variant>
        <vt:i4>5</vt:i4>
      </vt:variant>
      <vt:variant>
        <vt:lpwstr>https://www.brakeandfrontend.com/power-steering-repair/</vt:lpwstr>
      </vt:variant>
      <vt:variant>
        <vt:lpwstr/>
      </vt:variant>
      <vt:variant>
        <vt:i4>4718661</vt:i4>
      </vt:variant>
      <vt:variant>
        <vt:i4>246</vt:i4>
      </vt:variant>
      <vt:variant>
        <vt:i4>0</vt:i4>
      </vt:variant>
      <vt:variant>
        <vt:i4>5</vt:i4>
      </vt:variant>
      <vt:variant>
        <vt:lpwstr>https://www.elecrow.com/acs712-current-sensor-30a-p-710.html</vt:lpwstr>
      </vt:variant>
      <vt:variant>
        <vt:lpwstr/>
      </vt:variant>
      <vt:variant>
        <vt:i4>1310737</vt:i4>
      </vt:variant>
      <vt:variant>
        <vt:i4>243</vt:i4>
      </vt:variant>
      <vt:variant>
        <vt:i4>0</vt:i4>
      </vt:variant>
      <vt:variant>
        <vt:i4>5</vt:i4>
      </vt:variant>
      <vt:variant>
        <vt:lpwstr>https://www.indiamart.com/proddetail/ac-servo-motor-10634229855.html</vt:lpwstr>
      </vt:variant>
      <vt:variant>
        <vt:lpwstr/>
      </vt:variant>
      <vt:variant>
        <vt:i4>7667811</vt:i4>
      </vt:variant>
      <vt:variant>
        <vt:i4>240</vt:i4>
      </vt:variant>
      <vt:variant>
        <vt:i4>0</vt:i4>
      </vt:variant>
      <vt:variant>
        <vt:i4>5</vt:i4>
      </vt:variant>
      <vt:variant>
        <vt:lpwstr>https://lifttoppart.en.made-in-china.com/product/ZdLGBFeOwUVt/China-EPS-Steering-DC-Motor-48V-350W-for-Forklift-Truck.html</vt:lpwstr>
      </vt:variant>
      <vt:variant>
        <vt:lpwstr/>
      </vt:variant>
      <vt:variant>
        <vt:i4>6684771</vt:i4>
      </vt:variant>
      <vt:variant>
        <vt:i4>237</vt:i4>
      </vt:variant>
      <vt:variant>
        <vt:i4>0</vt:i4>
      </vt:variant>
      <vt:variant>
        <vt:i4>5</vt:i4>
      </vt:variant>
      <vt:variant>
        <vt:lpwstr>https://www.servocity.com/micro-maestro-6-channel-usb/</vt:lpwstr>
      </vt:variant>
      <vt:variant>
        <vt:lpwstr/>
      </vt:variant>
      <vt:variant>
        <vt:i4>983134</vt:i4>
      </vt:variant>
      <vt:variant>
        <vt:i4>234</vt:i4>
      </vt:variant>
      <vt:variant>
        <vt:i4>0</vt:i4>
      </vt:variant>
      <vt:variant>
        <vt:i4>5</vt:i4>
      </vt:variant>
      <vt:variant>
        <vt:lpwstr>https://www.amazon.com/Generic-Offroad-Orbital-Steering-Column/dp/B0CRCVWKCX</vt:lpwstr>
      </vt:variant>
      <vt:variant>
        <vt:lpwstr/>
      </vt:variant>
      <vt:variant>
        <vt:i4>2818150</vt:i4>
      </vt:variant>
      <vt:variant>
        <vt:i4>231</vt:i4>
      </vt:variant>
      <vt:variant>
        <vt:i4>0</vt:i4>
      </vt:variant>
      <vt:variant>
        <vt:i4>5</vt:i4>
      </vt:variant>
      <vt:variant>
        <vt:lpwstr>https://diyguru.org/term/introduction-to-electric-control-unit-ecu/</vt:lpwstr>
      </vt:variant>
      <vt:variant>
        <vt:lpwstr/>
      </vt:variant>
      <vt:variant>
        <vt:i4>7929961</vt:i4>
      </vt:variant>
      <vt:variant>
        <vt:i4>228</vt:i4>
      </vt:variant>
      <vt:variant>
        <vt:i4>0</vt:i4>
      </vt:variant>
      <vt:variant>
        <vt:i4>5</vt:i4>
      </vt:variant>
      <vt:variant>
        <vt:lpwstr>https://www.firgelliauto.com/products/rotary-actuators</vt:lpwstr>
      </vt:variant>
      <vt:variant>
        <vt:lpwstr/>
      </vt:variant>
      <vt:variant>
        <vt:i4>5636119</vt:i4>
      </vt:variant>
      <vt:variant>
        <vt:i4>225</vt:i4>
      </vt:variant>
      <vt:variant>
        <vt:i4>0</vt:i4>
      </vt:variant>
      <vt:variant>
        <vt:i4>5</vt:i4>
      </vt:variant>
      <vt:variant>
        <vt:lpwstr>https://ussolid.com/products/high-pressure-solenoid-valve-3-4-12v-dc-brass-50-bar-300-high-pressure-high-temperature-solenoid-valve-html</vt:lpwstr>
      </vt:variant>
      <vt:variant>
        <vt:lpwstr/>
      </vt:variant>
      <vt:variant>
        <vt:i4>1900631</vt:i4>
      </vt:variant>
      <vt:variant>
        <vt:i4>222</vt:i4>
      </vt:variant>
      <vt:variant>
        <vt:i4>0</vt:i4>
      </vt:variant>
      <vt:variant>
        <vt:i4>5</vt:i4>
      </vt:variant>
      <vt:variant>
        <vt:lpwstr>https://ebay.us/m/cn3GSk</vt:lpwstr>
      </vt:variant>
      <vt:variant>
        <vt:lpwstr/>
      </vt:variant>
      <vt:variant>
        <vt:i4>5898249</vt:i4>
      </vt:variant>
      <vt:variant>
        <vt:i4>219</vt:i4>
      </vt:variant>
      <vt:variant>
        <vt:i4>0</vt:i4>
      </vt:variant>
      <vt:variant>
        <vt:i4>5</vt:i4>
      </vt:variant>
      <vt:variant>
        <vt:lpwstr>https://ntrs.nasa.gov/api/citations/20150004072/downloads/20150004072.pdf</vt:lpwstr>
      </vt:variant>
      <vt:variant>
        <vt:lpwstr/>
      </vt:variant>
      <vt:variant>
        <vt:i4>7208993</vt:i4>
      </vt:variant>
      <vt:variant>
        <vt:i4>216</vt:i4>
      </vt:variant>
      <vt:variant>
        <vt:i4>0</vt:i4>
      </vt:variant>
      <vt:variant>
        <vt:i4>5</vt:i4>
      </vt:variant>
      <vt:variant>
        <vt:lpwstr>https://www.omc-stepperonline.com/nema-23-stepper-motor-2-4nm-339-79oz-in-4a-57x57x82mm-8mm-shaft-4-wires-23hs32-4004s</vt:lpwstr>
      </vt:variant>
      <vt:variant>
        <vt:lpwstr/>
      </vt:variant>
      <vt:variant>
        <vt:i4>2031710</vt:i4>
      </vt:variant>
      <vt:variant>
        <vt:i4>213</vt:i4>
      </vt:variant>
      <vt:variant>
        <vt:i4>0</vt:i4>
      </vt:variant>
      <vt:variant>
        <vt:i4>5</vt:i4>
      </vt:variant>
      <vt:variant>
        <vt:lpwstr>https://doi.org/10.1109/prdc50213.2020.00022</vt:lpwstr>
      </vt:variant>
      <vt:variant>
        <vt:lpwstr/>
      </vt:variant>
      <vt:variant>
        <vt:i4>7995516</vt:i4>
      </vt:variant>
      <vt:variant>
        <vt:i4>210</vt:i4>
      </vt:variant>
      <vt:variant>
        <vt:i4>0</vt:i4>
      </vt:variant>
      <vt:variant>
        <vt:i4>5</vt:i4>
      </vt:variant>
      <vt:variant>
        <vt:lpwstr>https://www.nhtsa.gov/sites/nhtsa.gov/files/2024-05/Report-to-Congress-NHTSA-Rulemakings-Related-to-Automated-Driving-System-Equipped-Vehicles.pdf</vt:lpwstr>
      </vt:variant>
      <vt:variant>
        <vt:lpwstr/>
      </vt:variant>
      <vt:variant>
        <vt:i4>4653141</vt:i4>
      </vt:variant>
      <vt:variant>
        <vt:i4>207</vt:i4>
      </vt:variant>
      <vt:variant>
        <vt:i4>0</vt:i4>
      </vt:variant>
      <vt:variant>
        <vt:i4>5</vt:i4>
      </vt:variant>
      <vt:variant>
        <vt:lpwstr>https://docs.arduino.cc/learn/electronics/power-consumption/</vt:lpwstr>
      </vt:variant>
      <vt:variant>
        <vt:lpwstr/>
      </vt:variant>
      <vt:variant>
        <vt:i4>1703967</vt:i4>
      </vt:variant>
      <vt:variant>
        <vt:i4>204</vt:i4>
      </vt:variant>
      <vt:variant>
        <vt:i4>0</vt:i4>
      </vt:variant>
      <vt:variant>
        <vt:i4>5</vt:i4>
      </vt:variant>
      <vt:variant>
        <vt:lpwstr>https://www-esv.nhtsa.dot.gov/Proceedings/26/26ESV-000101.pdf</vt:lpwstr>
      </vt:variant>
      <vt:variant>
        <vt:lpwstr/>
      </vt:variant>
      <vt:variant>
        <vt:i4>786505</vt:i4>
      </vt:variant>
      <vt:variant>
        <vt:i4>201</vt:i4>
      </vt:variant>
      <vt:variant>
        <vt:i4>0</vt:i4>
      </vt:variant>
      <vt:variant>
        <vt:i4>5</vt:i4>
      </vt:variant>
      <vt:variant>
        <vt:lpwstr>https://doi.org/10.2139/ssrn.5112375</vt:lpwstr>
      </vt:variant>
      <vt:variant>
        <vt:lpwstr/>
      </vt:variant>
      <vt:variant>
        <vt:i4>3866736</vt:i4>
      </vt:variant>
      <vt:variant>
        <vt:i4>198</vt:i4>
      </vt:variant>
      <vt:variant>
        <vt:i4>0</vt:i4>
      </vt:variant>
      <vt:variant>
        <vt:i4>5</vt:i4>
      </vt:variant>
      <vt:variant>
        <vt:lpwstr>https://doi.org/10.3390/asec2023-15253</vt:lpwstr>
      </vt:variant>
      <vt:variant>
        <vt:lpwstr/>
      </vt:variant>
      <vt:variant>
        <vt:i4>393233</vt:i4>
      </vt:variant>
      <vt:variant>
        <vt:i4>195</vt:i4>
      </vt:variant>
      <vt:variant>
        <vt:i4>0</vt:i4>
      </vt:variant>
      <vt:variant>
        <vt:i4>5</vt:i4>
      </vt:variant>
      <vt:variant>
        <vt:lpwstr>https://doi.org/10.1109/nkcon62728.2024.10775293</vt:lpwstr>
      </vt:variant>
      <vt:variant>
        <vt:lpwstr/>
      </vt:variant>
      <vt:variant>
        <vt:i4>3145837</vt:i4>
      </vt:variant>
      <vt:variant>
        <vt:i4>192</vt:i4>
      </vt:variant>
      <vt:variant>
        <vt:i4>0</vt:i4>
      </vt:variant>
      <vt:variant>
        <vt:i4>5</vt:i4>
      </vt:variant>
      <vt:variant>
        <vt:lpwstr>https://www.theseus.fi/handle/10024/343865</vt:lpwstr>
      </vt:variant>
      <vt:variant>
        <vt:lpwstr/>
      </vt:variant>
      <vt:variant>
        <vt:i4>5898249</vt:i4>
      </vt:variant>
      <vt:variant>
        <vt:i4>189</vt:i4>
      </vt:variant>
      <vt:variant>
        <vt:i4>0</vt:i4>
      </vt:variant>
      <vt:variant>
        <vt:i4>5</vt:i4>
      </vt:variant>
      <vt:variant>
        <vt:lpwstr>https://ntrs.nasa.gov/api/citations/20150004072/downloads/20150004072.pdf</vt:lpwstr>
      </vt:variant>
      <vt:variant>
        <vt:lpwstr/>
      </vt:variant>
      <vt:variant>
        <vt:i4>1114208</vt:i4>
      </vt:variant>
      <vt:variant>
        <vt:i4>186</vt:i4>
      </vt:variant>
      <vt:variant>
        <vt:i4>0</vt:i4>
      </vt:variant>
      <vt:variant>
        <vt:i4>5</vt:i4>
      </vt:variant>
      <vt:variant>
        <vt:lpwstr>https://youtu.be/2u5UtZ1R3_Y?si=u8Lmh5eSjJgTHSdH</vt:lpwstr>
      </vt:variant>
      <vt:variant>
        <vt:lpwstr/>
      </vt:variant>
      <vt:variant>
        <vt:i4>8060981</vt:i4>
      </vt:variant>
      <vt:variant>
        <vt:i4>183</vt:i4>
      </vt:variant>
      <vt:variant>
        <vt:i4>0</vt:i4>
      </vt:variant>
      <vt:variant>
        <vt:i4>5</vt:i4>
      </vt:variant>
      <vt:variant>
        <vt:lpwstr>https://www.rexresearch1.com/MathFormulaHandbooksLibrary/MachinerysHandbkOBERG.pdf</vt:lpwstr>
      </vt:variant>
      <vt:variant>
        <vt:lpwstr/>
      </vt:variant>
      <vt:variant>
        <vt:i4>2949181</vt:i4>
      </vt:variant>
      <vt:variant>
        <vt:i4>180</vt:i4>
      </vt:variant>
      <vt:variant>
        <vt:i4>0</vt:i4>
      </vt:variant>
      <vt:variant>
        <vt:i4>5</vt:i4>
      </vt:variant>
      <vt:variant>
        <vt:lpwstr>https://www.nhtsa.gov/vehicle-safety/automated-vehicles-safety</vt:lpwstr>
      </vt:variant>
      <vt:variant>
        <vt:lpwstr/>
      </vt:variant>
      <vt:variant>
        <vt:i4>3211321</vt:i4>
      </vt:variant>
      <vt:variant>
        <vt:i4>177</vt:i4>
      </vt:variant>
      <vt:variant>
        <vt:i4>0</vt:i4>
      </vt:variant>
      <vt:variant>
        <vt:i4>5</vt:i4>
      </vt:variant>
      <vt:variant>
        <vt:lpwstr>https://arxiv.org/html/2412.08133v1</vt:lpwstr>
      </vt:variant>
      <vt:variant>
        <vt:lpwstr/>
      </vt:variant>
      <vt:variant>
        <vt:i4>1245292</vt:i4>
      </vt:variant>
      <vt:variant>
        <vt:i4>174</vt:i4>
      </vt:variant>
      <vt:variant>
        <vt:i4>0</vt:i4>
      </vt:variant>
      <vt:variant>
        <vt:i4>5</vt:i4>
      </vt:variant>
      <vt:variant>
        <vt:lpwstr>https://en.wikipedia.org/wiki/Braking_distance</vt:lpwstr>
      </vt:variant>
      <vt:variant>
        <vt:lpwstr/>
      </vt:variant>
      <vt:variant>
        <vt:i4>5636119</vt:i4>
      </vt:variant>
      <vt:variant>
        <vt:i4>171</vt:i4>
      </vt:variant>
      <vt:variant>
        <vt:i4>0</vt:i4>
      </vt:variant>
      <vt:variant>
        <vt:i4>5</vt:i4>
      </vt:variant>
      <vt:variant>
        <vt:lpwstr>https://ussolid.com/products/high-pressure-solenoid-valve-3-4-12v-dc-brass-50-bar-300-high-pressure-high-temperature-solenoid-valve-html</vt:lpwstr>
      </vt:variant>
      <vt:variant>
        <vt:lpwstr/>
      </vt:variant>
      <vt:variant>
        <vt:i4>3211297</vt:i4>
      </vt:variant>
      <vt:variant>
        <vt:i4>168</vt:i4>
      </vt:variant>
      <vt:variant>
        <vt:i4>0</vt:i4>
      </vt:variant>
      <vt:variant>
        <vt:i4>5</vt:i4>
      </vt:variant>
      <vt:variant>
        <vt:lpwstr>https://www.amazon.com/DEVMO-BTS7960B-Stepper-H-Bridge-Arduino/dp/B07SZ4T699?adgrpid=177218412183&amp;hvpone=&amp;hvptwo=&amp;hvadid=748029726649&amp;hvpos=&amp;hvnetw=g&amp;hvrand=15004738281654529711&amp;hvqmt=&amp;hvdev=c&amp;hvdvcmdl=&amp;hvlocint=&amp;hvlocphy=1013462&amp;hvtargid=dsa-2418061332904&amp;hydadcr=&amp;mcid=&amp;hvocijid=15004738281654529711--&amp;hvexpln=67&amp;tag=googhydr-20&amp;hvsb=Computers_d&amp;hvcampaign=dsadesk</vt:lpwstr>
      </vt:variant>
      <vt:variant>
        <vt:lpwstr/>
      </vt:variant>
      <vt:variant>
        <vt:i4>5767198</vt:i4>
      </vt:variant>
      <vt:variant>
        <vt:i4>165</vt:i4>
      </vt:variant>
      <vt:variant>
        <vt:i4>0</vt:i4>
      </vt:variant>
      <vt:variant>
        <vt:i4>5</vt:i4>
      </vt:variant>
      <vt:variant>
        <vt:lpwstr>https://www.surpluscenter.com/Brands/Hydraforce/Hydraforce-12-Volt-DC-NC-Solenoid-Valve-SV10-22-0-N-00-9-5112-NC.axd</vt:lpwstr>
      </vt:variant>
      <vt:variant>
        <vt:lpwstr/>
      </vt:variant>
      <vt:variant>
        <vt:i4>4915267</vt:i4>
      </vt:variant>
      <vt:variant>
        <vt:i4>162</vt:i4>
      </vt:variant>
      <vt:variant>
        <vt:i4>0</vt:i4>
      </vt:variant>
      <vt:variant>
        <vt:i4>5</vt:i4>
      </vt:variant>
      <vt:variant>
        <vt:lpwstr>https://hammerheadoffroad.com/pages/parts</vt:lpwstr>
      </vt:variant>
      <vt:variant>
        <vt:lpwstr/>
      </vt:variant>
      <vt:variant>
        <vt:i4>4587613</vt:i4>
      </vt:variant>
      <vt:variant>
        <vt:i4>159</vt:i4>
      </vt:variant>
      <vt:variant>
        <vt:i4>0</vt:i4>
      </vt:variant>
      <vt:variant>
        <vt:i4>5</vt:i4>
      </vt:variant>
      <vt:variant>
        <vt:lpwstr>https://www.trailmasterparts.com/manuals/</vt:lpwstr>
      </vt:variant>
      <vt:variant>
        <vt:lpwstr/>
      </vt:variant>
      <vt:variant>
        <vt:i4>5242895</vt:i4>
      </vt:variant>
      <vt:variant>
        <vt:i4>156</vt:i4>
      </vt:variant>
      <vt:variant>
        <vt:i4>0</vt:i4>
      </vt:variant>
      <vt:variant>
        <vt:i4>5</vt:i4>
      </vt:variant>
      <vt:variant>
        <vt:lpwstr>https://www.amazon.com/dp/B09XDXSFRR</vt:lpwstr>
      </vt:variant>
      <vt:variant>
        <vt:lpwstr/>
      </vt:variant>
      <vt:variant>
        <vt:i4>5570587</vt:i4>
      </vt:variant>
      <vt:variant>
        <vt:i4>153</vt:i4>
      </vt:variant>
      <vt:variant>
        <vt:i4>0</vt:i4>
      </vt:variant>
      <vt:variant>
        <vt:i4>5</vt:i4>
      </vt:variant>
      <vt:variant>
        <vt:lpwstr>https://www.mdpi.com/2076-3417/14/6/2531</vt:lpwstr>
      </vt:variant>
      <vt:variant>
        <vt:lpwstr/>
      </vt:variant>
      <vt:variant>
        <vt:i4>5570673</vt:i4>
      </vt:variant>
      <vt:variant>
        <vt:i4>150</vt:i4>
      </vt:variant>
      <vt:variant>
        <vt:i4>0</vt:i4>
      </vt:variant>
      <vt:variant>
        <vt:i4>5</vt:i4>
      </vt:variant>
      <vt:variant>
        <vt:lpwstr>https://link.springer.com/chapter/10.1007/978-3-030-54334-1_22</vt:lpwstr>
      </vt:variant>
      <vt:variant>
        <vt:lpwstr/>
      </vt:variant>
      <vt:variant>
        <vt:i4>3014661</vt:i4>
      </vt:variant>
      <vt:variant>
        <vt:i4>147</vt:i4>
      </vt:variant>
      <vt:variant>
        <vt:i4>0</vt:i4>
      </vt:variant>
      <vt:variant>
        <vt:i4>5</vt:i4>
      </vt:variant>
      <vt:variant>
        <vt:lpwstr>https://link.springer.com/chapter/10.1007/978-3-031-15211-5_55</vt:lpwstr>
      </vt:variant>
      <vt:variant>
        <vt:lpwstr>citeas</vt:lpwstr>
      </vt:variant>
      <vt:variant>
        <vt:i4>2949181</vt:i4>
      </vt:variant>
      <vt:variant>
        <vt:i4>144</vt:i4>
      </vt:variant>
      <vt:variant>
        <vt:i4>0</vt:i4>
      </vt:variant>
      <vt:variant>
        <vt:i4>5</vt:i4>
      </vt:variant>
      <vt:variant>
        <vt:lpwstr>https://www.nhtsa.gov/vehicle-safety/automated-vehicles-safety</vt:lpwstr>
      </vt:variant>
      <vt:variant>
        <vt:lpwstr/>
      </vt:variant>
      <vt:variant>
        <vt:i4>6684761</vt:i4>
      </vt:variant>
      <vt:variant>
        <vt:i4>141</vt:i4>
      </vt:variant>
      <vt:variant>
        <vt:i4>0</vt:i4>
      </vt:variant>
      <vt:variant>
        <vt:i4>5</vt:i4>
      </vt:variant>
      <vt:variant>
        <vt:lpwstr/>
      </vt:variant>
      <vt:variant>
        <vt:lpwstr>_Steering_Engineering_Requirements</vt:lpwstr>
      </vt:variant>
      <vt:variant>
        <vt:i4>917537</vt:i4>
      </vt:variant>
      <vt:variant>
        <vt:i4>138</vt:i4>
      </vt:variant>
      <vt:variant>
        <vt:i4>0</vt:i4>
      </vt:variant>
      <vt:variant>
        <vt:i4>5</vt:i4>
      </vt:variant>
      <vt:variant>
        <vt:lpwstr/>
      </vt:variant>
      <vt:variant>
        <vt:lpwstr>_General_Engineering_Requirements</vt:lpwstr>
      </vt:variant>
      <vt:variant>
        <vt:i4>5242934</vt:i4>
      </vt:variant>
      <vt:variant>
        <vt:i4>117</vt:i4>
      </vt:variant>
      <vt:variant>
        <vt:i4>0</vt:i4>
      </vt:variant>
      <vt:variant>
        <vt:i4>5</vt:i4>
      </vt:variant>
      <vt:variant>
        <vt:lpwstr/>
      </vt:variant>
      <vt:variant>
        <vt:lpwstr>_Engineering_Requirements_(ERs)</vt:lpwstr>
      </vt:variant>
      <vt:variant>
        <vt:i4>5111883</vt:i4>
      </vt:variant>
      <vt:variant>
        <vt:i4>114</vt:i4>
      </vt:variant>
      <vt:variant>
        <vt:i4>0</vt:i4>
      </vt:variant>
      <vt:variant>
        <vt:i4>5</vt:i4>
      </vt:variant>
      <vt:variant>
        <vt:lpwstr/>
      </vt:variant>
      <vt:variant>
        <vt:lpwstr>_Mathematical_Modeling</vt:lpwstr>
      </vt:variant>
      <vt:variant>
        <vt:i4>4718659</vt:i4>
      </vt:variant>
      <vt:variant>
        <vt:i4>111</vt:i4>
      </vt:variant>
      <vt:variant>
        <vt:i4>0</vt:i4>
      </vt:variant>
      <vt:variant>
        <vt:i4>5</vt:i4>
      </vt:variant>
      <vt:variant>
        <vt:lpwstr/>
      </vt:variant>
      <vt:variant>
        <vt:lpwstr>_Literature_Review</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Sarah Oman</dc:creator>
  <cp:keywords/>
  <cp:lastModifiedBy>Selina Yingzhuo Cozens</cp:lastModifiedBy>
  <cp:revision>764</cp:revision>
  <cp:lastPrinted>2016-08-22T15:12:00Z</cp:lastPrinted>
  <dcterms:created xsi:type="dcterms:W3CDTF">2023-09-29T16:48:00Z</dcterms:created>
  <dcterms:modified xsi:type="dcterms:W3CDTF">2025-12-01T16:07:00Z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0x0101009E3113CCB7913D48A2255285FD7D9585</vt:lpwstr>
  </property>
  <property fmtid="{D5CDD505-2E9C-101B-9397-08002B2CF9AE}" pid="3" name="MediaServiceImageTags">
    <vt:lpwstr/>
  </property>
  <property fmtid="{D5CDD505-2E9C-101B-9397-08002B2CF9AE}" pid="4" name="GrammarlyDocumentId">
    <vt:lpwstr>e8deb5e0-2a79-4761-9dad-7f3cc2990cbb</vt:lpwstr>
  </property>
</Properties>
</file>